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4C" w:rsidRDefault="00533A4C" w:rsidP="00533A4C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00C6B">
        <w:rPr>
          <w:rFonts w:ascii="Arial" w:hAnsi="Arial" w:cs="Arial"/>
          <w:bCs/>
          <w:kern w:val="28"/>
          <w:sz w:val="20"/>
        </w:rPr>
        <w:t xml:space="preserve">Załącznik nr </w:t>
      </w:r>
      <w:r>
        <w:rPr>
          <w:rFonts w:ascii="Arial" w:hAnsi="Arial" w:cs="Arial"/>
          <w:bCs/>
          <w:kern w:val="28"/>
          <w:sz w:val="20"/>
        </w:rPr>
        <w:t>3</w:t>
      </w:r>
      <w:r w:rsidRPr="00500C6B">
        <w:rPr>
          <w:rFonts w:ascii="Arial" w:hAnsi="Arial" w:cs="Arial"/>
          <w:bCs/>
          <w:kern w:val="28"/>
          <w:sz w:val="20"/>
        </w:rPr>
        <w:t xml:space="preserve"> do zapytania ofertowego</w:t>
      </w:r>
    </w:p>
    <w:p w:rsidR="0051174D" w:rsidRPr="005A7947" w:rsidRDefault="0051174D" w:rsidP="008804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7947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9A754A" w:rsidRDefault="009A754A" w:rsidP="009A754A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:rsidR="009A754A" w:rsidRDefault="009A754A" w:rsidP="009A754A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:rsidR="009A754A" w:rsidRDefault="009A754A" w:rsidP="00A04BC2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1174D" w:rsidRPr="009A754A">
        <w:rPr>
          <w:rFonts w:ascii="Arial" w:hAnsi="Arial" w:cs="Arial"/>
          <w:sz w:val="22"/>
          <w:szCs w:val="22"/>
        </w:rPr>
        <w:t xml:space="preserve">Przedmiotem zamówienia </w:t>
      </w:r>
      <w:r w:rsidRPr="009A754A">
        <w:rPr>
          <w:rFonts w:ascii="Arial" w:hAnsi="Arial" w:cs="Arial"/>
          <w:sz w:val="22"/>
          <w:szCs w:val="22"/>
        </w:rPr>
        <w:t>są:</w:t>
      </w:r>
      <w:r w:rsidR="0051174D" w:rsidRPr="009A754A">
        <w:rPr>
          <w:rFonts w:ascii="Arial" w:hAnsi="Arial" w:cs="Arial"/>
          <w:sz w:val="22"/>
          <w:szCs w:val="22"/>
        </w:rPr>
        <w:t xml:space="preserve"> </w:t>
      </w:r>
      <w:r w:rsidRPr="009A754A">
        <w:rPr>
          <w:rFonts w:ascii="Arial" w:hAnsi="Arial" w:cs="Arial"/>
          <w:sz w:val="22"/>
          <w:szCs w:val="22"/>
        </w:rPr>
        <w:t>przeglądy okresowe, naprawy bieżące oraz garażowanie i mycie ciśnieniowe samochodów służbowych Zamawiającego</w:t>
      </w:r>
      <w:r w:rsidR="00A04BC2">
        <w:rPr>
          <w:rFonts w:ascii="Arial" w:hAnsi="Arial" w:cs="Arial"/>
          <w:sz w:val="22"/>
          <w:szCs w:val="22"/>
        </w:rPr>
        <w:t>, z podziałem na 2 części:</w:t>
      </w:r>
    </w:p>
    <w:p w:rsidR="00A04BC2" w:rsidRDefault="00A04BC2" w:rsidP="00A04BC2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:rsidR="00A04BC2" w:rsidRDefault="00A04BC2" w:rsidP="000D19E3">
      <w:pPr>
        <w:pStyle w:val="Tekstpodstawowywcity"/>
        <w:numPr>
          <w:ilvl w:val="0"/>
          <w:numId w:val="4"/>
        </w:numPr>
        <w:tabs>
          <w:tab w:val="left" w:pos="-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Przegląd okresowy i wynikłe z przeglądu naprawy samochodów służbowych Zamawiającego marki FORD, DACIA, MERCEDES, NISSAN i VOLKSWAGEN wraz z zakupem części, materiałów i płynów eksploatacyjnych przewidzianych w ramach tych przeglądów i napraw.</w:t>
      </w:r>
    </w:p>
    <w:p w:rsidR="000E2946" w:rsidRDefault="000E2946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</w:p>
    <w:p w:rsidR="000E2946" w:rsidRPr="00B47567" w:rsidRDefault="00D55ED3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Przedmiot zamówienia składa się z następujących usług</w:t>
      </w:r>
      <w:r w:rsidR="004C40F2" w:rsidRPr="00B47567">
        <w:rPr>
          <w:rFonts w:ascii="Arial" w:hAnsi="Arial" w:cs="Arial"/>
          <w:sz w:val="22"/>
          <w:szCs w:val="22"/>
          <w:u w:val="single"/>
        </w:rPr>
        <w:t>:</w:t>
      </w:r>
    </w:p>
    <w:p w:rsidR="004C40F2" w:rsidRDefault="004C40F2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zapewnienie pierwszeństwa przyjęcia do serwisu</w:t>
      </w:r>
    </w:p>
    <w:p w:rsidR="004C40F2" w:rsidRDefault="004C40F2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czas wykonania naprawy – 48 godzin od zgłoszenia odliczając niedziele i święta oraz niezależny od Wykonawcy czas na pozyskanie części zamiennych i materiałów</w:t>
      </w:r>
    </w:p>
    <w:p w:rsidR="004C40F2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przegląd w dniu zgłoszenia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stosowanie </w:t>
      </w:r>
      <w:r w:rsidR="006A3A74">
        <w:rPr>
          <w:rFonts w:ascii="Arial" w:hAnsi="Arial" w:cs="Arial"/>
          <w:sz w:val="22"/>
          <w:szCs w:val="22"/>
        </w:rPr>
        <w:t xml:space="preserve">części </w:t>
      </w:r>
      <w:r>
        <w:rPr>
          <w:rFonts w:ascii="Arial" w:hAnsi="Arial" w:cs="Arial"/>
          <w:sz w:val="22"/>
          <w:szCs w:val="22"/>
        </w:rPr>
        <w:t xml:space="preserve">oryginalnych </w:t>
      </w:r>
      <w:r w:rsidR="006A3A74">
        <w:rPr>
          <w:rFonts w:ascii="Arial" w:hAnsi="Arial" w:cs="Arial"/>
          <w:sz w:val="22"/>
          <w:szCs w:val="22"/>
        </w:rPr>
        <w:t>lub części zamiennych o jakości porównywalnej z oryginalnymi zamiennikami</w:t>
      </w:r>
      <w:r>
        <w:rPr>
          <w:rFonts w:ascii="Arial" w:hAnsi="Arial" w:cs="Arial"/>
          <w:sz w:val="22"/>
          <w:szCs w:val="22"/>
        </w:rPr>
        <w:t xml:space="preserve"> i materiałów eksploatacyjnych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stosowanie jednolitych norm czasowych czynności serwisowych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- 12 miesięczna gwarancja na wykonaną naprawę i zastosowane części zamienne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</w:p>
    <w:p w:rsidR="000E4DA8" w:rsidRPr="00B47567" w:rsidRDefault="00D55ED3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Wykonawca zobowiązany jest do wykonywania przeglądów pojazdów zgodnie z zaleceniami producenta, w skład których wchodzi m.in</w:t>
      </w:r>
      <w:r w:rsidR="000E4DA8" w:rsidRPr="00B47567">
        <w:rPr>
          <w:rFonts w:ascii="Arial" w:hAnsi="Arial" w:cs="Arial"/>
          <w:sz w:val="22"/>
          <w:szCs w:val="22"/>
          <w:u w:val="single"/>
        </w:rPr>
        <w:t>: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oleju w silniku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filtru oleju silnikowego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pozostałych płynów eksploatacyjnych i ich filtrów, zgodnie z zaleceniami producenta</w:t>
      </w:r>
    </w:p>
    <w:p w:rsidR="000E4DA8" w:rsidRDefault="000E4DA8" w:rsidP="000E2946">
      <w:pPr>
        <w:pStyle w:val="Tekstpodstawowywcity"/>
        <w:tabs>
          <w:tab w:val="left" w:pos="-1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przeprowadzenie diagnostyki w zakresie przewidzianym przez producenta pojazdu dla danego przebiegu – określenie stanu technicznego pojazdu oraz ewentualnego zakresu niezbędnych prac przywracających sprawność techniczną</w:t>
      </w:r>
    </w:p>
    <w:p w:rsidR="000D19E3" w:rsidRDefault="000D19E3" w:rsidP="000D19E3">
      <w:pPr>
        <w:pStyle w:val="Tekstpodstawowywcity"/>
        <w:tabs>
          <w:tab w:val="left" w:pos="-18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0D19E3" w:rsidRPr="000D19E3" w:rsidRDefault="000D19E3" w:rsidP="000D19E3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1 </w:t>
      </w:r>
      <w:r w:rsidRPr="000D19E3">
        <w:rPr>
          <w:rFonts w:ascii="Arial" w:hAnsi="Arial" w:cs="Arial"/>
          <w:b/>
          <w:sz w:val="22"/>
          <w:szCs w:val="22"/>
        </w:rPr>
        <w:t>Wykaz pojazdów samochodowych Zamawiającego:</w:t>
      </w:r>
    </w:p>
    <w:p w:rsidR="000D19E3" w:rsidRPr="00581C06" w:rsidRDefault="000D19E3" w:rsidP="000D19E3">
      <w:pPr>
        <w:rPr>
          <w:rFonts w:ascii="Arial" w:hAnsi="Arial" w:cs="Arial"/>
          <w:b/>
        </w:rPr>
      </w:pPr>
    </w:p>
    <w:tbl>
      <w:tblPr>
        <w:tblStyle w:val="Tabela-Siatka"/>
        <w:tblW w:w="5440" w:type="dxa"/>
        <w:tblLook w:val="01E0" w:firstRow="1" w:lastRow="1" w:firstColumn="1" w:lastColumn="1" w:noHBand="0" w:noVBand="0"/>
      </w:tblPr>
      <w:tblGrid>
        <w:gridCol w:w="1395"/>
        <w:gridCol w:w="4045"/>
      </w:tblGrid>
      <w:tr w:rsidR="000D19E3" w:rsidRPr="00581C06" w:rsidTr="00D27D8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Pojazd 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256PX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6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257PX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60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258PX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5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991VX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6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992VX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6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469WK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Focus  EL 1A311 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VW Passat EL 7771X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1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789HL </w:t>
            </w:r>
          </w:p>
        </w:tc>
      </w:tr>
      <w:tr w:rsidR="000D19E3" w:rsidRPr="00581C06" w:rsidTr="00D27D8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3380Y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Dacia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Duster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681XE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Dacia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Duster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683XE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D27D85">
        <w:trPr>
          <w:trHeight w:val="52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Dacia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Duster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798XC </w:t>
            </w:r>
          </w:p>
        </w:tc>
      </w:tr>
      <w:tr w:rsidR="000D19E3" w:rsidRPr="00581C06" w:rsidTr="00D27D85">
        <w:trPr>
          <w:trHeight w:val="5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Nissan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Qashqai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114PH </w:t>
            </w:r>
          </w:p>
        </w:tc>
      </w:tr>
      <w:tr w:rsidR="000D19E3" w:rsidRPr="00581C06" w:rsidTr="00D27D85">
        <w:trPr>
          <w:trHeight w:val="66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Volkswagen Transporter                       EL 0790S  </w:t>
            </w:r>
          </w:p>
        </w:tc>
      </w:tr>
      <w:tr w:rsidR="000D19E3" w:rsidRPr="00581C06" w:rsidTr="00D27D85">
        <w:trPr>
          <w:trHeight w:val="54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Mercedes Vito EL 6915M  </w:t>
            </w:r>
          </w:p>
        </w:tc>
      </w:tr>
    </w:tbl>
    <w:p w:rsidR="000D19E3" w:rsidRDefault="000D19E3" w:rsidP="000D19E3">
      <w:pPr>
        <w:pStyle w:val="Tekstpodstawowywcity"/>
        <w:tabs>
          <w:tab w:val="left" w:pos="-180"/>
        </w:tabs>
        <w:ind w:left="360"/>
        <w:rPr>
          <w:rFonts w:ascii="Arial" w:hAnsi="Arial" w:cs="Arial"/>
          <w:sz w:val="22"/>
          <w:szCs w:val="22"/>
        </w:rPr>
      </w:pPr>
    </w:p>
    <w:p w:rsidR="00757B1A" w:rsidRPr="009A754A" w:rsidRDefault="00757B1A" w:rsidP="00757B1A">
      <w:pPr>
        <w:pStyle w:val="Tekstpodstawowywcity"/>
        <w:tabs>
          <w:tab w:val="left" w:pos="-180"/>
          <w:tab w:val="left" w:pos="360"/>
        </w:tabs>
        <w:rPr>
          <w:rFonts w:ascii="Arial" w:hAnsi="Arial" w:cs="Arial"/>
          <w:sz w:val="22"/>
          <w:szCs w:val="22"/>
        </w:rPr>
      </w:pPr>
    </w:p>
    <w:p w:rsidR="009A754A" w:rsidRDefault="006A34CD" w:rsidP="00105408">
      <w:pPr>
        <w:pStyle w:val="Tekstpodstawowywcity"/>
        <w:numPr>
          <w:ilvl w:val="0"/>
          <w:numId w:val="4"/>
        </w:numPr>
        <w:tabs>
          <w:tab w:val="left" w:pos="-18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Świadczenie usług związanych z obsługą pojazdów samochodowych należących do Zamawiającego w zakresie:</w:t>
      </w:r>
    </w:p>
    <w:p w:rsidR="00105408" w:rsidRDefault="00105408" w:rsidP="00105408">
      <w:pPr>
        <w:pStyle w:val="Tekstpodstawowywcity"/>
        <w:tabs>
          <w:tab w:val="left" w:pos="-180"/>
        </w:tabs>
        <w:rPr>
          <w:rFonts w:ascii="Arial" w:hAnsi="Arial" w:cs="Arial"/>
          <w:sz w:val="22"/>
          <w:szCs w:val="22"/>
        </w:rPr>
      </w:pPr>
    </w:p>
    <w:p w:rsidR="006A34CD" w:rsidRDefault="00105408" w:rsidP="00105408">
      <w:pPr>
        <w:pStyle w:val="Tekstpodstawowywcity"/>
        <w:numPr>
          <w:ilvl w:val="2"/>
          <w:numId w:val="1"/>
        </w:numPr>
        <w:tabs>
          <w:tab w:val="left" w:pos="-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6A34CD">
        <w:rPr>
          <w:rFonts w:ascii="Arial" w:hAnsi="Arial" w:cs="Arial"/>
          <w:sz w:val="22"/>
          <w:szCs w:val="22"/>
        </w:rPr>
        <w:t>arażowania</w:t>
      </w:r>
      <w:r>
        <w:rPr>
          <w:rFonts w:ascii="Arial" w:hAnsi="Arial" w:cs="Arial"/>
          <w:sz w:val="22"/>
          <w:szCs w:val="22"/>
        </w:rPr>
        <w:t xml:space="preserve"> 10 szt. Pojazdów samochodowych Zamawiającego w pomieszczeniu zamkniętym, ogrzewanym w okresie zimowym, dozorowanym całodobowo,</w:t>
      </w:r>
    </w:p>
    <w:p w:rsidR="00105408" w:rsidRPr="006A34CD" w:rsidRDefault="00105408" w:rsidP="00105408">
      <w:pPr>
        <w:pStyle w:val="Tekstpodstawowywcity"/>
        <w:numPr>
          <w:ilvl w:val="2"/>
          <w:numId w:val="1"/>
        </w:numPr>
        <w:tabs>
          <w:tab w:val="left" w:pos="-18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mycia ciśnieniowego pojazdów z użyciem preparatów myjących w terminie do 1 godz. od momentu zgłoszenia</w:t>
      </w:r>
    </w:p>
    <w:p w:rsidR="009A754A" w:rsidRPr="009A754A" w:rsidRDefault="009A754A" w:rsidP="009A754A">
      <w:pPr>
        <w:pStyle w:val="Tekstpodstawowywcity"/>
        <w:tabs>
          <w:tab w:val="left" w:pos="-18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9A754A" w:rsidRPr="009A754A" w:rsidRDefault="009A754A" w:rsidP="009A754A">
      <w:pPr>
        <w:pStyle w:val="Tekstpodstawowywcity"/>
        <w:tabs>
          <w:tab w:val="left" w:pos="-18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9A754A" w:rsidRPr="009A754A" w:rsidRDefault="009A754A" w:rsidP="009A754A">
      <w:pPr>
        <w:pStyle w:val="Tekstpodstawowywcity"/>
        <w:tabs>
          <w:tab w:val="left" w:pos="-18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9A754A" w:rsidRPr="000D19E3" w:rsidRDefault="000D19E3" w:rsidP="00757B1A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b/>
          <w:sz w:val="22"/>
          <w:szCs w:val="22"/>
        </w:rPr>
      </w:pPr>
      <w:r w:rsidRPr="000D19E3">
        <w:rPr>
          <w:rFonts w:ascii="Arial" w:hAnsi="Arial" w:cs="Arial"/>
          <w:b/>
          <w:sz w:val="22"/>
          <w:szCs w:val="22"/>
        </w:rPr>
        <w:t xml:space="preserve">AD2 </w:t>
      </w:r>
      <w:r w:rsidR="00757B1A" w:rsidRPr="000D19E3">
        <w:rPr>
          <w:rFonts w:ascii="Arial" w:hAnsi="Arial" w:cs="Arial"/>
          <w:b/>
          <w:sz w:val="22"/>
          <w:szCs w:val="22"/>
        </w:rPr>
        <w:t>Wykaz pojazdów samochodowych Zamawiającego:</w:t>
      </w:r>
    </w:p>
    <w:p w:rsidR="000D19E3" w:rsidRPr="00581C06" w:rsidRDefault="000D19E3" w:rsidP="000D19E3">
      <w:pPr>
        <w:rPr>
          <w:rFonts w:ascii="Arial" w:hAnsi="Arial" w:cs="Arial"/>
          <w:b/>
        </w:rPr>
      </w:pPr>
    </w:p>
    <w:tbl>
      <w:tblPr>
        <w:tblStyle w:val="Tabela-Siatka"/>
        <w:tblW w:w="5440" w:type="dxa"/>
        <w:tblLook w:val="01E0" w:firstRow="1" w:lastRow="1" w:firstColumn="1" w:lastColumn="1" w:noHBand="0" w:noVBand="0"/>
      </w:tblPr>
      <w:tblGrid>
        <w:gridCol w:w="1395"/>
        <w:gridCol w:w="4045"/>
      </w:tblGrid>
      <w:tr w:rsidR="000D19E3" w:rsidRPr="00581C06" w:rsidTr="000D19E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Pojazd 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0D19E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Focus  EL 1A311 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0D19E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VW Passat EL 7771X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0D19E3">
        <w:trPr>
          <w:trHeight w:val="51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789HL </w:t>
            </w:r>
          </w:p>
        </w:tc>
      </w:tr>
      <w:tr w:rsidR="000D19E3" w:rsidRPr="00581C06" w:rsidTr="000D19E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Ford Mondeo EL 3380Y 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0D19E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Dacia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Duster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681XE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0D19E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Dacia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Duster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683XE </w:t>
            </w:r>
          </w:p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9E3" w:rsidRPr="00581C06" w:rsidTr="000D19E3">
        <w:trPr>
          <w:trHeight w:val="52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Dacia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Duster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798XC </w:t>
            </w:r>
          </w:p>
        </w:tc>
      </w:tr>
      <w:tr w:rsidR="000D19E3" w:rsidRPr="00581C06" w:rsidTr="000D19E3">
        <w:trPr>
          <w:trHeight w:val="5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Nissan </w:t>
            </w:r>
            <w:proofErr w:type="spellStart"/>
            <w:r w:rsidRPr="000D19E3">
              <w:rPr>
                <w:rFonts w:ascii="Arial" w:hAnsi="Arial" w:cs="Arial"/>
                <w:b/>
                <w:sz w:val="22"/>
                <w:szCs w:val="22"/>
              </w:rPr>
              <w:t>Qashqai</w:t>
            </w:r>
            <w:proofErr w:type="spellEnd"/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 EL 114PH </w:t>
            </w:r>
          </w:p>
        </w:tc>
      </w:tr>
      <w:tr w:rsidR="000D19E3" w:rsidRPr="00581C06" w:rsidTr="000D19E3">
        <w:trPr>
          <w:trHeight w:val="66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0D19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Volkswagen Transporter                       EL 0790S  </w:t>
            </w:r>
          </w:p>
        </w:tc>
      </w:tr>
      <w:tr w:rsidR="000D19E3" w:rsidRPr="00581C06" w:rsidTr="000D19E3">
        <w:trPr>
          <w:trHeight w:val="54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0D19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3" w:rsidRPr="000D19E3" w:rsidRDefault="000D19E3" w:rsidP="00D2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9E3">
              <w:rPr>
                <w:rFonts w:ascii="Arial" w:hAnsi="Arial" w:cs="Arial"/>
                <w:b/>
                <w:sz w:val="22"/>
                <w:szCs w:val="22"/>
              </w:rPr>
              <w:t xml:space="preserve">Mercedes Vito EL 6915M  </w:t>
            </w:r>
          </w:p>
        </w:tc>
      </w:tr>
    </w:tbl>
    <w:p w:rsidR="00757B1A" w:rsidRPr="009A754A" w:rsidRDefault="00757B1A" w:rsidP="00757B1A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:rsidR="009A754A" w:rsidRPr="009A754A" w:rsidRDefault="000F11D8" w:rsidP="009A754A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A754A">
        <w:rPr>
          <w:rFonts w:ascii="Arial" w:hAnsi="Arial" w:cs="Arial"/>
          <w:sz w:val="22"/>
          <w:szCs w:val="22"/>
        </w:rPr>
        <w:t xml:space="preserve">Przedmiot zamówienia został opisany następującym kodem CPV: </w:t>
      </w:r>
      <w:r w:rsidR="009A754A" w:rsidRPr="009A754A">
        <w:rPr>
          <w:rFonts w:ascii="Arial" w:eastAsia="Calibri" w:hAnsi="Arial" w:cs="Arial"/>
          <w:sz w:val="22"/>
          <w:szCs w:val="22"/>
          <w:lang w:eastAsia="en-US"/>
        </w:rPr>
        <w:t xml:space="preserve">50000000-6, </w:t>
      </w:r>
      <w:hyperlink r:id="rId6" w:history="1">
        <w:r w:rsidR="009A754A" w:rsidRPr="009A754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50112300-6</w:t>
        </w:r>
      </w:hyperlink>
      <w:r w:rsidR="009A754A" w:rsidRPr="009A754A">
        <w:rPr>
          <w:rFonts w:ascii="Arial" w:hAnsi="Arial" w:cs="Arial"/>
          <w:sz w:val="22"/>
          <w:szCs w:val="22"/>
        </w:rPr>
        <w:t xml:space="preserve"> </w:t>
      </w:r>
    </w:p>
    <w:p w:rsidR="006B2DFD" w:rsidRDefault="006B2DFD"/>
    <w:sectPr w:rsidR="006B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BCA"/>
    <w:multiLevelType w:val="hybridMultilevel"/>
    <w:tmpl w:val="C97290F0"/>
    <w:lvl w:ilvl="0" w:tplc="FCF28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B295F"/>
    <w:multiLevelType w:val="hybridMultilevel"/>
    <w:tmpl w:val="9BBE4886"/>
    <w:lvl w:ilvl="0" w:tplc="5788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AAA934">
      <w:start w:val="1"/>
      <w:numFmt w:val="lowerLetter"/>
      <w:lvlText w:val="%3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3" w:tplc="B8C4C788">
      <w:start w:val="90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B2A02B8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B5FCD"/>
    <w:multiLevelType w:val="multilevel"/>
    <w:tmpl w:val="0415001F"/>
    <w:styleLink w:val="Styl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729A53E3"/>
    <w:multiLevelType w:val="multilevel"/>
    <w:tmpl w:val="0415001F"/>
    <w:numStyleLink w:val="Styl8"/>
  </w:abstractNum>
  <w:num w:numId="1">
    <w:abstractNumId w:val="1"/>
  </w:num>
  <w:num w:numId="2">
    <w:abstractNumId w:val="2"/>
  </w:num>
  <w:num w:numId="3">
    <w:abstractNumId w:val="3"/>
    <w:lvlOverride w:ilvl="0">
      <w:lvl w:ilvl="0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E"/>
    <w:rsid w:val="00025565"/>
    <w:rsid w:val="000D19E3"/>
    <w:rsid w:val="000E2946"/>
    <w:rsid w:val="000E4DA8"/>
    <w:rsid w:val="000F11D8"/>
    <w:rsid w:val="00105408"/>
    <w:rsid w:val="00166C8E"/>
    <w:rsid w:val="0025669F"/>
    <w:rsid w:val="004C40F2"/>
    <w:rsid w:val="0051174D"/>
    <w:rsid w:val="00533A4C"/>
    <w:rsid w:val="006A34CD"/>
    <w:rsid w:val="006A3A74"/>
    <w:rsid w:val="006B2DFD"/>
    <w:rsid w:val="006D3F35"/>
    <w:rsid w:val="00757B1A"/>
    <w:rsid w:val="0078697D"/>
    <w:rsid w:val="008804E9"/>
    <w:rsid w:val="008F3E88"/>
    <w:rsid w:val="009A754A"/>
    <w:rsid w:val="00A04BC2"/>
    <w:rsid w:val="00A40656"/>
    <w:rsid w:val="00B47567"/>
    <w:rsid w:val="00D55ED3"/>
    <w:rsid w:val="00D8191D"/>
    <w:rsid w:val="00E27414"/>
    <w:rsid w:val="00E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75D9"/>
  <w15:docId w15:val="{657513DF-D527-4BCF-B8DD-2067E2F6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1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1174D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117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8">
    <w:name w:val="Styl8"/>
    <w:basedOn w:val="Bezlisty"/>
    <w:rsid w:val="0051174D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E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E8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9A754A"/>
    <w:rPr>
      <w:color w:val="0000FF"/>
      <w:u w:val="single"/>
    </w:rPr>
  </w:style>
  <w:style w:type="table" w:styleId="Tabela-Siatka">
    <w:name w:val="Table Grid"/>
    <w:basedOn w:val="Standardowy"/>
    <w:rsid w:val="000D19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kody-cpv/szczegoly/mycie-samochodow-i-podobne-uslugi-73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8B54-F725-4688-80E5-94552EC2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Jędrzejczak-Popek</dc:creator>
  <cp:keywords/>
  <dc:description/>
  <cp:lastModifiedBy>Justyna Moreń</cp:lastModifiedBy>
  <cp:revision>16</cp:revision>
  <cp:lastPrinted>2018-06-21T10:19:00Z</cp:lastPrinted>
  <dcterms:created xsi:type="dcterms:W3CDTF">2018-06-21T08:34:00Z</dcterms:created>
  <dcterms:modified xsi:type="dcterms:W3CDTF">2019-12-20T11:48:00Z</dcterms:modified>
</cp:coreProperties>
</file>