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5pt;height:12.85pt" o:ole="">
                  <v:imagedata r:id="rId17" o:title=""/>
                </v:shape>
                <o:OLEObject Type="Embed" ProgID="PBrush" ShapeID="_x0000_i1025" DrawAspect="Content" ObjectID="_1658837958"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0116E8" w:rsidRPr="00B85617"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Pr>
          <w:rFonts w:ascii="Arial Narrow" w:hAnsi="Arial Narrow" w:cs="Arial"/>
          <w:sz w:val="20"/>
          <w:szCs w:val="20"/>
        </w:rPr>
        <w:t xml:space="preserve">13 lutego </w:t>
      </w:r>
      <w:r w:rsidRPr="00B85617">
        <w:rPr>
          <w:rFonts w:ascii="Arial Narrow" w:hAnsi="Arial Narrow" w:cs="Arial"/>
          <w:sz w:val="20"/>
          <w:szCs w:val="20"/>
        </w:rPr>
        <w:t>201</w:t>
      </w:r>
      <w:r>
        <w:rPr>
          <w:rFonts w:ascii="Arial Narrow" w:hAnsi="Arial Narrow" w:cs="Arial"/>
          <w:sz w:val="20"/>
          <w:szCs w:val="20"/>
        </w:rPr>
        <w:t>8</w:t>
      </w:r>
      <w:r w:rsidRPr="00B85617">
        <w:rPr>
          <w:rFonts w:ascii="Arial Narrow" w:hAnsi="Arial Narrow" w:cs="Arial"/>
          <w:sz w:val="20"/>
          <w:szCs w:val="20"/>
        </w:rPr>
        <w:t xml:space="preserve"> r.; </w:t>
      </w:r>
    </w:p>
    <w:p w:rsidR="000116E8" w:rsidRPr="00B85617"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w:t>
      </w:r>
      <w:r>
        <w:rPr>
          <w:rFonts w:ascii="Arial Narrow" w:hAnsi="Arial Narrow" w:cs="Arial"/>
          <w:sz w:val="20"/>
          <w:szCs w:val="20"/>
        </w:rPr>
        <w:t>22 sierpnia 2019</w:t>
      </w:r>
      <w:r w:rsidRPr="00B85617">
        <w:rPr>
          <w:rFonts w:ascii="Arial Narrow" w:hAnsi="Arial Narrow" w:cs="Arial"/>
          <w:sz w:val="20"/>
          <w:szCs w:val="20"/>
        </w:rPr>
        <w:t xml:space="preserve"> r.</w:t>
      </w:r>
    </w:p>
    <w:p w:rsidR="000116E8"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Pr>
          <w:rFonts w:ascii="Arial Narrow" w:hAnsi="Arial Narrow" w:cs="Arial"/>
          <w:sz w:val="20"/>
          <w:szCs w:val="20"/>
        </w:rPr>
        <w:t>5 kwietnia 2018</w:t>
      </w:r>
      <w:r w:rsidRPr="00B85617">
        <w:rPr>
          <w:rFonts w:ascii="Arial Narrow" w:hAnsi="Arial Narrow" w:cs="Arial"/>
          <w:sz w:val="20"/>
          <w:szCs w:val="20"/>
        </w:rPr>
        <w:t xml:space="preserve"> r.;</w:t>
      </w:r>
    </w:p>
    <w:p w:rsidR="000116E8" w:rsidRPr="00572CDA"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w:t>
      </w:r>
      <w:r>
        <w:rPr>
          <w:rFonts w:ascii="Arial Narrow" w:hAnsi="Arial Narrow" w:cs="Arial"/>
          <w:sz w:val="20"/>
          <w:szCs w:val="20"/>
        </w:rPr>
        <w:t xml:space="preserve"> na lata 2014-2020 z dnia 22 marca </w:t>
      </w:r>
      <w:r w:rsidRPr="00572CDA">
        <w:rPr>
          <w:rFonts w:ascii="Arial Narrow" w:hAnsi="Arial Narrow" w:cs="Arial"/>
          <w:sz w:val="20"/>
          <w:szCs w:val="20"/>
        </w:rPr>
        <w:t>2018 r.;</w:t>
      </w:r>
    </w:p>
    <w:p w:rsidR="000116E8"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Pr>
          <w:rFonts w:ascii="Arial Narrow" w:hAnsi="Arial Narrow" w:cs="Arial"/>
          <w:sz w:val="20"/>
          <w:szCs w:val="20"/>
        </w:rPr>
        <w:t>Inwestycji i Rozwoju</w:t>
      </w:r>
      <w:r w:rsidRPr="00B85617">
        <w:rPr>
          <w:rFonts w:ascii="Arial Narrow" w:hAnsi="Arial Narrow" w:cs="Arial"/>
          <w:sz w:val="20"/>
          <w:szCs w:val="20"/>
        </w:rPr>
        <w:t xml:space="preserve"> w zakresie monitorowania postępu rzeczowego realizacji programów operacyjnych na lat</w:t>
      </w:r>
      <w:r>
        <w:rPr>
          <w:rFonts w:ascii="Arial Narrow" w:hAnsi="Arial Narrow" w:cs="Arial"/>
          <w:sz w:val="20"/>
          <w:szCs w:val="20"/>
        </w:rPr>
        <w:t>a 2014-2020, z dnia 9 lipca 2018</w:t>
      </w:r>
      <w:r w:rsidRPr="00D76716">
        <w:rPr>
          <w:rFonts w:ascii="Arial Narrow" w:hAnsi="Arial Narrow" w:cs="Arial"/>
          <w:sz w:val="20"/>
          <w:szCs w:val="20"/>
        </w:rPr>
        <w:t xml:space="preserve"> r.;</w:t>
      </w:r>
    </w:p>
    <w:p w:rsidR="000116E8" w:rsidRPr="000116E8"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14 czerwca 1960 roku Kodeks postępowania administracyjnego (t.j. Dz. U. z 2018 r. poz. 2096, poz. 1629);</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 (t.j. Dz.U. z 2017r., poz. 2077, z 2018 r. poz. 1000, 62, 1366, 1693 i 1669, 2500, 2354, 2245.);</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Default="008A7C22" w:rsidP="001D76E3">
      <w:pPr>
        <w:spacing w:line="276" w:lineRule="auto"/>
        <w:jc w:val="both"/>
        <w:rPr>
          <w:rFonts w:ascii="Arial Narrow" w:hAnsi="Arial Narrow" w:cs="Arial"/>
          <w:b/>
          <w:sz w:val="20"/>
          <w:szCs w:val="20"/>
          <w:u w:val="single"/>
        </w:rPr>
      </w:pPr>
    </w:p>
    <w:p w:rsidR="00456885" w:rsidRDefault="00456885" w:rsidP="001D76E3">
      <w:pPr>
        <w:spacing w:line="276" w:lineRule="auto"/>
        <w:jc w:val="both"/>
        <w:rPr>
          <w:rFonts w:ascii="Arial Narrow" w:hAnsi="Arial Narrow" w:cs="Arial"/>
          <w:b/>
          <w:sz w:val="20"/>
          <w:szCs w:val="20"/>
          <w:u w:val="single"/>
        </w:rPr>
      </w:pPr>
    </w:p>
    <w:p w:rsidR="00456885" w:rsidRDefault="00456885" w:rsidP="001D76E3">
      <w:pPr>
        <w:spacing w:line="276" w:lineRule="auto"/>
        <w:jc w:val="both"/>
        <w:rPr>
          <w:rFonts w:ascii="Arial Narrow" w:hAnsi="Arial Narrow" w:cs="Arial"/>
          <w:b/>
          <w:sz w:val="20"/>
          <w:szCs w:val="20"/>
          <w:u w:val="single"/>
        </w:rPr>
      </w:pPr>
    </w:p>
    <w:p w:rsidR="00456885" w:rsidRPr="001D76E3" w:rsidRDefault="00456885"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456885" w:rsidRDefault="00456885"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bookmarkStart w:id="5" w:name="_GoBack"/>
      <w:bookmarkEnd w:id="5"/>
      <w:r w:rsidRPr="001D76E3">
        <w:rPr>
          <w:rFonts w:ascii="Arial Narrow" w:hAnsi="Arial Narrow" w:cs="Arial"/>
          <w:b/>
          <w:sz w:val="20"/>
          <w:szCs w:val="20"/>
        </w:rPr>
        <w:lastRenderedPageBreak/>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8F33FC"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wpisać </w:t>
      </w:r>
      <w:r w:rsidR="00A36B5F" w:rsidRPr="008F33FC">
        <w:rPr>
          <w:rFonts w:ascii="Arial Narrow" w:hAnsi="Arial Narrow" w:cs="Arial"/>
          <w:color w:val="000000" w:themeColor="text1"/>
          <w:sz w:val="20"/>
          <w:szCs w:val="20"/>
        </w:rPr>
        <w:t xml:space="preserve">Oś priorytetowa </w:t>
      </w:r>
      <w:r w:rsidR="00D76716" w:rsidRPr="008F33FC">
        <w:rPr>
          <w:rFonts w:ascii="Arial Narrow" w:hAnsi="Arial Narrow" w:cs="Arial"/>
          <w:color w:val="000000" w:themeColor="text1"/>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8F33FC" w:rsidRDefault="005A0F26" w:rsidP="001D76E3">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Należy wpisać</w:t>
      </w:r>
      <w:r w:rsidR="00673598" w:rsidRPr="008F33FC">
        <w:rPr>
          <w:rFonts w:ascii="Arial Narrow" w:hAnsi="Arial Narrow" w:cs="Arial"/>
          <w:color w:val="000000" w:themeColor="text1"/>
          <w:sz w:val="20"/>
          <w:szCs w:val="20"/>
        </w:rPr>
        <w:t xml:space="preserve"> </w:t>
      </w:r>
      <w:r w:rsidR="00AA138F" w:rsidRPr="008F33FC">
        <w:rPr>
          <w:rFonts w:ascii="Arial Narrow" w:hAnsi="Arial Narrow" w:cs="Arial"/>
          <w:color w:val="000000" w:themeColor="text1"/>
          <w:sz w:val="20"/>
          <w:szCs w:val="20"/>
        </w:rPr>
        <w:t>„</w:t>
      </w:r>
      <w:r w:rsidR="00D76716" w:rsidRPr="008F33FC">
        <w:rPr>
          <w:rFonts w:ascii="Arial Narrow" w:hAnsi="Arial Narrow" w:cs="Arial"/>
          <w:color w:val="000000" w:themeColor="text1"/>
          <w:sz w:val="20"/>
          <w:szCs w:val="20"/>
        </w:rPr>
        <w:t>V.3</w:t>
      </w:r>
      <w:r w:rsidR="00AA138F" w:rsidRPr="008F33FC">
        <w:rPr>
          <w:rFonts w:ascii="Arial Narrow" w:hAnsi="Arial Narrow" w:cs="Arial"/>
          <w:color w:val="000000" w:themeColor="text1"/>
          <w:sz w:val="20"/>
          <w:szCs w:val="20"/>
        </w:rPr>
        <w:t xml:space="preserve"> </w:t>
      </w:r>
      <w:r w:rsidR="00D76716" w:rsidRPr="008F33FC">
        <w:rPr>
          <w:rFonts w:ascii="Arial Narrow" w:hAnsi="Arial Narrow" w:cs="Arial"/>
          <w:color w:val="000000" w:themeColor="text1"/>
          <w:sz w:val="20"/>
          <w:szCs w:val="20"/>
        </w:rPr>
        <w:t>Gospodarka wodno-kanalizacyjna”</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8F33FC" w:rsidRDefault="0041180F" w:rsidP="001D76E3">
      <w:pPr>
        <w:spacing w:line="276" w:lineRule="auto"/>
        <w:jc w:val="both"/>
        <w:rPr>
          <w:rFonts w:ascii="Arial Narrow" w:hAnsi="Arial Narrow" w:cs="Arial"/>
          <w:b/>
          <w:color w:val="000000" w:themeColor="text1"/>
          <w:sz w:val="20"/>
          <w:szCs w:val="20"/>
          <w:u w:val="single"/>
        </w:rPr>
      </w:pPr>
      <w:r w:rsidRPr="008F33FC">
        <w:rPr>
          <w:rFonts w:ascii="Arial Narrow" w:hAnsi="Arial Narrow" w:cs="Arial"/>
          <w:color w:val="000000" w:themeColor="text1"/>
          <w:sz w:val="20"/>
          <w:szCs w:val="20"/>
        </w:rPr>
        <w:t>Nale</w:t>
      </w:r>
      <w:r w:rsidR="00D76716" w:rsidRPr="008F33FC">
        <w:rPr>
          <w:rFonts w:ascii="Arial Narrow" w:hAnsi="Arial Narrow" w:cs="Arial"/>
          <w:color w:val="000000" w:themeColor="text1"/>
          <w:sz w:val="20"/>
          <w:szCs w:val="20"/>
        </w:rPr>
        <w:t>ży wpisać „V.3.2 Gospodarka wodno-kanalizacyjna</w:t>
      </w:r>
      <w:r w:rsidRPr="008F33F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lastRenderedPageBreak/>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s="Tahoma,Bold"/>
          <w:bCs/>
          <w:color w:val="000000" w:themeColor="text1"/>
          <w:sz w:val="20"/>
          <w:szCs w:val="20"/>
          <w:lang w:eastAsia="en-US"/>
        </w:rPr>
        <w:t>Kod zakresu interwencji n</w:t>
      </w:r>
      <w:r w:rsidRPr="008F33FC">
        <w:rPr>
          <w:rFonts w:ascii="Arial Narrow" w:hAnsi="Arial Narrow"/>
          <w:color w:val="000000" w:themeColor="text1"/>
          <w:sz w:val="20"/>
          <w:szCs w:val="20"/>
        </w:rPr>
        <w:t>ależy wybrać dla projektu  z Tabeli 1 będącej załącznikiem I do Rozporządzenia Komisji (UE) nr 215/2014. W zakresie V.3.2 są możliwe do wyboru następujące kody:</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020 - Dostarczanie wody do spożycia przez ludzi (infrastruktura do celów ujęcia, uzdatniania, magazynowania i dystrybucji)</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022 - Oczyszczanie ścieków</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8F33FC" w:rsidRDefault="00B6420B" w:rsidP="00B6420B">
      <w:pPr>
        <w:keepNext/>
        <w:keepLines/>
        <w:jc w:val="both"/>
        <w:outlineLvl w:val="0"/>
        <w:rPr>
          <w:rFonts w:ascii="Arial Narrow" w:hAnsi="Arial Narrow" w:cs="Arial"/>
          <w:b/>
          <w:bCs/>
          <w:color w:val="000000" w:themeColor="text1"/>
          <w:sz w:val="20"/>
          <w:szCs w:val="20"/>
        </w:rPr>
      </w:pPr>
      <w:r w:rsidRPr="008F33FC">
        <w:rPr>
          <w:rFonts w:ascii="Arial Narrow" w:hAnsi="Arial Narrow"/>
          <w:bCs/>
          <w:color w:val="000000" w:themeColor="text1"/>
          <w:sz w:val="22"/>
          <w:szCs w:val="22"/>
        </w:rPr>
        <w:t xml:space="preserve">Należy wskazać typ Wnioskodawcy zgodnie z punktem 10 </w:t>
      </w:r>
      <w:r w:rsidRPr="008F33FC">
        <w:rPr>
          <w:rFonts w:ascii="Arial Narrow" w:hAnsi="Arial Narrow"/>
          <w:bCs/>
          <w:i/>
          <w:color w:val="000000" w:themeColor="text1"/>
          <w:sz w:val="22"/>
          <w:szCs w:val="22"/>
        </w:rPr>
        <w:t>Typ Beneficjenta</w:t>
      </w:r>
      <w:r w:rsidRPr="008F33FC">
        <w:rPr>
          <w:rFonts w:ascii="Arial Narrow" w:hAnsi="Arial Narrow"/>
          <w:bCs/>
          <w:color w:val="000000" w:themeColor="text1"/>
          <w:sz w:val="22"/>
          <w:szCs w:val="22"/>
        </w:rPr>
        <w:t xml:space="preserve"> Szczegółowego Opisu Osi Priorytetowych Regionalnego Programu Operacyjnego </w:t>
      </w:r>
      <w:bookmarkStart w:id="19" w:name="_Toc416444998"/>
      <w:r w:rsidRPr="008F33FC">
        <w:rPr>
          <w:rFonts w:ascii="Arial Narrow" w:hAnsi="Arial Narrow"/>
          <w:bCs/>
          <w:color w:val="000000" w:themeColor="text1"/>
          <w:sz w:val="22"/>
          <w:szCs w:val="22"/>
        </w:rPr>
        <w:t>Województwa Łódzkiego na lata 2014-2020</w:t>
      </w:r>
      <w:bookmarkEnd w:id="19"/>
      <w:r w:rsidRPr="008F33FC">
        <w:rPr>
          <w:rFonts w:ascii="Arial Narrow" w:hAnsi="Arial Narrow"/>
          <w:bCs/>
          <w:color w:val="000000" w:themeColor="text1"/>
          <w:sz w:val="22"/>
          <w:szCs w:val="22"/>
        </w:rPr>
        <w:t>.</w:t>
      </w:r>
      <w:r w:rsidRPr="008F33FC">
        <w:rPr>
          <w:rFonts w:ascii="Arial Narrow" w:hAnsi="Arial Narrow" w:cs="Arial"/>
          <w:b/>
          <w:bCs/>
          <w:color w:val="000000" w:themeColor="text1"/>
          <w:sz w:val="20"/>
          <w:szCs w:val="20"/>
        </w:rPr>
        <w:t xml:space="preserve"> </w:t>
      </w:r>
    </w:p>
    <w:p w:rsidR="00B6420B" w:rsidRPr="008F33FC" w:rsidRDefault="00B6420B" w:rsidP="00B6420B">
      <w:pPr>
        <w:keepNext/>
        <w:keepLines/>
        <w:jc w:val="both"/>
        <w:outlineLvl w:val="0"/>
        <w:rPr>
          <w:rFonts w:ascii="Arial Narrow" w:hAnsi="Arial Narrow" w:cs="Arial"/>
          <w:bCs/>
          <w:color w:val="000000" w:themeColor="text1"/>
          <w:sz w:val="22"/>
          <w:szCs w:val="22"/>
        </w:rPr>
      </w:pPr>
      <w:r w:rsidRPr="008F33FC">
        <w:rPr>
          <w:rFonts w:ascii="Arial Narrow" w:hAnsi="Arial Narrow"/>
          <w:bCs/>
          <w:color w:val="000000" w:themeColor="text1"/>
          <w:sz w:val="22"/>
          <w:szCs w:val="22"/>
        </w:rPr>
        <w:t>Np. dla projektu realizowanego przez JST należy wskazać  - „</w:t>
      </w:r>
      <w:r w:rsidRPr="008F33FC">
        <w:rPr>
          <w:rFonts w:ascii="Arial Narrow" w:hAnsi="Arial Narrow" w:cs="Arial"/>
          <w:bCs/>
          <w:color w:val="000000" w:themeColor="text1"/>
          <w:sz w:val="22"/>
          <w:szCs w:val="22"/>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w:t>
      </w:r>
      <w:r>
        <w:rPr>
          <w:rFonts w:ascii="Arial Narrow" w:hAnsi="Arial Narrow"/>
          <w:sz w:val="20"/>
          <w:szCs w:val="20"/>
        </w:rPr>
        <w:lastRenderedPageBreak/>
        <w:t>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513450" w:rsidRPr="00513450">
        <w:rPr>
          <w:rFonts w:ascii="Arial Narrow" w:hAnsi="Arial Narrow" w:cs="Arial"/>
          <w:sz w:val="20"/>
          <w:szCs w:val="20"/>
        </w:rPr>
        <w:t xml:space="preserve"> </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 xml:space="preserve">Wartości pośrednie wymienionych wskaźników w kolejnych latach powinny być podawane według rzeczywistego stanu ich realizacji w danym roku (narastająco), jeśli wskaźnik będzie miał wartości pośrednie (np. projekt składa się z kilku obiektów, dla których </w:t>
      </w:r>
      <w:r w:rsidRPr="00327047">
        <w:rPr>
          <w:rFonts w:ascii="Arial Narrow" w:hAnsi="Arial Narrow" w:cs="Arial"/>
          <w:sz w:val="20"/>
          <w:szCs w:val="20"/>
        </w:rPr>
        <w:lastRenderedPageBreak/>
        <w:t>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00860" w:rsidRDefault="00500860" w:rsidP="001D76E3">
      <w:pPr>
        <w:spacing w:before="120" w:line="276" w:lineRule="auto"/>
        <w:jc w:val="both"/>
        <w:rPr>
          <w:rFonts w:ascii="Arial Narrow" w:hAnsi="Arial Narrow" w:cs="Arial"/>
          <w:b/>
          <w:sz w:val="20"/>
          <w:szCs w:val="20"/>
          <w:u w:val="single"/>
        </w:rPr>
      </w:pP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lastRenderedPageBreak/>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F33FC">
        <w:rPr>
          <w:rFonts w:ascii="Arial Narrow" w:hAnsi="Arial Narrow"/>
          <w:sz w:val="20"/>
          <w:szCs w:val="20"/>
        </w:rPr>
        <w:t>V.3</w:t>
      </w:r>
      <w:r w:rsidRPr="00756AC7">
        <w:rPr>
          <w:rFonts w:ascii="Arial Narrow" w:hAnsi="Arial Narrow"/>
          <w:sz w:val="20"/>
          <w:szCs w:val="20"/>
        </w:rPr>
        <w:t xml:space="preserve"> wartość kosztów pośrednich rozliczanych ryczałtem wynosi </w:t>
      </w:r>
      <w:r w:rsidR="008F33FC">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9576C7" w:rsidRPr="009576C7" w:rsidRDefault="009576C7" w:rsidP="00666F74">
      <w:pPr>
        <w:numPr>
          <w:ilvl w:val="0"/>
          <w:numId w:val="7"/>
        </w:numPr>
        <w:contextualSpacing/>
        <w:rPr>
          <w:rFonts w:ascii="Arial Narrow" w:hAnsi="Arial Narrow"/>
          <w:sz w:val="20"/>
          <w:szCs w:val="20"/>
        </w:rPr>
      </w:pPr>
      <w:r w:rsidRPr="009576C7">
        <w:rPr>
          <w:rFonts w:ascii="Arial Narrow" w:hAnsi="Arial Narrow" w:cs="Arial"/>
          <w:sz w:val="20"/>
          <w:szCs w:val="20"/>
        </w:rPr>
        <w:t>Wydatki związane z budową, w tym rozbudową sieci wodociągowej, ujęć lub stacji uzdatniania wody lub zakupem lub remontem urządzeń</w:t>
      </w:r>
    </w:p>
    <w:p w:rsidR="004D5869" w:rsidRPr="004D5869" w:rsidRDefault="004D5869" w:rsidP="004D5869">
      <w:pPr>
        <w:ind w:left="720"/>
        <w:contextualSpacing/>
        <w:jc w:val="both"/>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9576C7">
        <w:rPr>
          <w:rFonts w:ascii="Arial Narrow" w:hAnsi="Arial Narrow"/>
          <w:sz w:val="20"/>
          <w:szCs w:val="20"/>
        </w:rPr>
        <w:t xml:space="preserve"> (Dz.U. L 315 z 3.12.2007, s. 1).</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w:t>
      </w:r>
      <w:r w:rsidRPr="009576C7">
        <w:rPr>
          <w:rFonts w:ascii="Arial Narrow" w:hAnsi="Arial Narrow"/>
          <w:sz w:val="20"/>
          <w:szCs w:val="20"/>
        </w:rPr>
        <w:lastRenderedPageBreak/>
        <w:t>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Pr>
          <w:rFonts w:ascii="Arial Narrow" w:hAnsi="Arial Narrow"/>
          <w:sz w:val="20"/>
          <w:szCs w:val="20"/>
        </w:rPr>
        <w:t>”.</w:t>
      </w:r>
    </w:p>
    <w:p w:rsidR="009576C7" w:rsidRDefault="009576C7" w:rsidP="009576C7">
      <w:pPr>
        <w:jc w:val="both"/>
        <w:rPr>
          <w:rFonts w:ascii="Arial Narrow" w:hAnsi="Arial Narrow"/>
          <w:sz w:val="20"/>
          <w:szCs w:val="20"/>
        </w:rPr>
      </w:pPr>
      <w:r>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b/>
          <w:bCs/>
          <w:sz w:val="20"/>
          <w:szCs w:val="20"/>
          <w:u w:val="single"/>
        </w:rPr>
      </w:pPr>
      <w:r>
        <w:rPr>
          <w:rFonts w:ascii="Arial Narrow" w:hAnsi="Arial Narrow"/>
          <w:b/>
          <w:bCs/>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rsidR="009576C7" w:rsidRDefault="009576C7" w:rsidP="009576C7">
      <w:pPr>
        <w:jc w:val="both"/>
        <w:rPr>
          <w:rFonts w:ascii="Arial Narrow" w:hAnsi="Arial Narrow"/>
          <w:b/>
          <w:bCs/>
          <w:sz w:val="20"/>
          <w:szCs w:val="20"/>
          <w:u w:val="single"/>
        </w:rPr>
      </w:pPr>
      <w:r>
        <w:rPr>
          <w:rFonts w:ascii="Arial Narrow" w:hAnsi="Arial Narrow"/>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lastRenderedPageBreak/>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lastRenderedPageBreak/>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0D6F22" w:rsidRDefault="00602607" w:rsidP="009515AC">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9515AC">
        <w:rPr>
          <w:rFonts w:ascii="Arial Narrow" w:hAnsi="Arial Narrow" w:cs="Arial"/>
          <w:b/>
          <w:sz w:val="20"/>
          <w:szCs w:val="20"/>
        </w:rPr>
        <w:t>enie wskazujące na ww. rejestr.</w:t>
      </w: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lastRenderedPageBreak/>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w:t>
            </w:r>
            <w:r w:rsidRPr="008704C2">
              <w:rPr>
                <w:rFonts w:ascii="Arial Narrow" w:hAnsi="Arial Narrow" w:cs="Arial"/>
                <w:sz w:val="20"/>
                <w:szCs w:val="20"/>
              </w:rPr>
              <w:lastRenderedPageBreak/>
              <w:t xml:space="preserve">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w:t>
            </w:r>
            <w:r w:rsidRPr="008704C2">
              <w:rPr>
                <w:rFonts w:ascii="Arial Narrow" w:hAnsi="Arial Narrow" w:cs="Arial"/>
                <w:sz w:val="20"/>
                <w:szCs w:val="20"/>
              </w:rPr>
              <w:lastRenderedPageBreak/>
              <w:t xml:space="preserve">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w:t>
            </w:r>
            <w:r w:rsidRPr="008704C2">
              <w:rPr>
                <w:rFonts w:ascii="Arial Narrow" w:hAnsi="Arial Narrow" w:cs="Arial"/>
                <w:sz w:val="20"/>
                <w:szCs w:val="20"/>
              </w:rPr>
              <w:lastRenderedPageBreak/>
              <w:t xml:space="preserve">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standardy oczyszczania ścieków w oczyszczalniach, które uzależnione są od wielkości aglomeracji; jakość oczyszczonych ścieków odprowadzanych z każdej oczyszczalni musi być zgodna z wymaganiami ustawy Prawo wodne i rozporządzeniem MŚ w </w:t>
            </w:r>
            <w:r w:rsidRPr="008704C2">
              <w:rPr>
                <w:rFonts w:ascii="Arial Narrow" w:hAnsi="Arial Narrow" w:cs="Arial"/>
                <w:sz w:val="20"/>
                <w:szCs w:val="20"/>
              </w:rPr>
              <w:lastRenderedPageBreak/>
              <w:t>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w:t>
            </w:r>
            <w:r w:rsidRPr="008704C2">
              <w:rPr>
                <w:rFonts w:ascii="Arial Narrow" w:hAnsi="Arial Narrow" w:cs="Arial"/>
                <w:sz w:val="20"/>
                <w:szCs w:val="20"/>
                <w:lang w:eastAsia="en-GB"/>
              </w:rPr>
              <w:lastRenderedPageBreak/>
              <w:t>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w:t>
            </w:r>
            <w:r w:rsidRPr="008704C2">
              <w:rPr>
                <w:rFonts w:ascii="Arial Narrow" w:eastAsia="Calibri" w:hAnsi="Arial Narrow" w:cs="Arial"/>
                <w:color w:val="000000"/>
                <w:sz w:val="20"/>
                <w:szCs w:val="20"/>
                <w:lang w:eastAsia="en-US"/>
              </w:rPr>
              <w:lastRenderedPageBreak/>
              <w:t xml:space="preserve">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8704C2">
              <w:rPr>
                <w:rFonts w:ascii="Arial Narrow" w:hAnsi="Arial Narrow" w:cs="Arial"/>
                <w:sz w:val="20"/>
                <w:szCs w:val="20"/>
              </w:rPr>
              <w:lastRenderedPageBreak/>
              <w:t xml:space="preserve">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4"/>
          <w:pgSz w:w="12240" w:h="15840"/>
          <w:pgMar w:top="993" w:right="1325" w:bottom="851" w:left="1276" w:header="738" w:footer="756" w:gutter="0"/>
          <w:cols w:space="708"/>
          <w:docGrid w:linePitch="326"/>
        </w:sectPr>
      </w:pPr>
    </w:p>
    <w:p w:rsidR="00134636" w:rsidRPr="00134636" w:rsidRDefault="00134636" w:rsidP="00134636">
      <w:pPr>
        <w:ind w:left="142"/>
        <w:rPr>
          <w:b/>
        </w:rPr>
      </w:pPr>
      <w:r w:rsidRPr="00134636">
        <w:rPr>
          <w:b/>
        </w:rPr>
        <w:lastRenderedPageBreak/>
        <w:t>Ad. Załącznik nr 18</w:t>
      </w:r>
    </w:p>
    <w:p w:rsidR="00134636" w:rsidRPr="00134636" w:rsidRDefault="00134636" w:rsidP="00134636">
      <w:pPr>
        <w:ind w:left="142"/>
        <w:rPr>
          <w:b/>
        </w:rPr>
      </w:pPr>
    </w:p>
    <w:p w:rsidR="00134636" w:rsidRPr="00134636" w:rsidRDefault="00134636" w:rsidP="00134636">
      <w:pPr>
        <w:ind w:left="142"/>
        <w:jc w:val="center"/>
        <w:rPr>
          <w:b/>
        </w:rPr>
      </w:pPr>
    </w:p>
    <w:p w:rsidR="00134636" w:rsidRPr="00134636" w:rsidRDefault="00134636" w:rsidP="00134636">
      <w:pPr>
        <w:ind w:left="142"/>
        <w:jc w:val="center"/>
        <w:rPr>
          <w:rFonts w:ascii="Arial" w:hAnsi="Arial" w:cs="Arial"/>
          <w:b/>
        </w:rPr>
      </w:pPr>
      <w:r w:rsidRPr="00134636">
        <w:rPr>
          <w:rFonts w:ascii="Arial" w:hAnsi="Arial" w:cs="Arial"/>
          <w:b/>
        </w:rPr>
        <w:t>TABELA DOTYCZĄCA PRZESTRZEGANIA PRZEZ AGLOMERACJE BĘDĄCE PRZEDMIOTEM FORMULARZU WNIOSKU PRZEPISÓW DYREKTYWY DOTYCZĄCEJ OCZYSZCZANIA ŚCIEKÓW KOMUNALNYCH</w:t>
      </w:r>
      <w:r w:rsidRPr="00134636">
        <w:rPr>
          <w:rFonts w:ascii="Arial" w:hAnsi="Arial"/>
          <w:b/>
          <w:vertAlign w:val="superscript"/>
        </w:rPr>
        <w:footnoteReference w:id="50"/>
      </w:r>
    </w:p>
    <w:p w:rsidR="00134636" w:rsidRPr="00134636" w:rsidRDefault="00134636" w:rsidP="00134636">
      <w:pPr>
        <w:spacing w:line="276" w:lineRule="auto"/>
        <w:ind w:left="142"/>
        <w:jc w:val="both"/>
        <w:rPr>
          <w:b/>
          <w:sz w:val="20"/>
          <w:szCs w:val="22"/>
          <w:lang w:eastAsia="en-US"/>
        </w:rPr>
      </w:pPr>
    </w:p>
    <w:tbl>
      <w:tblPr>
        <w:tblStyle w:val="Tabela-Siatka1"/>
        <w:tblW w:w="14213" w:type="dxa"/>
        <w:tblInd w:w="-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7"/>
        <w:gridCol w:w="1266"/>
        <w:gridCol w:w="1159"/>
        <w:gridCol w:w="1106"/>
        <w:gridCol w:w="681"/>
        <w:gridCol w:w="682"/>
        <w:gridCol w:w="681"/>
        <w:gridCol w:w="765"/>
        <w:gridCol w:w="648"/>
        <w:gridCol w:w="633"/>
        <w:gridCol w:w="685"/>
        <w:gridCol w:w="682"/>
        <w:gridCol w:w="681"/>
        <w:gridCol w:w="682"/>
        <w:gridCol w:w="681"/>
        <w:gridCol w:w="682"/>
        <w:gridCol w:w="681"/>
        <w:gridCol w:w="682"/>
        <w:gridCol w:w="9"/>
      </w:tblGrid>
      <w:tr w:rsidR="00134636" w:rsidRPr="00134636" w:rsidTr="007C4C95">
        <w:trPr>
          <w:trHeight w:val="618"/>
        </w:trPr>
        <w:tc>
          <w:tcPr>
            <w:tcW w:w="1133"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Nazwa aglomeracji</w:t>
            </w:r>
          </w:p>
        </w:tc>
        <w:tc>
          <w:tcPr>
            <w:tcW w:w="1185"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Wody, do których odprowadzane są ścieki </w:t>
            </w:r>
          </w:p>
        </w:tc>
        <w:tc>
          <w:tcPr>
            <w:tcW w:w="1085"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Terminy i okresy przejściowe w traktacie o przystąpieniu</w:t>
            </w:r>
          </w:p>
        </w:tc>
        <w:tc>
          <w:tcPr>
            <w:tcW w:w="1035" w:type="dxa"/>
            <w:vMerge w:val="restart"/>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Planowana data zakończenia projektu</w:t>
            </w:r>
          </w:p>
        </w:tc>
        <w:tc>
          <w:tcPr>
            <w:tcW w:w="4887" w:type="dxa"/>
            <w:gridSpan w:val="7"/>
            <w:tcBorders>
              <w:top w:val="single" w:sz="18" w:space="0" w:color="auto"/>
              <w:left w:val="single" w:sz="18"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przed</w:t>
            </w:r>
            <w:r w:rsidRPr="00134636">
              <w:rPr>
                <w:rFonts w:ascii="Arial" w:hAnsi="Arial" w:cs="Arial"/>
                <w:sz w:val="16"/>
                <w:szCs w:val="16"/>
                <w:lang w:eastAsia="en-US"/>
              </w:rPr>
              <w:t xml:space="preserve"> realizacją (na podstawie formularza wniosku)</w:t>
            </w:r>
          </w:p>
        </w:tc>
        <w:tc>
          <w:tcPr>
            <w:tcW w:w="4888" w:type="dxa"/>
            <w:gridSpan w:val="8"/>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po</w:t>
            </w:r>
            <w:r w:rsidRPr="00134636">
              <w:rPr>
                <w:rFonts w:ascii="Arial" w:hAnsi="Arial" w:cs="Arial"/>
                <w:sz w:val="16"/>
                <w:szCs w:val="16"/>
                <w:lang w:eastAsia="en-US"/>
              </w:rPr>
              <w:t xml:space="preserve"> realizacji (na podstawie formularza wniosku)</w:t>
            </w:r>
          </w:p>
        </w:tc>
      </w:tr>
      <w:tr w:rsidR="00134636" w:rsidRPr="00134636" w:rsidTr="007C4C95">
        <w:trPr>
          <w:gridAfter w:val="1"/>
          <w:wAfter w:w="9" w:type="dxa"/>
          <w:cantSplit/>
          <w:trHeight w:val="3117"/>
        </w:trPr>
        <w:tc>
          <w:tcPr>
            <w:tcW w:w="1133" w:type="dxa"/>
            <w:vMerge/>
            <w:vAlign w:val="center"/>
          </w:tcPr>
          <w:p w:rsidR="00134636" w:rsidRPr="00134636" w:rsidRDefault="00134636" w:rsidP="00134636">
            <w:pPr>
              <w:jc w:val="center"/>
              <w:rPr>
                <w:rFonts w:ascii="Arial" w:hAnsi="Arial" w:cs="Arial"/>
                <w:sz w:val="16"/>
                <w:szCs w:val="16"/>
                <w:lang w:eastAsia="en-US"/>
              </w:rPr>
            </w:pPr>
          </w:p>
        </w:tc>
        <w:tc>
          <w:tcPr>
            <w:tcW w:w="1185" w:type="dxa"/>
            <w:vMerge/>
            <w:vAlign w:val="center"/>
          </w:tcPr>
          <w:p w:rsidR="00134636" w:rsidRPr="00134636" w:rsidRDefault="00134636" w:rsidP="00134636">
            <w:pPr>
              <w:jc w:val="center"/>
              <w:rPr>
                <w:rFonts w:ascii="Arial" w:hAnsi="Arial" w:cs="Arial"/>
                <w:sz w:val="16"/>
                <w:szCs w:val="16"/>
                <w:lang w:eastAsia="en-US"/>
              </w:rPr>
            </w:pPr>
          </w:p>
        </w:tc>
        <w:tc>
          <w:tcPr>
            <w:tcW w:w="1085" w:type="dxa"/>
            <w:vMerge/>
            <w:vAlign w:val="center"/>
          </w:tcPr>
          <w:p w:rsidR="00134636" w:rsidRPr="00134636" w:rsidRDefault="00134636" w:rsidP="00134636">
            <w:pPr>
              <w:jc w:val="center"/>
              <w:rPr>
                <w:rFonts w:ascii="Arial" w:hAnsi="Arial" w:cs="Arial"/>
                <w:sz w:val="16"/>
                <w:szCs w:val="16"/>
                <w:lang w:eastAsia="en-US"/>
              </w:rPr>
            </w:pPr>
          </w:p>
        </w:tc>
        <w:tc>
          <w:tcPr>
            <w:tcW w:w="1035" w:type="dxa"/>
            <w:vMerge/>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69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69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78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662"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6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697"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c>
          <w:tcPr>
            <w:tcW w:w="698"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69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698"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69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698"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69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698"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r>
      <w:tr w:rsidR="00134636" w:rsidRPr="00134636" w:rsidTr="007C4C95">
        <w:trPr>
          <w:gridAfter w:val="1"/>
          <w:wAfter w:w="9" w:type="dxa"/>
          <w:cantSplit/>
          <w:trHeight w:val="1138"/>
        </w:trPr>
        <w:tc>
          <w:tcPr>
            <w:tcW w:w="1133" w:type="dxa"/>
            <w:vAlign w:val="center"/>
          </w:tcPr>
          <w:p w:rsidR="00134636" w:rsidRPr="00134636" w:rsidRDefault="00134636" w:rsidP="00134636">
            <w:pPr>
              <w:jc w:val="center"/>
              <w:rPr>
                <w:rFonts w:ascii="Arial" w:hAnsi="Arial" w:cs="Arial"/>
                <w:sz w:val="16"/>
                <w:szCs w:val="16"/>
                <w:lang w:eastAsia="en-US"/>
              </w:rPr>
            </w:pPr>
          </w:p>
        </w:tc>
        <w:tc>
          <w:tcPr>
            <w:tcW w:w="1185"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Obszary wrażliwe / obszary normalne / mniej wrażliwe obszary / woda w kąpieliskach</w:t>
            </w:r>
          </w:p>
        </w:tc>
        <w:tc>
          <w:tcPr>
            <w:tcW w:w="1085"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697"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9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69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8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662"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697"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698"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9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698"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69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698"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7C4C95">
        <w:trPr>
          <w:gridAfter w:val="1"/>
          <w:wAfter w:w="9" w:type="dxa"/>
          <w:trHeight w:val="265"/>
        </w:trPr>
        <w:tc>
          <w:tcPr>
            <w:tcW w:w="1133"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w:t>
            </w:r>
          </w:p>
        </w:tc>
        <w:tc>
          <w:tcPr>
            <w:tcW w:w="1185"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2</w:t>
            </w:r>
          </w:p>
        </w:tc>
        <w:tc>
          <w:tcPr>
            <w:tcW w:w="1085"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3</w:t>
            </w: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4</w:t>
            </w:r>
          </w:p>
        </w:tc>
        <w:tc>
          <w:tcPr>
            <w:tcW w:w="697"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5</w:t>
            </w:r>
          </w:p>
        </w:tc>
        <w:tc>
          <w:tcPr>
            <w:tcW w:w="69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6</w:t>
            </w:r>
          </w:p>
        </w:tc>
        <w:tc>
          <w:tcPr>
            <w:tcW w:w="69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7</w:t>
            </w:r>
          </w:p>
        </w:tc>
        <w:tc>
          <w:tcPr>
            <w:tcW w:w="78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8</w:t>
            </w:r>
          </w:p>
        </w:tc>
        <w:tc>
          <w:tcPr>
            <w:tcW w:w="662"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9</w:t>
            </w:r>
          </w:p>
        </w:tc>
        <w:tc>
          <w:tcPr>
            <w:tcW w:w="6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10</w:t>
            </w:r>
          </w:p>
        </w:tc>
        <w:tc>
          <w:tcPr>
            <w:tcW w:w="697"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11</w:t>
            </w:r>
          </w:p>
        </w:tc>
        <w:tc>
          <w:tcPr>
            <w:tcW w:w="698"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12</w:t>
            </w:r>
          </w:p>
        </w:tc>
        <w:tc>
          <w:tcPr>
            <w:tcW w:w="69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13</w:t>
            </w:r>
          </w:p>
        </w:tc>
        <w:tc>
          <w:tcPr>
            <w:tcW w:w="698"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14</w:t>
            </w:r>
          </w:p>
        </w:tc>
        <w:tc>
          <w:tcPr>
            <w:tcW w:w="69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15</w:t>
            </w:r>
          </w:p>
        </w:tc>
        <w:tc>
          <w:tcPr>
            <w:tcW w:w="698"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16</w:t>
            </w:r>
          </w:p>
        </w:tc>
        <w:tc>
          <w:tcPr>
            <w:tcW w:w="69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17</w:t>
            </w:r>
          </w:p>
        </w:tc>
        <w:tc>
          <w:tcPr>
            <w:tcW w:w="698"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18</w:t>
            </w:r>
          </w:p>
        </w:tc>
      </w:tr>
      <w:tr w:rsidR="00134636" w:rsidRPr="00134636" w:rsidTr="007C4C95">
        <w:trPr>
          <w:gridAfter w:val="1"/>
          <w:wAfter w:w="9" w:type="dxa"/>
          <w:trHeight w:val="264"/>
        </w:trPr>
        <w:tc>
          <w:tcPr>
            <w:tcW w:w="1133" w:type="dxa"/>
            <w:vAlign w:val="center"/>
          </w:tcPr>
          <w:p w:rsidR="00134636" w:rsidRPr="00134636" w:rsidRDefault="00134636" w:rsidP="00134636">
            <w:pPr>
              <w:jc w:val="center"/>
              <w:rPr>
                <w:rFonts w:ascii="Arial" w:hAnsi="Arial" w:cs="Arial"/>
                <w:sz w:val="16"/>
                <w:szCs w:val="16"/>
                <w:lang w:eastAsia="en-US"/>
              </w:rPr>
            </w:pPr>
          </w:p>
        </w:tc>
        <w:tc>
          <w:tcPr>
            <w:tcW w:w="1185" w:type="dxa"/>
            <w:vAlign w:val="center"/>
          </w:tcPr>
          <w:p w:rsidR="00134636" w:rsidRPr="00134636" w:rsidRDefault="00134636" w:rsidP="00134636">
            <w:pPr>
              <w:jc w:val="center"/>
              <w:rPr>
                <w:rFonts w:ascii="Arial" w:hAnsi="Arial" w:cs="Arial"/>
                <w:sz w:val="16"/>
                <w:szCs w:val="16"/>
                <w:lang w:eastAsia="en-US"/>
              </w:rPr>
            </w:pPr>
          </w:p>
        </w:tc>
        <w:tc>
          <w:tcPr>
            <w:tcW w:w="1085" w:type="dxa"/>
            <w:vAlign w:val="center"/>
          </w:tcPr>
          <w:p w:rsidR="00134636" w:rsidRPr="00134636" w:rsidRDefault="00134636" w:rsidP="00134636">
            <w:pPr>
              <w:jc w:val="center"/>
              <w:rPr>
                <w:rFonts w:ascii="Arial" w:hAnsi="Arial" w:cs="Arial"/>
                <w:sz w:val="16"/>
                <w:szCs w:val="16"/>
                <w:lang w:eastAsia="en-US"/>
              </w:rPr>
            </w:pP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8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62"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7C4C95">
        <w:trPr>
          <w:gridAfter w:val="1"/>
          <w:wAfter w:w="9" w:type="dxa"/>
          <w:trHeight w:val="265"/>
        </w:trPr>
        <w:tc>
          <w:tcPr>
            <w:tcW w:w="1133" w:type="dxa"/>
            <w:vAlign w:val="center"/>
          </w:tcPr>
          <w:p w:rsidR="00134636" w:rsidRPr="00134636" w:rsidRDefault="00134636" w:rsidP="00134636">
            <w:pPr>
              <w:jc w:val="center"/>
              <w:rPr>
                <w:rFonts w:ascii="Arial" w:hAnsi="Arial" w:cs="Arial"/>
                <w:sz w:val="16"/>
                <w:szCs w:val="16"/>
                <w:lang w:eastAsia="en-US"/>
              </w:rPr>
            </w:pPr>
          </w:p>
        </w:tc>
        <w:tc>
          <w:tcPr>
            <w:tcW w:w="1185" w:type="dxa"/>
            <w:vAlign w:val="center"/>
          </w:tcPr>
          <w:p w:rsidR="00134636" w:rsidRPr="00134636" w:rsidRDefault="00134636" w:rsidP="00134636">
            <w:pPr>
              <w:jc w:val="center"/>
              <w:rPr>
                <w:rFonts w:ascii="Arial" w:hAnsi="Arial" w:cs="Arial"/>
                <w:sz w:val="16"/>
                <w:szCs w:val="16"/>
                <w:lang w:eastAsia="en-US"/>
              </w:rPr>
            </w:pPr>
          </w:p>
        </w:tc>
        <w:tc>
          <w:tcPr>
            <w:tcW w:w="1085" w:type="dxa"/>
            <w:vAlign w:val="center"/>
          </w:tcPr>
          <w:p w:rsidR="00134636" w:rsidRPr="00134636" w:rsidRDefault="00134636" w:rsidP="00134636">
            <w:pPr>
              <w:jc w:val="center"/>
              <w:rPr>
                <w:rFonts w:ascii="Arial" w:hAnsi="Arial" w:cs="Arial"/>
                <w:sz w:val="16"/>
                <w:szCs w:val="16"/>
                <w:lang w:eastAsia="en-US"/>
              </w:rPr>
            </w:pP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8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62"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7C4C95">
        <w:trPr>
          <w:gridAfter w:val="1"/>
          <w:wAfter w:w="9" w:type="dxa"/>
          <w:trHeight w:val="264"/>
        </w:trPr>
        <w:tc>
          <w:tcPr>
            <w:tcW w:w="1133" w:type="dxa"/>
            <w:vAlign w:val="center"/>
          </w:tcPr>
          <w:p w:rsidR="00134636" w:rsidRPr="00134636" w:rsidRDefault="00134636" w:rsidP="00134636">
            <w:pPr>
              <w:jc w:val="center"/>
              <w:rPr>
                <w:rFonts w:ascii="Arial" w:hAnsi="Arial" w:cs="Arial"/>
                <w:sz w:val="16"/>
                <w:szCs w:val="16"/>
                <w:lang w:eastAsia="en-US"/>
              </w:rPr>
            </w:pPr>
          </w:p>
        </w:tc>
        <w:tc>
          <w:tcPr>
            <w:tcW w:w="1185" w:type="dxa"/>
            <w:vAlign w:val="center"/>
          </w:tcPr>
          <w:p w:rsidR="00134636" w:rsidRPr="00134636" w:rsidRDefault="00134636" w:rsidP="00134636">
            <w:pPr>
              <w:jc w:val="center"/>
              <w:rPr>
                <w:rFonts w:ascii="Arial" w:hAnsi="Arial" w:cs="Arial"/>
                <w:sz w:val="16"/>
                <w:szCs w:val="16"/>
                <w:lang w:eastAsia="en-US"/>
              </w:rPr>
            </w:pPr>
          </w:p>
        </w:tc>
        <w:tc>
          <w:tcPr>
            <w:tcW w:w="1085" w:type="dxa"/>
            <w:vAlign w:val="center"/>
          </w:tcPr>
          <w:p w:rsidR="00134636" w:rsidRPr="00134636" w:rsidRDefault="00134636" w:rsidP="00134636">
            <w:pPr>
              <w:jc w:val="center"/>
              <w:rPr>
                <w:rFonts w:ascii="Arial" w:hAnsi="Arial" w:cs="Arial"/>
                <w:sz w:val="16"/>
                <w:szCs w:val="16"/>
                <w:lang w:eastAsia="en-US"/>
              </w:rPr>
            </w:pP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8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62"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7C4C95">
        <w:trPr>
          <w:gridAfter w:val="1"/>
          <w:wAfter w:w="9" w:type="dxa"/>
          <w:trHeight w:val="265"/>
        </w:trPr>
        <w:tc>
          <w:tcPr>
            <w:tcW w:w="1133" w:type="dxa"/>
            <w:vAlign w:val="center"/>
          </w:tcPr>
          <w:p w:rsidR="00134636" w:rsidRPr="00134636" w:rsidRDefault="00134636" w:rsidP="00134636">
            <w:pPr>
              <w:jc w:val="center"/>
              <w:rPr>
                <w:rFonts w:ascii="Arial" w:hAnsi="Arial" w:cs="Arial"/>
                <w:sz w:val="16"/>
                <w:szCs w:val="16"/>
                <w:lang w:eastAsia="en-US"/>
              </w:rPr>
            </w:pPr>
          </w:p>
        </w:tc>
        <w:tc>
          <w:tcPr>
            <w:tcW w:w="1185" w:type="dxa"/>
            <w:vAlign w:val="center"/>
          </w:tcPr>
          <w:p w:rsidR="00134636" w:rsidRPr="00134636" w:rsidRDefault="00134636" w:rsidP="00134636">
            <w:pPr>
              <w:jc w:val="center"/>
              <w:rPr>
                <w:rFonts w:ascii="Arial" w:hAnsi="Arial" w:cs="Arial"/>
                <w:sz w:val="16"/>
                <w:szCs w:val="16"/>
                <w:lang w:eastAsia="en-US"/>
              </w:rPr>
            </w:pPr>
          </w:p>
        </w:tc>
        <w:tc>
          <w:tcPr>
            <w:tcW w:w="1085" w:type="dxa"/>
            <w:vAlign w:val="center"/>
          </w:tcPr>
          <w:p w:rsidR="00134636" w:rsidRPr="00134636" w:rsidRDefault="00134636" w:rsidP="00134636">
            <w:pPr>
              <w:jc w:val="center"/>
              <w:rPr>
                <w:rFonts w:ascii="Arial" w:hAnsi="Arial" w:cs="Arial"/>
                <w:sz w:val="16"/>
                <w:szCs w:val="16"/>
                <w:lang w:eastAsia="en-US"/>
              </w:rPr>
            </w:pPr>
          </w:p>
        </w:tc>
        <w:tc>
          <w:tcPr>
            <w:tcW w:w="1035"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left w:val="single" w:sz="18"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86"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62"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46"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tcBorders>
              <w:top w:val="single" w:sz="4" w:space="0" w:color="auto"/>
              <w:bottom w:val="single" w:sz="18"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8"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c>
          <w:tcPr>
            <w:tcW w:w="697" w:type="dxa"/>
            <w:vAlign w:val="center"/>
          </w:tcPr>
          <w:p w:rsidR="00134636" w:rsidRPr="00134636" w:rsidRDefault="00134636" w:rsidP="00134636">
            <w:pPr>
              <w:jc w:val="center"/>
              <w:rPr>
                <w:rFonts w:ascii="Arial" w:hAnsi="Arial" w:cs="Arial"/>
                <w:sz w:val="16"/>
                <w:szCs w:val="16"/>
                <w:lang w:eastAsia="en-US"/>
              </w:rPr>
            </w:pPr>
          </w:p>
        </w:tc>
        <w:tc>
          <w:tcPr>
            <w:tcW w:w="698" w:type="dxa"/>
            <w:vAlign w:val="center"/>
          </w:tcPr>
          <w:p w:rsidR="00134636" w:rsidRPr="00134636" w:rsidRDefault="00134636" w:rsidP="00134636">
            <w:pPr>
              <w:jc w:val="center"/>
              <w:rPr>
                <w:rFonts w:ascii="Arial" w:hAnsi="Arial" w:cs="Arial"/>
                <w:sz w:val="16"/>
                <w:szCs w:val="16"/>
                <w:lang w:eastAsia="en-US"/>
              </w:rPr>
            </w:pPr>
          </w:p>
        </w:tc>
      </w:tr>
    </w:tbl>
    <w:p w:rsidR="00134636" w:rsidRDefault="00134636" w:rsidP="00134636">
      <w:pPr>
        <w:spacing w:line="276" w:lineRule="auto"/>
        <w:rPr>
          <w:rFonts w:ascii="Arial Narrow" w:hAnsi="Arial Narrow"/>
          <w:b/>
          <w:sz w:val="22"/>
          <w:szCs w:val="22"/>
          <w:u w:val="single"/>
        </w:rPr>
      </w:pPr>
    </w:p>
    <w:p w:rsidR="00134636" w:rsidRDefault="00134636" w:rsidP="00134636">
      <w:pPr>
        <w:spacing w:line="276" w:lineRule="auto"/>
        <w:rPr>
          <w:rFonts w:ascii="Arial Narrow" w:hAnsi="Arial Narrow"/>
          <w:b/>
          <w:sz w:val="22"/>
          <w:szCs w:val="22"/>
          <w:u w:val="single"/>
        </w:rPr>
      </w:pPr>
    </w:p>
    <w:p w:rsidR="00134636" w:rsidRPr="00134636" w:rsidRDefault="00134636" w:rsidP="00134636">
      <w:pPr>
        <w:spacing w:line="276" w:lineRule="auto"/>
        <w:rPr>
          <w:rFonts w:ascii="Arial Narrow" w:hAnsi="Arial Narrow"/>
          <w:b/>
          <w:sz w:val="22"/>
          <w:szCs w:val="22"/>
          <w:u w:val="single"/>
        </w:rPr>
      </w:pPr>
      <w:r w:rsidRPr="00134636">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DA" w:rsidRDefault="00572CDA" w:rsidP="00512F18">
      <w:r>
        <w:separator/>
      </w:r>
    </w:p>
  </w:endnote>
  <w:endnote w:type="continuationSeparator" w:id="0">
    <w:p w:rsidR="00572CDA" w:rsidRDefault="00572CD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572CDA" w:rsidRDefault="00572CDA">
        <w:pPr>
          <w:pStyle w:val="Stopka"/>
          <w:jc w:val="right"/>
        </w:pPr>
        <w:r>
          <w:fldChar w:fldCharType="begin"/>
        </w:r>
        <w:r>
          <w:instrText>PAGE   \* MERGEFORMAT</w:instrText>
        </w:r>
        <w:r>
          <w:fldChar w:fldCharType="separate"/>
        </w:r>
        <w:r w:rsidR="00456885">
          <w:rPr>
            <w:noProof/>
          </w:rPr>
          <w:t>10</w:t>
        </w:r>
        <w:r>
          <w:rPr>
            <w:noProof/>
          </w:rPr>
          <w:fldChar w:fldCharType="end"/>
        </w:r>
      </w:p>
    </w:sdtContent>
  </w:sdt>
  <w:p w:rsidR="00572CDA" w:rsidRDefault="00572CDA">
    <w:pPr>
      <w:pStyle w:val="Tekstpodstawowy"/>
      <w:spacing w:line="14" w:lineRule="auto"/>
      <w:rPr>
        <w:sz w:val="20"/>
      </w:rPr>
    </w:pPr>
  </w:p>
  <w:p w:rsidR="00572CDA" w:rsidRDefault="00572C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DA" w:rsidRDefault="00572CDA" w:rsidP="00512F18">
      <w:r>
        <w:separator/>
      </w:r>
    </w:p>
  </w:footnote>
  <w:footnote w:type="continuationSeparator" w:id="0">
    <w:p w:rsidR="00572CDA" w:rsidRDefault="00572CDA" w:rsidP="00512F18">
      <w:r>
        <w:continuationSeparator/>
      </w:r>
    </w:p>
  </w:footnote>
  <w:footnote w:id="1">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572CDA" w:rsidRPr="00A55F49" w:rsidRDefault="00572CD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72CDA" w:rsidRDefault="00572CD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572CDA" w:rsidRDefault="00572CD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572CDA" w:rsidRPr="004F33F2" w:rsidRDefault="00572CD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572CDA" w:rsidRDefault="00572CD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572CDA" w:rsidRDefault="00572CD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572CDA" w:rsidRPr="003907E0" w:rsidRDefault="00572CD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572CDA" w:rsidRDefault="00572CD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572CDA" w:rsidRDefault="00572CD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72CDA" w:rsidRDefault="00456885" w:rsidP="008704C2">
      <w:pPr>
        <w:pStyle w:val="Tekstprzypisudolnego"/>
        <w:jc w:val="both"/>
      </w:pPr>
      <w:hyperlink r:id="rId2" w:history="1">
        <w:r w:rsidR="00572CDA" w:rsidRPr="00F66CF3">
          <w:rPr>
            <w:rStyle w:val="Hipercze"/>
            <w:rFonts w:ascii="Arial" w:hAnsi="Arial" w:cs="Arial"/>
            <w:sz w:val="18"/>
            <w:szCs w:val="18"/>
          </w:rPr>
          <w:t>http://ec.europa.eu/clima/policies/adaptation/what/docs/non_paper_guidelines_project_managers_en.pdf</w:t>
        </w:r>
      </w:hyperlink>
      <w:r w:rsidR="00572CD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572CDA" w:rsidRPr="00F66CF3">
          <w:rPr>
            <w:rStyle w:val="Hipercze"/>
            <w:rFonts w:ascii="Arial" w:hAnsi="Arial" w:cs="Arial"/>
            <w:sz w:val="18"/>
            <w:szCs w:val="18"/>
          </w:rPr>
          <w:t>http://ec.europa.eu/environment/eia/home.htm</w:t>
        </w:r>
      </w:hyperlink>
      <w:r w:rsidR="00572CDA" w:rsidRPr="00CA4D66">
        <w:rPr>
          <w:rFonts w:ascii="Arial" w:hAnsi="Arial" w:cs="Arial"/>
          <w:color w:val="000000"/>
          <w:sz w:val="18"/>
          <w:szCs w:val="18"/>
        </w:rPr>
        <w:t xml:space="preserve"> </w:t>
      </w:r>
      <w:r w:rsidR="00572CDA" w:rsidRPr="00CA4D66">
        <w:rPr>
          <w:rFonts w:ascii="Arial" w:hAnsi="Arial" w:cs="Arial"/>
          <w:color w:val="000000"/>
          <w:sz w:val="24"/>
          <w:szCs w:val="24"/>
        </w:rPr>
        <w:t xml:space="preserve"> </w:t>
      </w:r>
    </w:p>
  </w:footnote>
  <w:footnote w:id="20">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572CDA" w:rsidRDefault="00572CD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572CDA" w:rsidRDefault="00572CD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572CDA" w:rsidRDefault="00572CD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572CDA" w:rsidRDefault="00572CD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572CDA" w:rsidRDefault="00572CD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572CDA" w:rsidRDefault="00572CD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572CDA" w:rsidRPr="004054B5" w:rsidRDefault="00572CD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572CDA" w:rsidRPr="008D5991" w:rsidRDefault="00572CD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572CDA" w:rsidRPr="008D5991" w:rsidRDefault="00572CD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572CDA" w:rsidRPr="006B6FC2"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572CDA" w:rsidRPr="006B6FC2" w:rsidRDefault="00572CD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572CDA" w:rsidRPr="0079193E"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572CDA" w:rsidRPr="004054B5" w:rsidRDefault="00572CD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572CDA" w:rsidRDefault="00572CDA" w:rsidP="00BC0DE5">
      <w:pPr>
        <w:pStyle w:val="Tekstprzypisudolnego"/>
        <w:spacing w:after="120"/>
        <w:jc w:val="both"/>
      </w:pPr>
    </w:p>
  </w:footnote>
  <w:footnote w:id="50">
    <w:p w:rsidR="00572CDA" w:rsidRDefault="00572CDA" w:rsidP="00134636">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16E8"/>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6885"/>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4C95"/>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420B"/>
    <w:rsid w:val="00B65D46"/>
    <w:rsid w:val="00B6681E"/>
    <w:rsid w:val="00B668D6"/>
    <w:rsid w:val="00B6717C"/>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2F8BFBD"/>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2B56-9EB8-4B79-B2BB-CCE7A80A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73</Pages>
  <Words>32229</Words>
  <Characters>193376</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Katarzyna Sońta</cp:lastModifiedBy>
  <cp:revision>74</cp:revision>
  <cp:lastPrinted>2020-08-13T09:02:00Z</cp:lastPrinted>
  <dcterms:created xsi:type="dcterms:W3CDTF">2017-12-12T18:21:00Z</dcterms:created>
  <dcterms:modified xsi:type="dcterms:W3CDTF">2020-08-13T13:33:00Z</dcterms:modified>
</cp:coreProperties>
</file>