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72" w:rsidRDefault="001C6D72" w:rsidP="001C6D72">
      <w:pPr>
        <w:jc w:val="right"/>
        <w:rPr>
          <w:rFonts w:ascii="Arial Narrow" w:hAnsi="Arial Narrow"/>
          <w:sz w:val="18"/>
          <w:szCs w:val="20"/>
        </w:rPr>
      </w:pPr>
      <w:r>
        <w:rPr>
          <w:rFonts w:ascii="Arial Narrow" w:eastAsia="Times New Roman" w:hAnsi="Arial Narrow" w:cs="Arial"/>
          <w:sz w:val="18"/>
          <w:szCs w:val="20"/>
        </w:rPr>
        <w:t>Załącznik</w:t>
      </w:r>
      <w:r>
        <w:rPr>
          <w:rFonts w:ascii="Arial Narrow" w:eastAsia="Times New Roman" w:hAnsi="Arial Narrow" w:cs="Courier New"/>
          <w:sz w:val="18"/>
          <w:szCs w:val="20"/>
        </w:rPr>
        <w:t xml:space="preserve"> do</w:t>
      </w:r>
    </w:p>
    <w:p w:rsidR="001C6D72" w:rsidRDefault="001C6D72" w:rsidP="001C6D72">
      <w:pPr>
        <w:ind w:left="4248" w:firstLine="708"/>
        <w:jc w:val="right"/>
        <w:rPr>
          <w:rFonts w:ascii="Arial Narrow" w:eastAsia="Times New Roman" w:hAnsi="Arial Narrow" w:cs="Arial"/>
          <w:sz w:val="18"/>
          <w:szCs w:val="20"/>
        </w:rPr>
      </w:pPr>
      <w:r>
        <w:rPr>
          <w:rFonts w:ascii="Arial Narrow" w:eastAsia="Times New Roman" w:hAnsi="Arial Narrow" w:cs="Arial"/>
          <w:sz w:val="18"/>
          <w:szCs w:val="20"/>
        </w:rPr>
        <w:t>Uchwały Nr</w:t>
      </w:r>
      <w:r w:rsidR="00680301">
        <w:rPr>
          <w:rFonts w:ascii="Arial Narrow" w:eastAsia="Times New Roman" w:hAnsi="Arial Narrow" w:cs="Arial"/>
          <w:sz w:val="18"/>
          <w:szCs w:val="20"/>
        </w:rPr>
        <w:t xml:space="preserve"> 1280</w:t>
      </w:r>
      <w:r>
        <w:rPr>
          <w:rFonts w:ascii="Arial Narrow" w:eastAsia="Times New Roman" w:hAnsi="Arial Narrow" w:cs="Arial"/>
          <w:sz w:val="18"/>
          <w:szCs w:val="20"/>
        </w:rPr>
        <w:t>/20</w:t>
      </w:r>
    </w:p>
    <w:p w:rsidR="001C6D72" w:rsidRDefault="001C6D72" w:rsidP="001C6D72">
      <w:pPr>
        <w:ind w:left="4248" w:firstLine="708"/>
        <w:jc w:val="right"/>
        <w:rPr>
          <w:rFonts w:ascii="Arial Narrow" w:eastAsia="Times New Roman" w:hAnsi="Arial Narrow" w:cs="Arial"/>
          <w:sz w:val="18"/>
          <w:szCs w:val="20"/>
        </w:rPr>
      </w:pPr>
      <w:r>
        <w:rPr>
          <w:rFonts w:ascii="Arial Narrow" w:eastAsia="Times New Roman" w:hAnsi="Arial Narrow" w:cs="Arial"/>
          <w:sz w:val="18"/>
          <w:szCs w:val="20"/>
        </w:rPr>
        <w:t>Zarządu Województwa Łódzkiego</w:t>
      </w:r>
    </w:p>
    <w:p w:rsidR="001C6D72" w:rsidRDefault="001C6D72" w:rsidP="001C6D72">
      <w:pPr>
        <w:ind w:left="4248" w:firstLine="708"/>
        <w:jc w:val="right"/>
        <w:rPr>
          <w:rFonts w:ascii="Arial Narrow" w:eastAsia="Times New Roman" w:hAnsi="Arial Narrow" w:cs="Courier New"/>
          <w:sz w:val="18"/>
          <w:szCs w:val="20"/>
        </w:rPr>
      </w:pPr>
      <w:r>
        <w:rPr>
          <w:rFonts w:ascii="Arial Narrow" w:eastAsia="Times New Roman" w:hAnsi="Arial Narrow" w:cs="Courier New"/>
          <w:sz w:val="18"/>
          <w:szCs w:val="20"/>
        </w:rPr>
        <w:t>z dnia</w:t>
      </w:r>
      <w:r w:rsidR="00680301">
        <w:rPr>
          <w:rFonts w:ascii="Arial Narrow" w:eastAsia="Times New Roman" w:hAnsi="Arial Narrow" w:cs="Courier New"/>
          <w:sz w:val="18"/>
          <w:szCs w:val="20"/>
        </w:rPr>
        <w:t xml:space="preserve"> 29 grudnia </w:t>
      </w:r>
      <w:bookmarkStart w:id="0" w:name="_GoBack"/>
      <w:bookmarkEnd w:id="0"/>
      <w:r>
        <w:rPr>
          <w:rFonts w:ascii="Arial Narrow" w:eastAsia="Times New Roman" w:hAnsi="Arial Narrow" w:cs="Courier New"/>
          <w:sz w:val="18"/>
          <w:szCs w:val="20"/>
        </w:rPr>
        <w:t>2020 r.</w:t>
      </w:r>
    </w:p>
    <w:p w:rsidR="001C6D72" w:rsidRDefault="001C6D72" w:rsidP="001C6D72">
      <w:pPr>
        <w:keepNext w:val="0"/>
        <w:widowControl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eastAsia="Times New Roman" w:hAnsi="Arial Narrow" w:cs="Arial"/>
          <w:sz w:val="18"/>
          <w:szCs w:val="18"/>
        </w:rPr>
        <w:t xml:space="preserve">„Załącznik </w:t>
      </w:r>
      <w:r>
        <w:rPr>
          <w:rFonts w:ascii="Arial Narrow" w:eastAsia="Times New Roman" w:hAnsi="Arial Narrow" w:cs="Courier New"/>
          <w:sz w:val="18"/>
          <w:szCs w:val="18"/>
        </w:rPr>
        <w:t>nr 2 do</w:t>
      </w:r>
    </w:p>
    <w:p w:rsidR="001C6D72" w:rsidRDefault="001C6D72" w:rsidP="001C6D72">
      <w:pPr>
        <w:keepNext w:val="0"/>
        <w:widowControl/>
        <w:ind w:left="4248" w:firstLine="708"/>
        <w:jc w:val="right"/>
        <w:rPr>
          <w:rFonts w:ascii="Arial Narrow" w:eastAsia="Times New Roman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sz w:val="18"/>
          <w:szCs w:val="18"/>
        </w:rPr>
        <w:t>Uchwały Nr 628/20</w:t>
      </w:r>
    </w:p>
    <w:p w:rsidR="001C6D72" w:rsidRDefault="001C6D72" w:rsidP="001C6D72">
      <w:pPr>
        <w:keepNext w:val="0"/>
        <w:widowControl/>
        <w:ind w:left="4248" w:firstLine="708"/>
        <w:jc w:val="right"/>
        <w:rPr>
          <w:rFonts w:ascii="Arial Narrow" w:eastAsia="Times New Roman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sz w:val="18"/>
          <w:szCs w:val="18"/>
        </w:rPr>
        <w:t>Zarządu Województwa Łódzkiego</w:t>
      </w:r>
    </w:p>
    <w:p w:rsidR="001C6D72" w:rsidRDefault="001C6D72" w:rsidP="001C6D72">
      <w:pPr>
        <w:keepNext w:val="0"/>
        <w:widowControl/>
        <w:ind w:left="4248" w:firstLine="708"/>
        <w:jc w:val="right"/>
        <w:rPr>
          <w:rFonts w:ascii="Arial Narrow" w:eastAsia="Times New Roman" w:hAnsi="Arial Narrow" w:cs="Courier New"/>
          <w:sz w:val="18"/>
          <w:szCs w:val="18"/>
        </w:rPr>
      </w:pPr>
      <w:r>
        <w:rPr>
          <w:rFonts w:ascii="Arial Narrow" w:eastAsia="Times New Roman" w:hAnsi="Arial Narrow" w:cs="Courier New"/>
          <w:sz w:val="18"/>
          <w:szCs w:val="18"/>
        </w:rPr>
        <w:t xml:space="preserve">z dnia </w:t>
      </w:r>
      <w:r>
        <w:rPr>
          <w:rFonts w:ascii="Arial Narrow" w:hAnsi="Arial Narrow" w:cs="Arial"/>
          <w:color w:val="000000"/>
          <w:sz w:val="18"/>
          <w:szCs w:val="18"/>
        </w:rPr>
        <w:t xml:space="preserve">26 czerwca </w:t>
      </w:r>
      <w:r>
        <w:rPr>
          <w:rFonts w:ascii="Arial Narrow" w:eastAsia="Times New Roman" w:hAnsi="Arial Narrow" w:cs="Courier New"/>
          <w:sz w:val="18"/>
          <w:szCs w:val="18"/>
        </w:rPr>
        <w:t>2020 r.</w:t>
      </w:r>
    </w:p>
    <w:tbl>
      <w:tblPr>
        <w:tblW w:w="5126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1553"/>
        <w:gridCol w:w="1690"/>
        <w:gridCol w:w="3216"/>
        <w:gridCol w:w="1703"/>
        <w:gridCol w:w="1637"/>
        <w:gridCol w:w="1614"/>
        <w:gridCol w:w="1636"/>
        <w:gridCol w:w="1319"/>
      </w:tblGrid>
      <w:tr w:rsidR="005F17BD" w:rsidTr="005F17BD">
        <w:trPr>
          <w:cantSplit/>
          <w:trHeight w:val="683"/>
          <w:jc w:val="right"/>
        </w:trPr>
        <w:tc>
          <w:tcPr>
            <w:tcW w:w="14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rezerwowa projektów wybranych do dofinansowania w ramach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 xml:space="preserve">naboru nr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RPLD.07.04.03-IZ.00-10-001/19 </w:t>
            </w:r>
          </w:p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 ramach Osi priorytetowej VII Infrastruktura dla usług społecznych</w:t>
            </w:r>
          </w:p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Działania VII.4 Edukacja</w:t>
            </w:r>
          </w:p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Poddziałania VII.4.3 Edukacja ogólna</w:t>
            </w:r>
          </w:p>
        </w:tc>
      </w:tr>
      <w:tr w:rsidR="005F17BD" w:rsidTr="005F17BD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EFRR narastająco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5F17BD" w:rsidTr="005F17BD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RPLD.07.04.03-10-0050/19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Brzeziński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Przebudowa infrastruktury sportowej oraz modernizacja pracowni szkolnych wraz z zakupem wyposażenia w Zespole Szkół Ponadpodstawowych w Brzezinach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1 397 051,85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1 081 702,08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569 316,88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569 316,88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81,05%</w:t>
            </w:r>
          </w:p>
        </w:tc>
      </w:tr>
      <w:tr w:rsidR="005F17BD" w:rsidTr="005F17BD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RPLD.07.04.03-10-0004/19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Wieruszów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17BD" w:rsidRDefault="005F17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Infrastruktura dla integracji w Szkole Podstawowej nr 2 w Wieruszowie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1 474 595,64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1 145 152,25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602 711,71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1 172 028,59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80,00%</w:t>
            </w:r>
          </w:p>
        </w:tc>
      </w:tr>
      <w:tr w:rsidR="005F17BD" w:rsidTr="005F17BD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RPLD.07.04.03-10-0017/19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Koluszki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17BD" w:rsidRDefault="005F17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Rozbudowa infrastruktury edukacyjnej zlokalizowanej w Koluszkach przy ul. Kościuszki 16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6 878 361,52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5 292 462,78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2 785 506,73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3 957 535,32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80,00%</w:t>
            </w:r>
          </w:p>
        </w:tc>
      </w:tr>
      <w:tr w:rsidR="005F17BD" w:rsidTr="005F17BD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RPLD.07.04.03-10-0038/19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Żarnów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Doposażenie i rozbudowa infrastruktury w Szkole Podstawowej w Żarnowie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1 161 553,50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897 040,39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472 081,79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4 429 617,11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77,89%</w:t>
            </w:r>
          </w:p>
        </w:tc>
      </w:tr>
      <w:tr w:rsidR="00040E9B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RPLD.07.04.03-10-0044/19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Poddębice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w Szkole Podstawowej Nr 1 im. Lotników Polskich w Poddębicach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3 752 928,54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2 912 415,64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1 532 850,33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2A4591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5 962 476,44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77,89%</w:t>
            </w:r>
          </w:p>
        </w:tc>
      </w:tr>
      <w:tr w:rsidR="00040E9B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RPLD.07.04.03-10-0021/19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Pajęczno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Rozwój kompetencji kluczowych w Szkole Podstawowej nr 2 im. Polskich Noblistów w Pajęcznie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1 672 201,93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1 291 538,08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679 756,88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2A4591" w:rsidP="00040E9B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6 642 224,32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76,84%</w:t>
            </w:r>
          </w:p>
        </w:tc>
      </w:tr>
      <w:tr w:rsidR="00040E9B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RPLD.07.04.03-10-0035/19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Konstantynów Łódzki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Fun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Laboratory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- Konstantynów Łódzki myśli kreatywnie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4 271 186,46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3 351 668,66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1 764 036,14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2A4591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8 406 260,46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76,84%</w:t>
            </w:r>
          </w:p>
        </w:tc>
      </w:tr>
      <w:tr w:rsidR="00040E9B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RPLD.07.04.03-10-0020/19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Rzeczyca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OGÓLNEGO W SZKOLE PODSTAWOWEJ  IM. NARCYZY ŻMICHOWSKIEJ  W RZECZYCY – FILIA W SADYKIERZU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1 498 821,81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1 161 162,51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611 138,16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2A4591" w:rsidP="00040E9B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9 017 398,62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74,74%</w:t>
            </w:r>
          </w:p>
        </w:tc>
      </w:tr>
      <w:tr w:rsidR="00040E9B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RPLD.07.04.03-10-0029/19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Rawa Mazowiecka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Wprowadzenie innowacyjnych form edukacji w Gminie Rawa Mazowiecka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2 762 937,35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1 878 744,40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988 812,84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2A4591" w:rsidP="00040E9B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10 006 211,46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74,74%</w:t>
            </w:r>
          </w:p>
        </w:tc>
      </w:tr>
      <w:tr w:rsidR="00040E9B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RPLD.07.04.03-10-0014/19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Rzeczyca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ogólnego w Szkole Podstawowej im. Narcyzy Żmichowskiej w Rzeczycy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1 344 160,82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1 042 607,92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548 741,01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2A4591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10 554 952,47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74,21%</w:t>
            </w:r>
          </w:p>
        </w:tc>
      </w:tr>
      <w:tr w:rsidR="00040E9B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RPLD.07.04.03-10-0007/19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Andrespol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Rozwój kompetencji kluczowych i nauczania eksperymentalnego w Gminie Andrespol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1 119 956,53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644 570,11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457 791,27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2A4591" w:rsidP="00040E9B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11 012 743,74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73,68%</w:t>
            </w:r>
          </w:p>
        </w:tc>
      </w:tr>
      <w:tr w:rsidR="00040E9B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RPLD.07.04.03-10-0011/19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Brójce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Poprawa jakości kształcenia w Zespole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Szkolno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- Przedszkolnym w Bukowcu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491 190,24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379 374,57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199 670,83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2A4591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11 212 414,57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71,58%</w:t>
            </w:r>
          </w:p>
        </w:tc>
      </w:tr>
      <w:tr w:rsidR="00040E9B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RPLD.07.04.03-10-0023/19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Biała Rawska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Poprawa warunków kształcenia w szkołach na terenie Gminy Biała Rawska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7 304 721,64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5 640 575,46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2 968 755,17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2A4591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14 181 169,74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71,58%</w:t>
            </w:r>
          </w:p>
        </w:tc>
      </w:tr>
      <w:tr w:rsidR="00040E9B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RPLD.07.04.03-10-0027/19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Nieborów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Rozwój kreatywności uczniów z terenu Gminy Nieborów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973 095,83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751 578,10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395 567,42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2A4591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14 576 737,16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70,53%</w:t>
            </w:r>
          </w:p>
        </w:tc>
      </w:tr>
      <w:tr w:rsidR="00040E9B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RPLD.07.04.03-10-0048/19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Miasto Radomsko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Poprawa jakości edukacji ogólnej w Publicznej Szkole Podstawowej nr 6 w Radomsku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4 632 780,09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3 577 410,03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1 882 867,21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2A4591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16 459 604,37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67,37%</w:t>
            </w:r>
          </w:p>
        </w:tc>
      </w:tr>
      <w:tr w:rsidR="00A76CDC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6CDC" w:rsidRDefault="00A76CDC" w:rsidP="00A76CDC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6CDC" w:rsidRDefault="00A76CDC" w:rsidP="00A76CDC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RPLD.07.04.03-10-0006/19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6CDC" w:rsidRDefault="00A76CDC" w:rsidP="00A76CDC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Archidiecezja Łódzka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6CDC" w:rsidRDefault="00A76CDC" w:rsidP="00A76CD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Infrastruktura sportowa i wyposażenie Szkoły Podstawowej w Tomaszowie Mazowieckim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6CDC" w:rsidRDefault="00A76CDC" w:rsidP="00A76CD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668 624,27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6CDC" w:rsidRDefault="00A76CDC" w:rsidP="00A76CD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519 245,12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6CDC" w:rsidRDefault="00A76CDC" w:rsidP="00A76CD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273 286,92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6CDC" w:rsidRDefault="00A76CDC" w:rsidP="00A76CD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16 732 891,29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6CDC" w:rsidRDefault="00A76CDC" w:rsidP="00A76CDC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65,26%</w:t>
            </w:r>
          </w:p>
        </w:tc>
      </w:tr>
      <w:tr w:rsidR="00040E9B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A76CDC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RPLD.07.04.03-10-0053/19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Miasto Zgierz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Zgierskie szkoły inkubatorem kompetencji kluczowych niezbędnych w wykonywaniu zawodów przyszłości w Szkole Podstawowej nr 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551 121,95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427 994,30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225 260,16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A76CDC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16 958 151,45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64,21%</w:t>
            </w:r>
          </w:p>
        </w:tc>
      </w:tr>
      <w:tr w:rsidR="00040E9B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A76CDC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RPLD.07.04.03-10-0052/19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Miasto Zgierz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Zgierskie szkoły inkubatorem kompetencji kluczowych niezbędnych w wykonywaniu zawodów przyszłości w Szkole Podstawowej nr 1, Szkole Podstawowej nr 4 i Samorządowym Liceum Ogólnokształcącym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1 371 858,76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1 009 802,96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531 475,24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A76CDC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17 489 626,69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63,16%</w:t>
            </w:r>
          </w:p>
        </w:tc>
      </w:tr>
      <w:tr w:rsidR="00040E9B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A76CDC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RPLD.07.04.03-10-0002/19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Pabianice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Rozbudowa budynku Szkoły Podstawowej im Marii Skłodowskiej-Curie w Pawlikowicach o sale gimnastyczną wraz z doposażeniem klasopracowni językowej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5 657 292,09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3 854 246,87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2 028 550,99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A76CDC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19 518 177,68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62,11%</w:t>
            </w:r>
          </w:p>
        </w:tc>
      </w:tr>
      <w:tr w:rsidR="00040E9B" w:rsidTr="00A76CDC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RPLD.07.04.03-10-0013/19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Ręczno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Przebudowa wraz z modernizacją i adaptacją pomieszczeń Szkoły Podstawowej w Ręcznie na potrzeby działalności edukacyjnej wraz z budową dodatkowych elementów infrastruktury sportowej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983 800,52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759 845,93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399 918,91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E9B" w:rsidRDefault="00A76CDC" w:rsidP="00040E9B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19 918 096,59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61,05%</w:t>
            </w:r>
          </w:p>
        </w:tc>
      </w:tr>
      <w:tr w:rsidR="00040E9B" w:rsidTr="005F17BD">
        <w:trPr>
          <w:cantSplit/>
          <w:jc w:val="right"/>
        </w:trPr>
        <w:tc>
          <w:tcPr>
            <w:tcW w:w="702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49 968 241,34 zł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37 619 138,16 zł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19 918 096,59 zł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9B" w:rsidRDefault="00040E9B" w:rsidP="00040E9B">
            <w:pPr>
              <w:pStyle w:val="Zawartotabeli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E9B" w:rsidRDefault="00040E9B" w:rsidP="00040E9B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DC571D" w:rsidRPr="005F17BD" w:rsidRDefault="001C6D72" w:rsidP="005F17BD">
      <w:r>
        <w:rPr>
          <w:rFonts w:ascii="Arial Narrow" w:hAnsi="Arial Narrow"/>
          <w:bCs/>
          <w:sz w:val="20"/>
          <w:szCs w:val="20"/>
        </w:rPr>
        <w:t>„</w:t>
      </w:r>
    </w:p>
    <w:sectPr w:rsidR="00DC571D" w:rsidRPr="005F17BD" w:rsidSect="00DC571D">
      <w:headerReference w:type="default" r:id="rId7"/>
      <w:type w:val="evenPage"/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58" w:rsidRDefault="00EA2058" w:rsidP="00EA2058">
      <w:r>
        <w:separator/>
      </w:r>
    </w:p>
  </w:endnote>
  <w:endnote w:type="continuationSeparator" w:id="0">
    <w:p w:rsidR="00EA2058" w:rsidRDefault="00EA2058" w:rsidP="00E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58" w:rsidRDefault="00EA2058" w:rsidP="00EA2058">
      <w:r>
        <w:separator/>
      </w:r>
    </w:p>
  </w:footnote>
  <w:footnote w:type="continuationSeparator" w:id="0">
    <w:p w:rsidR="00EA2058" w:rsidRDefault="00EA2058" w:rsidP="00E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Default="00EA2058" w:rsidP="00EA2058">
    <w:pPr>
      <w:pStyle w:val="Nagwek"/>
      <w:jc w:val="center"/>
    </w:pPr>
    <w:r w:rsidRPr="00250F6E">
      <w:rPr>
        <w:rFonts w:ascii="Arial Narrow" w:hAnsi="Arial Narrow"/>
        <w:noProof/>
        <w:sz w:val="20"/>
        <w:szCs w:val="20"/>
      </w:rPr>
      <w:drawing>
        <wp:inline distT="0" distB="0" distL="0" distR="0" wp14:anchorId="072AB086" wp14:editId="0BC2B875">
          <wp:extent cx="7363628" cy="833933"/>
          <wp:effectExtent l="0" t="0" r="0" b="0"/>
          <wp:docPr id="3" name="Obraz 3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277" cy="84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346F3"/>
    <w:rsid w:val="00040E9B"/>
    <w:rsid w:val="00123C19"/>
    <w:rsid w:val="00140639"/>
    <w:rsid w:val="001C6D72"/>
    <w:rsid w:val="00250F6E"/>
    <w:rsid w:val="002A4591"/>
    <w:rsid w:val="0031011E"/>
    <w:rsid w:val="00385C10"/>
    <w:rsid w:val="005D0D7E"/>
    <w:rsid w:val="005F17BD"/>
    <w:rsid w:val="005F7BE2"/>
    <w:rsid w:val="00623324"/>
    <w:rsid w:val="00680301"/>
    <w:rsid w:val="006C4936"/>
    <w:rsid w:val="006C4BA0"/>
    <w:rsid w:val="0088281A"/>
    <w:rsid w:val="009204D9"/>
    <w:rsid w:val="0093508E"/>
    <w:rsid w:val="00966262"/>
    <w:rsid w:val="00986E7B"/>
    <w:rsid w:val="00996EEE"/>
    <w:rsid w:val="009E0AB6"/>
    <w:rsid w:val="00A76CDC"/>
    <w:rsid w:val="00A80271"/>
    <w:rsid w:val="00A9715A"/>
    <w:rsid w:val="00B974F9"/>
    <w:rsid w:val="00BB319D"/>
    <w:rsid w:val="00BB5755"/>
    <w:rsid w:val="00BC1285"/>
    <w:rsid w:val="00D83814"/>
    <w:rsid w:val="00D91585"/>
    <w:rsid w:val="00DA6E57"/>
    <w:rsid w:val="00DC571D"/>
    <w:rsid w:val="00E84EF4"/>
    <w:rsid w:val="00EA2058"/>
    <w:rsid w:val="00F2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FC5586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58"/>
    <w:rPr>
      <w:shd w:val="clear" w:color="auto" w:fill="FFFFFF"/>
    </w:rPr>
  </w:style>
  <w:style w:type="table" w:styleId="Tabela-Siatka">
    <w:name w:val="Table Grid"/>
    <w:basedOn w:val="Standardowy"/>
    <w:uiPriority w:val="39"/>
    <w:rsid w:val="00DC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6310-37DA-4ECA-BB9F-E53CDD5B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dc:description/>
  <cp:lastModifiedBy>Agnieszka Kowalow</cp:lastModifiedBy>
  <cp:revision>3</cp:revision>
  <cp:lastPrinted>2020-06-19T07:14:00Z</cp:lastPrinted>
  <dcterms:created xsi:type="dcterms:W3CDTF">2020-12-22T08:43:00Z</dcterms:created>
  <dcterms:modified xsi:type="dcterms:W3CDTF">2020-12-30T08:34:00Z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