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AC" w:rsidRPr="004852A7" w:rsidRDefault="00C325AC" w:rsidP="00C325AC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Załącznik nr 2 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d</w:t>
      </w:r>
      <w:r w:rsidRPr="004852A7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o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 </w:t>
      </w: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Uchwały </w:t>
      </w: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n</w:t>
      </w: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r   </w:t>
      </w:r>
      <w:r w:rsidR="00A5380A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694</w:t>
      </w: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/21</w:t>
      </w: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 </w:t>
      </w:r>
    </w:p>
    <w:p w:rsidR="00C325AC" w:rsidRPr="004852A7" w:rsidRDefault="00C325AC" w:rsidP="00C325AC">
      <w:pPr>
        <w:spacing w:after="0" w:line="240" w:lineRule="auto"/>
        <w:ind w:left="4248" w:firstLine="708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Zarządu Województwa Łódzkiego</w:t>
      </w:r>
    </w:p>
    <w:p w:rsidR="00C325AC" w:rsidRDefault="00A5380A" w:rsidP="00C325AC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z dnia </w:t>
      </w:r>
      <w:bookmarkStart w:id="0" w:name="_GoBack"/>
      <w:bookmarkEnd w:id="0"/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22 lipca</w:t>
      </w:r>
      <w:r w:rsidR="00C325AC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 2021 roku</w:t>
      </w:r>
    </w:p>
    <w:p w:rsidR="00C325AC" w:rsidRPr="004852A7" w:rsidRDefault="00C325AC" w:rsidP="00C325A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tbl>
      <w:tblPr>
        <w:tblW w:w="1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96"/>
        <w:gridCol w:w="1879"/>
        <w:gridCol w:w="3679"/>
        <w:gridCol w:w="1559"/>
        <w:gridCol w:w="1558"/>
        <w:gridCol w:w="1687"/>
        <w:gridCol w:w="1781"/>
        <w:gridCol w:w="1233"/>
      </w:tblGrid>
      <w:tr w:rsidR="00C325AC" w:rsidRPr="002A3268" w:rsidTr="0084569B">
        <w:trPr>
          <w:trHeight w:val="1184"/>
          <w:jc w:val="center"/>
        </w:trPr>
        <w:tc>
          <w:tcPr>
            <w:tcW w:w="15468" w:type="dxa"/>
            <w:gridSpan w:val="9"/>
            <w:shd w:val="clear" w:color="auto" w:fill="auto"/>
            <w:vAlign w:val="center"/>
            <w:hideMark/>
          </w:tcPr>
          <w:p w:rsidR="00C325AC" w:rsidRPr="00E87F4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</w:pPr>
            <w:r w:rsidRPr="00E87F48">
              <w:rPr>
                <w:rFonts w:ascii="Arial" w:hAnsi="Arial" w:cs="Arial"/>
                <w:b/>
                <w:bCs/>
                <w:color w:val="000000"/>
                <w:lang w:eastAsia="pl-PL"/>
              </w:rPr>
              <w:t>Lista rezerwowa projektów wybranych do dofinansowania w ramach naboru nr RPLD.06.02.01-IZ.00-10-001/20</w:t>
            </w:r>
            <w:r w:rsidRPr="00E87F48">
              <w:rPr>
                <w:rFonts w:ascii="Arial" w:hAnsi="Arial" w:cs="Arial"/>
                <w:b/>
                <w:bCs/>
                <w:color w:val="000000"/>
                <w:lang w:eastAsia="pl-PL"/>
              </w:rPr>
              <w:br/>
              <w:t xml:space="preserve">wniosków o dofinansowanie projektów w ramach Osi priorytetowej VI </w:t>
            </w:r>
            <w:r w:rsidRP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 xml:space="preserve">Rewitalizacja i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potencjał endogeniczny regionu</w:t>
            </w: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,</w:t>
            </w:r>
          </w:p>
          <w:p w:rsidR="00C325AC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Działania VI.2</w:t>
            </w:r>
            <w:r w:rsidRP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Rozwój gospodarki tu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rystycznej</w:t>
            </w: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 xml:space="preserve">, Poddziałania VI.2.1 </w:t>
            </w:r>
            <w:r w:rsidRPr="00E87F48"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Rozwój gos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eastAsia="pl-PL"/>
              </w:rPr>
              <w:t>podarki turystycznej</w:t>
            </w:r>
          </w:p>
          <w:p w:rsidR="00C325AC" w:rsidRPr="00E87F4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E87F48">
              <w:rPr>
                <w:rFonts w:ascii="Arial" w:hAnsi="Arial" w:cs="Arial"/>
                <w:b/>
                <w:bCs/>
                <w:iCs/>
                <w:color w:val="000000"/>
                <w:lang w:eastAsia="pl-PL"/>
              </w:rPr>
              <w:t>Regionalnego Programu Operacyjnego Województwa Łódzkiego na lata 2014 - 2020</w:t>
            </w:r>
          </w:p>
        </w:tc>
      </w:tr>
      <w:tr w:rsidR="00C325AC" w:rsidRPr="002A3268" w:rsidTr="0084569B">
        <w:trPr>
          <w:trHeight w:val="973"/>
          <w:jc w:val="center"/>
        </w:trPr>
        <w:tc>
          <w:tcPr>
            <w:tcW w:w="496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C325AC" w:rsidRPr="002A3268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C325AC" w:rsidRPr="002A3268" w:rsidTr="0084569B">
        <w:trPr>
          <w:trHeight w:val="9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RPLD.06.02.01-10-0027/20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BMH Bolesław Mostowski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Rozbudowa obiektu hotelowego w celu wprowadzenia nowych usług turystycznych wykorzystujących potencjał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endogeniczny doliny rzeki Bzury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6 144 905,64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2 995 070,41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C325AC" w:rsidRPr="002A3268" w:rsidTr="0084569B">
        <w:trPr>
          <w:trHeight w:val="55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RPLD.06.02.01-10-0002/20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Opoczno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Opoczno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z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alew pełen energii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3 104 847,74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4 864 870,91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C325AC" w:rsidRPr="002A3268" w:rsidTr="0084569B">
        <w:trPr>
          <w:trHeight w:val="9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RPLD.06.02.01-10-0012/20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Agencja Wydarzeń Artystycznych „Pro Cinema” ”Kino Charlie” Sławomir Fijałkowski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Przebudowa Kina Charlie w Łodzi na potrzeby promocji dziedzictwa filmowego Łodzi i regionu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1 224 403,50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5 711 003,41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C325AC" w:rsidRPr="002A3268" w:rsidTr="0084569B">
        <w:trPr>
          <w:trHeight w:val="711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RPLD.06.02.01-10-0013/20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Warta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Zagospodarowanie terenu przy ul.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T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arnowskiego w Warcie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2 388 111,21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7 361 324,16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C325AC" w:rsidRPr="002A3268" w:rsidTr="0084569B">
        <w:trPr>
          <w:trHeight w:val="694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RPLD.06.02.01-10-0036/20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Miasto Zgierz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Rozwój potencjału turystycznego Gminy Miasto Zgierz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2 689 251,85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1 922 548,95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1 836 142,26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9 197 466,42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74,55%</w:t>
            </w:r>
          </w:p>
        </w:tc>
      </w:tr>
      <w:tr w:rsidR="00C325AC" w:rsidRPr="002A3268" w:rsidTr="0084569B">
        <w:trPr>
          <w:trHeight w:val="703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RPLD.06.02.01-10-0025/20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Rawa Mazowiecka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Szlakiem dziedzictwa Gminy Rawa Mazowiecka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3 303 234,80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11 454 147,72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73,28%</w:t>
            </w:r>
          </w:p>
        </w:tc>
      </w:tr>
      <w:tr w:rsidR="00C325AC" w:rsidRPr="002A3268" w:rsidTr="0084569B">
        <w:trPr>
          <w:trHeight w:val="900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RPLD.06.02.01-10-0007/20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Miasto Łęczyca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Podniesienie atrakcyjności infrastruktury turystycznej miasta Łęczyca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1 992 805,95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12 831 290,05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68,18%</w:t>
            </w:r>
          </w:p>
        </w:tc>
      </w:tr>
      <w:tr w:rsidR="00C325AC" w:rsidRPr="002A3268" w:rsidTr="0084569B">
        <w:trPr>
          <w:trHeight w:val="78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RPLD.06.02.01-10-0016/20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Marcin Suchodolski MS Line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napToGrid w:val="0"/>
                <w:sz w:val="20"/>
                <w:szCs w:val="20"/>
                <w:lang w:eastAsia="en-US"/>
              </w:rPr>
              <w:t>Szlakami ogrodnictwa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1 406 234,60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13 759 257,05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65,45%</w:t>
            </w:r>
          </w:p>
        </w:tc>
      </w:tr>
      <w:tr w:rsidR="00C325AC" w:rsidRPr="002A3268" w:rsidTr="0084569B">
        <w:trPr>
          <w:trHeight w:val="900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RPLD.06.02.01-10-0001/20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Daszyna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Przystosowanie budynku Mazew 11 oraz części budynku Daszyna 40 do pełnienia funkcji turystycznych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1 606 864,60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 w:cs="Arial"/>
                <w:color w:val="000000"/>
                <w:sz w:val="20"/>
                <w:szCs w:val="20"/>
              </w:rPr>
              <w:t>14 802 807,75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64,55%</w:t>
            </w:r>
          </w:p>
        </w:tc>
      </w:tr>
      <w:tr w:rsidR="00C325AC" w:rsidRPr="002A3268" w:rsidTr="0084569B">
        <w:trPr>
          <w:trHeight w:val="499"/>
          <w:jc w:val="center"/>
        </w:trPr>
        <w:tc>
          <w:tcPr>
            <w:tcW w:w="7650" w:type="dxa"/>
            <w:gridSpan w:val="4"/>
            <w:shd w:val="clear" w:color="auto" w:fill="auto"/>
            <w:noWrap/>
            <w:vAlign w:val="center"/>
            <w:hideMark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23 860 659,89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14 889 214,44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C325AC" w:rsidRPr="00DD4D35" w:rsidRDefault="00C325AC" w:rsidP="0084569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D4D35">
              <w:rPr>
                <w:rFonts w:ascii="Arial Narrow" w:hAnsi="Arial Narrow"/>
                <w:b/>
                <w:color w:val="000000"/>
                <w:sz w:val="20"/>
                <w:szCs w:val="20"/>
              </w:rPr>
              <w:t>14 802 807,75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C325AC" w:rsidRPr="00DD4D35" w:rsidRDefault="00C325AC" w:rsidP="0084569B">
            <w:pPr>
              <w:suppressAutoHyphens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C325AC" w:rsidRDefault="00C325AC" w:rsidP="00C325AC"/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9A4ED7" w:rsidRDefault="009A4ED7" w:rsidP="009A4ED7"/>
    <w:p w:rsidR="007A1497" w:rsidRDefault="007A1497"/>
    <w:sectPr w:rsidR="007A1497" w:rsidSect="009A4ED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D7" w:rsidRDefault="009A4ED7" w:rsidP="009A4ED7">
      <w:pPr>
        <w:spacing w:after="0" w:line="240" w:lineRule="auto"/>
      </w:pPr>
      <w:r>
        <w:separator/>
      </w:r>
    </w:p>
  </w:endnote>
  <w:endnote w:type="continuationSeparator" w:id="0">
    <w:p w:rsidR="009A4ED7" w:rsidRDefault="009A4ED7" w:rsidP="009A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D7" w:rsidRDefault="009A4ED7" w:rsidP="009A4ED7">
      <w:pPr>
        <w:spacing w:after="0" w:line="240" w:lineRule="auto"/>
      </w:pPr>
      <w:r>
        <w:separator/>
      </w:r>
    </w:p>
  </w:footnote>
  <w:footnote w:type="continuationSeparator" w:id="0">
    <w:p w:rsidR="009A4ED7" w:rsidRDefault="009A4ED7" w:rsidP="009A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ED7" w:rsidRDefault="009A4ED7" w:rsidP="009A4ED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FC8E95" wp14:editId="77F6BE45">
          <wp:extent cx="6003290" cy="67564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D7"/>
    <w:rsid w:val="007A1497"/>
    <w:rsid w:val="00806DB6"/>
    <w:rsid w:val="009802D1"/>
    <w:rsid w:val="009A4ED7"/>
    <w:rsid w:val="00A5380A"/>
    <w:rsid w:val="00C325AC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F420"/>
  <w15:chartTrackingRefBased/>
  <w15:docId w15:val="{D9852977-8434-420D-ADD3-F315943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D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D7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D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4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Adamczewska</dc:creator>
  <cp:keywords/>
  <dc:description/>
  <cp:lastModifiedBy>Renata Bojanowska</cp:lastModifiedBy>
  <cp:revision>7</cp:revision>
  <cp:lastPrinted>2021-07-23T07:26:00Z</cp:lastPrinted>
  <dcterms:created xsi:type="dcterms:W3CDTF">2021-05-28T05:16:00Z</dcterms:created>
  <dcterms:modified xsi:type="dcterms:W3CDTF">2021-07-23T07:26:00Z</dcterms:modified>
</cp:coreProperties>
</file>