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E9" w:rsidRDefault="004B5F08" w:rsidP="00A20A9D">
      <w:pPr>
        <w:spacing w:after="0" w:line="24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75"/>
        <w:gridCol w:w="2680"/>
        <w:gridCol w:w="3969"/>
        <w:gridCol w:w="1559"/>
        <w:gridCol w:w="1418"/>
        <w:gridCol w:w="1842"/>
        <w:gridCol w:w="1418"/>
      </w:tblGrid>
      <w:tr w:rsidR="00A20A9D" w:rsidRPr="00A20A9D" w:rsidTr="00A20A9D">
        <w:trPr>
          <w:trHeight w:val="1071"/>
          <w:jc w:val="center"/>
        </w:trPr>
        <w:tc>
          <w:tcPr>
            <w:tcW w:w="15021" w:type="dxa"/>
            <w:gridSpan w:val="8"/>
            <w:shd w:val="clear" w:color="auto" w:fill="auto"/>
            <w:vAlign w:val="center"/>
          </w:tcPr>
          <w:p w:rsidR="00A20A9D" w:rsidRPr="00A20A9D" w:rsidRDefault="00A20A9D" w:rsidP="00A20A9D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Lista rezerwowa projektów wybranych do dofinansowania w ramach naboru nr </w:t>
            </w:r>
            <w:r w:rsidRPr="00A20A9D">
              <w:rPr>
                <w:rFonts w:ascii="Arial" w:hAnsi="Arial" w:cs="Arial"/>
                <w:b/>
                <w:sz w:val="20"/>
                <w:szCs w:val="20"/>
              </w:rPr>
              <w:t xml:space="preserve">RPLD.06.01.02-IZ.00-10-001/21 </w:t>
            </w:r>
            <w:r w:rsidRPr="00A20A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 o dofinansowanie projektów w </w:t>
            </w:r>
            <w:r w:rsidRPr="00A20A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ramach Osi priorytetowej </w:t>
            </w:r>
            <w:r w:rsidRPr="00A20A9D">
              <w:rPr>
                <w:rFonts w:ascii="Arial" w:hAnsi="Arial" w:cs="Arial"/>
                <w:b/>
                <w:sz w:val="20"/>
                <w:szCs w:val="20"/>
              </w:rPr>
              <w:t xml:space="preserve">VI </w:t>
            </w:r>
            <w:r w:rsidRPr="00A20A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Rewitalizacja i potencjał endogeniczny regionu, </w:t>
            </w:r>
            <w:r w:rsidRPr="00A20A9D">
              <w:rPr>
                <w:rFonts w:ascii="Arial" w:hAnsi="Arial" w:cs="Arial"/>
                <w:b/>
                <w:sz w:val="20"/>
                <w:szCs w:val="20"/>
              </w:rPr>
              <w:t>Działania VI.1</w:t>
            </w:r>
            <w:r w:rsidRPr="00A20A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Dziedzictwo kulturowe i infrastruktura kultury, </w:t>
            </w:r>
            <w:r w:rsidRPr="00A20A9D">
              <w:rPr>
                <w:rFonts w:ascii="Arial" w:hAnsi="Arial" w:cs="Arial"/>
                <w:b/>
                <w:sz w:val="20"/>
                <w:szCs w:val="20"/>
              </w:rPr>
              <w:t>Poddziałania VI.1.2</w:t>
            </w:r>
            <w:r w:rsidRPr="00A20A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Dziedzictwo kulturowe i infrastruktura kultury</w:t>
            </w:r>
            <w:bookmarkStart w:id="0" w:name="_GoBack"/>
            <w:bookmarkEnd w:id="0"/>
          </w:p>
        </w:tc>
      </w:tr>
      <w:tr w:rsidR="00A20A9D" w:rsidRPr="00A20A9D" w:rsidTr="00A20A9D">
        <w:trPr>
          <w:trHeight w:val="1071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Dofinanso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A20A9D" w:rsidRPr="00A20A9D" w:rsidTr="00A20A9D">
        <w:trPr>
          <w:trHeight w:val="132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RPLD.06.01.02-10-0003/21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Miejska Biblioteka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Publiczna im. Adama Próchnika w </w:t>
            </w: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Piotrkowie Trybunalskim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Zwiększenie partycypacji w kulturze poprzez roboty budowlane i zakup wyposażenia do Miejskiej Biblioteki Publicznej w Piotrkowie Trybunalskim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3 156 692,98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2 150 031,37 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2 150 031,37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70,21    </w:t>
            </w:r>
          </w:p>
        </w:tc>
      </w:tr>
      <w:tr w:rsidR="00A20A9D" w:rsidRPr="00A20A9D" w:rsidTr="00A20A9D">
        <w:trPr>
          <w:trHeight w:val="887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RPLD.06.01.02-10-0007/21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Kiernozia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Adaptacja budynku na potrzeby Gminnego Ośrodka Kultury - Gmina Kiernozia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1 781 040,00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1 221 450,00 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1 221 450,00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70,21    </w:t>
            </w:r>
          </w:p>
        </w:tc>
      </w:tr>
      <w:tr w:rsidR="00A20A9D" w:rsidRPr="00A20A9D" w:rsidTr="00A20A9D"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RPLD.06.01.02-10-0016/21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 Opoczno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Modernizacja zabytkowego budynku Miejskiej Biblioteki Publicznej w Opocznie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881 432,30 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606 547,99 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572 850,88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68,09    </w:t>
            </w:r>
          </w:p>
        </w:tc>
      </w:tr>
      <w:tr w:rsidR="00A20A9D" w:rsidRPr="00A20A9D" w:rsidTr="00A20A9D">
        <w:trPr>
          <w:trHeight w:val="499"/>
          <w:jc w:val="center"/>
        </w:trPr>
        <w:tc>
          <w:tcPr>
            <w:tcW w:w="8784" w:type="dxa"/>
            <w:gridSpan w:val="4"/>
            <w:shd w:val="clear" w:color="auto" w:fill="auto"/>
            <w:noWrap/>
            <w:vAlign w:val="center"/>
            <w:hideMark/>
          </w:tcPr>
          <w:p w:rsidR="00A20A9D" w:rsidRPr="00A20A9D" w:rsidRDefault="00A20A9D" w:rsidP="00A46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5 819 165,28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3 978 029,36   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20A9D" w:rsidRPr="00A20A9D" w:rsidRDefault="00A20A9D" w:rsidP="00A20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3 944 332,25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0A9D" w:rsidRPr="00A20A9D" w:rsidRDefault="00A20A9D" w:rsidP="00A46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0A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4A01F5" w:rsidRPr="00FC5916" w:rsidRDefault="004A01F5" w:rsidP="0096189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A01F5" w:rsidRPr="00FC5916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A46C2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21A513" wp14:editId="2DC69DAC">
          <wp:extent cx="6003925" cy="67310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9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86DB2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01F5"/>
    <w:rsid w:val="004A2BA7"/>
    <w:rsid w:val="004B5F08"/>
    <w:rsid w:val="004C4311"/>
    <w:rsid w:val="004E4C5F"/>
    <w:rsid w:val="004E7595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B3D5F"/>
    <w:rsid w:val="009C0FA8"/>
    <w:rsid w:val="009C53F7"/>
    <w:rsid w:val="009E1AFB"/>
    <w:rsid w:val="009E6B2D"/>
    <w:rsid w:val="00A033E6"/>
    <w:rsid w:val="00A06143"/>
    <w:rsid w:val="00A13725"/>
    <w:rsid w:val="00A144FD"/>
    <w:rsid w:val="00A20A9D"/>
    <w:rsid w:val="00A22BA1"/>
    <w:rsid w:val="00A30C19"/>
    <w:rsid w:val="00A35077"/>
    <w:rsid w:val="00A37013"/>
    <w:rsid w:val="00A40FF7"/>
    <w:rsid w:val="00A46C2B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51AE9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C5916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7139516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Paweł Bania</cp:lastModifiedBy>
  <cp:revision>9</cp:revision>
  <cp:lastPrinted>2019-01-11T15:57:00Z</cp:lastPrinted>
  <dcterms:created xsi:type="dcterms:W3CDTF">2020-01-03T11:07:00Z</dcterms:created>
  <dcterms:modified xsi:type="dcterms:W3CDTF">2021-08-02T07:33:00Z</dcterms:modified>
</cp:coreProperties>
</file>