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D72" w:rsidRDefault="001C6D72" w:rsidP="001C6D72">
      <w:pPr>
        <w:jc w:val="right"/>
        <w:rPr>
          <w:rFonts w:ascii="Arial Narrow" w:hAnsi="Arial Narrow"/>
          <w:sz w:val="18"/>
          <w:szCs w:val="20"/>
        </w:rPr>
      </w:pPr>
      <w:r>
        <w:rPr>
          <w:rFonts w:ascii="Arial Narrow" w:eastAsia="Times New Roman" w:hAnsi="Arial Narrow" w:cs="Arial"/>
          <w:sz w:val="18"/>
          <w:szCs w:val="20"/>
        </w:rPr>
        <w:t>Załącznik</w:t>
      </w:r>
      <w:r>
        <w:rPr>
          <w:rFonts w:ascii="Arial Narrow" w:eastAsia="Times New Roman" w:hAnsi="Arial Narrow" w:cs="Courier New"/>
          <w:sz w:val="18"/>
          <w:szCs w:val="20"/>
        </w:rPr>
        <w:t xml:space="preserve"> do</w:t>
      </w:r>
    </w:p>
    <w:p w:rsidR="001C6D72" w:rsidRDefault="001C6D72" w:rsidP="001C6D72">
      <w:pPr>
        <w:ind w:left="4248" w:firstLine="708"/>
        <w:jc w:val="right"/>
        <w:rPr>
          <w:rFonts w:ascii="Arial Narrow" w:eastAsia="Times New Roman" w:hAnsi="Arial Narrow" w:cs="Arial"/>
          <w:sz w:val="18"/>
          <w:szCs w:val="20"/>
        </w:rPr>
      </w:pPr>
      <w:r>
        <w:rPr>
          <w:rFonts w:ascii="Arial Narrow" w:eastAsia="Times New Roman" w:hAnsi="Arial Narrow" w:cs="Arial"/>
          <w:sz w:val="18"/>
          <w:szCs w:val="20"/>
        </w:rPr>
        <w:t xml:space="preserve">Uchwały Nr </w:t>
      </w:r>
      <w:r w:rsidR="000347E8">
        <w:rPr>
          <w:rFonts w:ascii="Arial Narrow" w:eastAsia="Times New Roman" w:hAnsi="Arial Narrow" w:cs="Arial"/>
          <w:sz w:val="18"/>
          <w:szCs w:val="20"/>
        </w:rPr>
        <w:t>832</w:t>
      </w:r>
      <w:r>
        <w:rPr>
          <w:rFonts w:ascii="Arial Narrow" w:eastAsia="Times New Roman" w:hAnsi="Arial Narrow" w:cs="Arial"/>
          <w:sz w:val="18"/>
          <w:szCs w:val="20"/>
        </w:rPr>
        <w:t xml:space="preserve"> </w:t>
      </w:r>
      <w:r w:rsidR="00205C74">
        <w:rPr>
          <w:rFonts w:ascii="Arial Narrow" w:eastAsia="Times New Roman" w:hAnsi="Arial Narrow" w:cs="Arial"/>
          <w:sz w:val="18"/>
          <w:szCs w:val="20"/>
        </w:rPr>
        <w:t>/21</w:t>
      </w:r>
    </w:p>
    <w:p w:rsidR="001C6D72" w:rsidRDefault="001C6D72" w:rsidP="001C6D72">
      <w:pPr>
        <w:ind w:left="4248" w:firstLine="708"/>
        <w:jc w:val="right"/>
        <w:rPr>
          <w:rFonts w:ascii="Arial Narrow" w:eastAsia="Times New Roman" w:hAnsi="Arial Narrow" w:cs="Arial"/>
          <w:sz w:val="18"/>
          <w:szCs w:val="20"/>
        </w:rPr>
      </w:pPr>
      <w:r>
        <w:rPr>
          <w:rFonts w:ascii="Arial Narrow" w:eastAsia="Times New Roman" w:hAnsi="Arial Narrow" w:cs="Arial"/>
          <w:sz w:val="18"/>
          <w:szCs w:val="20"/>
        </w:rPr>
        <w:t>Zarządu Województwa Łódzkiego</w:t>
      </w:r>
    </w:p>
    <w:p w:rsidR="001C6D72" w:rsidRDefault="001C6D72" w:rsidP="001C6D72">
      <w:pPr>
        <w:ind w:left="4248" w:firstLine="708"/>
        <w:jc w:val="right"/>
        <w:rPr>
          <w:rFonts w:ascii="Arial Narrow" w:eastAsia="Times New Roman" w:hAnsi="Arial Narrow" w:cs="Courier New"/>
          <w:sz w:val="18"/>
          <w:szCs w:val="20"/>
        </w:rPr>
      </w:pPr>
      <w:proofErr w:type="gramStart"/>
      <w:r>
        <w:rPr>
          <w:rFonts w:ascii="Arial Narrow" w:eastAsia="Times New Roman" w:hAnsi="Arial Narrow" w:cs="Courier New"/>
          <w:sz w:val="18"/>
          <w:szCs w:val="20"/>
        </w:rPr>
        <w:t>z</w:t>
      </w:r>
      <w:proofErr w:type="gramEnd"/>
      <w:r>
        <w:rPr>
          <w:rFonts w:ascii="Arial Narrow" w:eastAsia="Times New Roman" w:hAnsi="Arial Narrow" w:cs="Courier New"/>
          <w:sz w:val="18"/>
          <w:szCs w:val="20"/>
        </w:rPr>
        <w:t xml:space="preserve"> </w:t>
      </w:r>
      <w:r w:rsidR="000347E8">
        <w:rPr>
          <w:rFonts w:ascii="Arial Narrow" w:eastAsia="Times New Roman" w:hAnsi="Arial Narrow" w:cs="Courier New"/>
          <w:sz w:val="18"/>
          <w:szCs w:val="20"/>
        </w:rPr>
        <w:t>dnia 30 sierpnia</w:t>
      </w:r>
      <w:r w:rsidR="00205C74">
        <w:rPr>
          <w:rFonts w:ascii="Arial Narrow" w:eastAsia="Times New Roman" w:hAnsi="Arial Narrow" w:cs="Courier New"/>
          <w:sz w:val="18"/>
          <w:szCs w:val="20"/>
        </w:rPr>
        <w:t xml:space="preserve"> </w:t>
      </w:r>
      <w:r w:rsidR="00515A76">
        <w:rPr>
          <w:rFonts w:ascii="Arial Narrow" w:eastAsia="Times New Roman" w:hAnsi="Arial Narrow" w:cs="Courier New"/>
          <w:sz w:val="18"/>
          <w:szCs w:val="20"/>
        </w:rPr>
        <w:t>2021</w:t>
      </w:r>
      <w:r>
        <w:rPr>
          <w:rFonts w:ascii="Arial Narrow" w:eastAsia="Times New Roman" w:hAnsi="Arial Narrow" w:cs="Courier New"/>
          <w:sz w:val="18"/>
          <w:szCs w:val="20"/>
        </w:rPr>
        <w:t xml:space="preserve"> r.</w:t>
      </w:r>
    </w:p>
    <w:tbl>
      <w:tblPr>
        <w:tblW w:w="5126" w:type="pct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2"/>
        <w:gridCol w:w="1553"/>
        <w:gridCol w:w="1690"/>
        <w:gridCol w:w="3216"/>
        <w:gridCol w:w="1703"/>
        <w:gridCol w:w="1637"/>
        <w:gridCol w:w="1614"/>
        <w:gridCol w:w="1636"/>
        <w:gridCol w:w="1319"/>
      </w:tblGrid>
      <w:tr w:rsidR="005F17BD" w:rsidTr="005F17BD">
        <w:trPr>
          <w:cantSplit/>
          <w:trHeight w:val="683"/>
          <w:jc w:val="right"/>
        </w:trPr>
        <w:tc>
          <w:tcPr>
            <w:tcW w:w="1493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17BD" w:rsidRDefault="005F17BD">
            <w:pPr>
              <w:pStyle w:val="Zawartotabeli"/>
              <w:keepNext w:val="0"/>
              <w:widowControl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Lista rezerwowa projektów wybranych do dofinansowania w ramach </w:t>
            </w:r>
            <w:r>
              <w:rPr>
                <w:rFonts w:ascii="Arial Narrow" w:hAnsi="Arial Narrow"/>
                <w:sz w:val="20"/>
                <w:szCs w:val="20"/>
                <w:highlight w:val="white"/>
              </w:rPr>
              <w:t xml:space="preserve">naboru nr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RPLD.07.04.03-IZ.00-10-001/19 </w:t>
            </w:r>
          </w:p>
          <w:p w:rsidR="005F17BD" w:rsidRDefault="005F17BD">
            <w:pPr>
              <w:pStyle w:val="Zawartotabeli"/>
              <w:keepNext w:val="0"/>
              <w:widowControl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bCs/>
                <w:sz w:val="20"/>
                <w:szCs w:val="20"/>
              </w:rPr>
              <w:t>w</w:t>
            </w:r>
            <w:proofErr w:type="gram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ramach Osi priorytetowej VII Infrastruktura dla usług społecznych</w:t>
            </w:r>
          </w:p>
          <w:p w:rsidR="005F17BD" w:rsidRDefault="005F17BD">
            <w:pPr>
              <w:pStyle w:val="Zawartotabeli"/>
              <w:keepNext w:val="0"/>
              <w:widowControl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Działania VII.4 Edukacja</w:t>
            </w:r>
            <w:bookmarkStart w:id="0" w:name="_GoBack"/>
            <w:bookmarkEnd w:id="0"/>
          </w:p>
          <w:p w:rsidR="005F17BD" w:rsidRDefault="005F17BD">
            <w:pPr>
              <w:pStyle w:val="Zawartotabeli"/>
              <w:keepNext w:val="0"/>
              <w:widowControl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Poddziałania VII.4.3 Edukacja ogólna</w:t>
            </w:r>
          </w:p>
        </w:tc>
      </w:tr>
      <w:tr w:rsidR="005F17BD" w:rsidTr="005F17BD">
        <w:trPr>
          <w:cantSplit/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17BD" w:rsidRDefault="005F17BD">
            <w:pPr>
              <w:pStyle w:val="Zawartotabeli"/>
              <w:keepNext w:val="0"/>
              <w:widowControl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Lp.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17BD" w:rsidRDefault="005F17BD">
            <w:pPr>
              <w:pStyle w:val="Zawartotabeli"/>
              <w:keepNext w:val="0"/>
              <w:widowControl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Numer wniosku o dofinansowanie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17BD" w:rsidRDefault="005F17BD">
            <w:pPr>
              <w:pStyle w:val="Zawartotabeli"/>
              <w:keepNext w:val="0"/>
              <w:widowControl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Nazwa Wnioskodawcy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17BD" w:rsidRDefault="005F17BD">
            <w:pPr>
              <w:pStyle w:val="Zawartotabeli"/>
              <w:keepNext w:val="0"/>
              <w:widowControl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Tytuł projektu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17BD" w:rsidRDefault="005F17BD">
            <w:pPr>
              <w:pStyle w:val="Zawartotabeli"/>
              <w:keepNext w:val="0"/>
              <w:widowControl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Całkowita wartość projektu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17BD" w:rsidRDefault="005F17BD">
            <w:pPr>
              <w:pStyle w:val="Zawartotabeli"/>
              <w:keepNext w:val="0"/>
              <w:widowControl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Dofinansowanie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17BD" w:rsidRDefault="005F17BD">
            <w:pPr>
              <w:pStyle w:val="Zawartotabeli"/>
              <w:keepNext w:val="0"/>
              <w:widowControl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Wnioskowana kwota dofinansowania -EFRR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17BD" w:rsidRDefault="005F17BD">
            <w:pPr>
              <w:pStyle w:val="Zawartotabeli"/>
              <w:keepNext w:val="0"/>
              <w:widowControl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Dofinansowanie EFRR narastająco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17BD" w:rsidRDefault="005F17BD">
            <w:pPr>
              <w:pStyle w:val="Zawartotabeli"/>
              <w:keepNext w:val="0"/>
              <w:widowControl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Procent przyznanych punktów</w:t>
            </w:r>
          </w:p>
        </w:tc>
      </w:tr>
      <w:tr w:rsidR="005F17BD" w:rsidTr="003B66CD">
        <w:trPr>
          <w:cantSplit/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17BD" w:rsidRDefault="005F17BD" w:rsidP="003B66CD">
            <w:pPr>
              <w:pStyle w:val="Zawartotabeli"/>
              <w:keepNext w:val="0"/>
              <w:widowControl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BD" w:rsidRDefault="003B66CD" w:rsidP="003B66CD">
            <w:pPr>
              <w:pStyle w:val="Zawartotabeli"/>
              <w:keepNext w:val="0"/>
              <w:widowControl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3B66CD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WND-RPLD.07.04.03-10-0047/19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BD" w:rsidRDefault="003B66CD" w:rsidP="003B66CD">
            <w:pPr>
              <w:pStyle w:val="Zawartotabeli"/>
              <w:keepNext w:val="0"/>
              <w:widowControl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3B66CD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Powiat Opoczyński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BD" w:rsidRDefault="003B66CD" w:rsidP="003B66CD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3B66CD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POWIATOWE SZKOŁY MARZEŃ - zakup nowoczesnego sprzętu do nauki celem podniesienia jakości kształcenia ogólnego wraz z remontem i przebudową pomieszczeń szkolnych oraz remontem sali gimnastycznej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BD" w:rsidRPr="003B66CD" w:rsidRDefault="003B66CD" w:rsidP="003B66CD">
            <w:pPr>
              <w:pStyle w:val="Zawartotabeli"/>
              <w:keepNext w:val="0"/>
              <w:widowControl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3B66CD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6 345 122,24 zł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BD" w:rsidRDefault="003B66CD" w:rsidP="003B66CD">
            <w:pPr>
              <w:pStyle w:val="Zawartotabeli"/>
              <w:keepNext w:val="0"/>
              <w:widowControl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3B66CD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4 869 241,34 zł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BD" w:rsidRDefault="003B66CD" w:rsidP="003B66CD">
            <w:pPr>
              <w:pStyle w:val="Zawartotabeli"/>
              <w:keepNext w:val="0"/>
              <w:widowControl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3B66CD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2 562 758,60</w:t>
            </w: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zł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BD" w:rsidRDefault="003B66CD" w:rsidP="003B66CD">
            <w:pPr>
              <w:pStyle w:val="Zawartotabeli"/>
              <w:keepNext w:val="0"/>
              <w:widowControl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3B66CD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2 562 758,60</w:t>
            </w: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zł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BD" w:rsidRDefault="003B66CD" w:rsidP="003B66CD">
            <w:pPr>
              <w:pStyle w:val="Zawartotabeli"/>
              <w:keepNext w:val="0"/>
              <w:widowControl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87,37%</w:t>
            </w:r>
          </w:p>
        </w:tc>
      </w:tr>
      <w:tr w:rsidR="003B66CD" w:rsidTr="001926AC">
        <w:trPr>
          <w:cantSplit/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66CD" w:rsidRDefault="003B66CD" w:rsidP="003B66CD">
            <w:pPr>
              <w:pStyle w:val="Zawartotabeli"/>
              <w:keepNext w:val="0"/>
              <w:widowControl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keepNext w:val="0"/>
              <w:widowControl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RPLD.07.04.03-10-0038/19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keepNext w:val="0"/>
              <w:widowControl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Żarnów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Doposażenie i rozbudowa infrastruktury w Szkole Podstawowej w Żarnowie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keepNext w:val="0"/>
              <w:widowControl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1 161 553,50 zł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keepNext w:val="0"/>
              <w:widowControl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897 040,39 zł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keepNext w:val="0"/>
              <w:widowControl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472 081,79 zł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keepNext w:val="0"/>
              <w:widowControl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3 034 840,39 zł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keepNext w:val="0"/>
              <w:widowControl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77,89%</w:t>
            </w:r>
          </w:p>
        </w:tc>
      </w:tr>
      <w:tr w:rsidR="003B66CD" w:rsidTr="001926AC">
        <w:trPr>
          <w:cantSplit/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66CD" w:rsidRDefault="003B66CD" w:rsidP="003B66CD">
            <w:pPr>
              <w:pStyle w:val="Zawartotabeli"/>
              <w:keepNext w:val="0"/>
              <w:widowControl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keepNext w:val="0"/>
              <w:widowControl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RPLD.07.04.03-10-0044/19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keepNext w:val="0"/>
              <w:widowControl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Gmina Poddębice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keepNext w:val="0"/>
              <w:widowControl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Poprawa jakości kształcenia w Szkole Podstawowej Nr 1 im. Lotników Polskich w Poddębicach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3 752 928,54 zł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2 912 415,64 zł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1 532 850,33 zł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4 567 690,72 zł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77,89%</w:t>
            </w:r>
          </w:p>
        </w:tc>
      </w:tr>
      <w:tr w:rsidR="003B66CD" w:rsidTr="003B66CD">
        <w:trPr>
          <w:cantSplit/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66CD" w:rsidRDefault="003B66CD" w:rsidP="003B66CD">
            <w:pPr>
              <w:pStyle w:val="Zawartotabeli"/>
              <w:keepNext w:val="0"/>
              <w:widowControl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keepNext w:val="0"/>
              <w:widowControl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RPLD.07.04.03-10-0021/19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keepNext w:val="0"/>
              <w:widowControl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Pajęczno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keepNext w:val="0"/>
              <w:widowControl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Rozwój kompetencji kluczowych w Szkole Podstawowej nr 2 im. Polskich Noblistów w Pajęcznie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keepNext w:val="0"/>
              <w:widowControl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1 672 201,93 zł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keepNext w:val="0"/>
              <w:widowControl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1 291 538,08 zł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keepNext w:val="0"/>
              <w:widowControl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679 756,88 zł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keepNext w:val="0"/>
              <w:widowControl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5 247 447,60 zł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keepNext w:val="0"/>
              <w:widowControl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76,84%</w:t>
            </w:r>
          </w:p>
        </w:tc>
      </w:tr>
      <w:tr w:rsidR="003B66CD" w:rsidTr="00040E9B">
        <w:trPr>
          <w:cantSplit/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66CD" w:rsidRDefault="003B66CD" w:rsidP="003B66CD">
            <w:pPr>
              <w:pStyle w:val="Zawartotabeli"/>
              <w:keepNext w:val="0"/>
              <w:widowControl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keepNext w:val="0"/>
              <w:widowControl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RPLD.07.04.03-10-0035/19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Gmina Konstantynów Łódzki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Fun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Laboratory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- Konstantynów Łódzki myśli kreatywnie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4 271 186,46 zł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3 351 668,66 zł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1 764 036,14 zł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7 011 483,74 zł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76,84%</w:t>
            </w:r>
          </w:p>
        </w:tc>
      </w:tr>
      <w:tr w:rsidR="003B66CD" w:rsidTr="00040E9B">
        <w:trPr>
          <w:cantSplit/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66CD" w:rsidRDefault="003B66CD" w:rsidP="003B66CD">
            <w:pPr>
              <w:pStyle w:val="Zawartotabeli"/>
              <w:keepNext w:val="0"/>
              <w:widowControl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6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keepNext w:val="0"/>
              <w:widowControl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RPLD.07.04.03-10-0020/19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keepNext w:val="0"/>
              <w:widowControl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Gmina Rzeczyca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keepNext w:val="0"/>
              <w:widowControl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POPRAWA JAKOŚCI KSZTAŁCENIA OGÓLNEGO W SZKOLE </w:t>
            </w:r>
            <w:proofErr w:type="gramStart"/>
            <w:r>
              <w:rPr>
                <w:rFonts w:ascii="Arial Narrow" w:hAnsi="Arial Narrow" w:cs="Arial"/>
                <w:bCs/>
                <w:sz w:val="20"/>
                <w:szCs w:val="20"/>
              </w:rPr>
              <w:t>PODSTAWOWEJ  IM</w:t>
            </w:r>
            <w:proofErr w:type="gramEnd"/>
            <w:r>
              <w:rPr>
                <w:rFonts w:ascii="Arial Narrow" w:hAnsi="Arial Narrow" w:cs="Arial"/>
                <w:bCs/>
                <w:sz w:val="20"/>
                <w:szCs w:val="20"/>
              </w:rPr>
              <w:t>. NARCYZY ŻMICHOWSKIEJ  W RZECZYCY – FILIA W SADYKIERZU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keepNext w:val="0"/>
              <w:widowControl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1 498 821,81 zł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keepNext w:val="0"/>
              <w:widowControl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1 161 162,51 zł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keepNext w:val="0"/>
              <w:widowControl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611 138,16 zł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keepNext w:val="0"/>
              <w:widowControl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7 622 621,90 zł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keepNext w:val="0"/>
              <w:widowControl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74,74%</w:t>
            </w:r>
          </w:p>
        </w:tc>
      </w:tr>
      <w:tr w:rsidR="003B66CD" w:rsidTr="00040E9B">
        <w:trPr>
          <w:cantSplit/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66CD" w:rsidRDefault="003B66CD" w:rsidP="003B66CD">
            <w:pPr>
              <w:pStyle w:val="Zawartotabeli"/>
              <w:keepNext w:val="0"/>
              <w:widowControl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keepNext w:val="0"/>
              <w:widowControl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RPLD.07.04.03-10-0029/19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keepNext w:val="0"/>
              <w:widowControl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Gmina Rawa Mazowiecka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keepNext w:val="0"/>
              <w:widowControl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Wprowadzenie innowacyjnych form edukacji w Gminie Rawa Mazowiecka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keepNext w:val="0"/>
              <w:widowControl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2 762 937,35 zł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keepNext w:val="0"/>
              <w:widowControl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1 878 744,40 zł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keepNext w:val="0"/>
              <w:widowControl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988 812,84 zł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keepNext w:val="0"/>
              <w:widowControl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8 611 434,74 zł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keepNext w:val="0"/>
              <w:widowControl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74,74%</w:t>
            </w:r>
          </w:p>
        </w:tc>
      </w:tr>
      <w:tr w:rsidR="003B66CD" w:rsidTr="00040E9B">
        <w:trPr>
          <w:cantSplit/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66CD" w:rsidRDefault="003B66CD" w:rsidP="003B66CD">
            <w:pPr>
              <w:pStyle w:val="Zawartotabeli"/>
              <w:keepNext w:val="0"/>
              <w:widowControl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keepNext w:val="0"/>
              <w:widowControl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RPLD.07.04.03-10-0014/19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keepNext w:val="0"/>
              <w:widowControl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Gmina Rzeczyca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keepNext w:val="0"/>
              <w:widowControl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Poprawa jakości kształcenia ogólnego w Szkole Podstawowej im. Narcyzy Żmichowskiej w Rzeczycy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1 344 160,82 zł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1 042 607,92 zł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548 741,01 zł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9 160 175,75 zł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74,21%</w:t>
            </w:r>
          </w:p>
        </w:tc>
      </w:tr>
      <w:tr w:rsidR="003B66CD" w:rsidTr="00040E9B">
        <w:trPr>
          <w:cantSplit/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66CD" w:rsidRDefault="003B66CD" w:rsidP="003B66CD">
            <w:pPr>
              <w:pStyle w:val="Zawartotabeli"/>
              <w:keepNext w:val="0"/>
              <w:widowControl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keepNext w:val="0"/>
              <w:widowControl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RPLD.07.04.03-10-0007/19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keepNext w:val="0"/>
              <w:widowControl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Gmina Andrespol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keepNext w:val="0"/>
              <w:widowControl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Rozwój kompetencji kluczowych i nauczania eksperymentalnego w Gminie Andrespol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keepNext w:val="0"/>
              <w:widowControl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1 119 956,53 zł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keepNext w:val="0"/>
              <w:widowControl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644 570,11 zł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keepNext w:val="0"/>
              <w:widowControl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457 791,27 zł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keepNext w:val="0"/>
              <w:widowControl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9 617 967,02 zł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keepNext w:val="0"/>
              <w:widowControl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73,68%</w:t>
            </w:r>
          </w:p>
        </w:tc>
      </w:tr>
      <w:tr w:rsidR="003B66CD" w:rsidTr="00040E9B">
        <w:trPr>
          <w:cantSplit/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66CD" w:rsidRDefault="003B66CD" w:rsidP="003B66CD">
            <w:pPr>
              <w:pStyle w:val="Zawartotabeli"/>
              <w:keepNext w:val="0"/>
              <w:widowControl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keepNext w:val="0"/>
              <w:widowControl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RPLD.07.04.03-10-0011/19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keepNext w:val="0"/>
              <w:widowControl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Gmina Brójce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keepNext w:val="0"/>
              <w:widowControl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Poprawa jakości kształcenia w Zespole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Szkolno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- Przedszkolnym w Bukowcu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491 190,24 zł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379 374,57 zł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199 670,83 zł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9 817 637,85 zł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71,58%</w:t>
            </w:r>
          </w:p>
        </w:tc>
      </w:tr>
      <w:tr w:rsidR="003B66CD" w:rsidTr="00040E9B">
        <w:trPr>
          <w:cantSplit/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66CD" w:rsidRDefault="003B66CD" w:rsidP="003B66CD">
            <w:pPr>
              <w:pStyle w:val="Zawartotabeli"/>
              <w:keepNext w:val="0"/>
              <w:widowControl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keepNext w:val="0"/>
              <w:widowControl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RPLD.07.04.03-10-0023/19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Gmina Biała Rawska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Poprawa warunków kształcenia w szkołach na terenie Gminy Biała Rawska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7 304 721,64 zł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5 640 575,46 zł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2 968 755,17 zł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EC3570" w:rsidP="003B66CD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12 786 393,02 zł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71,58%</w:t>
            </w:r>
          </w:p>
        </w:tc>
      </w:tr>
      <w:tr w:rsidR="003B66CD" w:rsidTr="00040E9B">
        <w:trPr>
          <w:cantSplit/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66CD" w:rsidRDefault="003B66CD" w:rsidP="003B66CD">
            <w:pPr>
              <w:pStyle w:val="Zawartotabeli"/>
              <w:keepNext w:val="0"/>
              <w:widowControl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keepNext w:val="0"/>
              <w:widowControl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RPLD.07.04.03-10-0027/19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Gmina Nieborów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Rozwój kreatywności uczniów z terenu Gminy Nieborów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973 095,83 zł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751 578,10 zł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395 567,42 zł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EC3570" w:rsidP="003B66CD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13 181 960,44 zł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70,53%</w:t>
            </w:r>
          </w:p>
        </w:tc>
      </w:tr>
      <w:tr w:rsidR="003B66CD" w:rsidTr="00040E9B">
        <w:trPr>
          <w:cantSplit/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66CD" w:rsidRDefault="003B66CD" w:rsidP="003B66CD">
            <w:pPr>
              <w:pStyle w:val="Zawartotabeli"/>
              <w:keepNext w:val="0"/>
              <w:widowControl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keepNext w:val="0"/>
              <w:widowControl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RPLD.07.04.03-10-0048/19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Miasto Radomsko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Poprawa jakości edukacji ogólnej w Publicznej Szkole Podstawowej nr 6 w Radomsku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4 632 780,09 zł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3 577 410,03 zł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1 882 867,21 zł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EC3570" w:rsidP="003B66CD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15 064 827,65 zł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67,37%</w:t>
            </w:r>
          </w:p>
        </w:tc>
      </w:tr>
      <w:tr w:rsidR="003B66CD" w:rsidTr="00040E9B">
        <w:trPr>
          <w:cantSplit/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66CD" w:rsidRDefault="003B66CD" w:rsidP="003B66CD">
            <w:pPr>
              <w:pStyle w:val="Zawartotabeli"/>
              <w:keepNext w:val="0"/>
              <w:widowControl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keepNext w:val="0"/>
              <w:widowControl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RPLD.07.04.03-10-0006/19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Archidiecezja Łódzka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Infrastruktura sportowa i wyposażenie Szkoły Podstawowej w Tomaszowie Mazowieckim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668 624,27 zł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519 245,12 zł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273 286,92 zł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EC3570" w:rsidP="003B66CD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15 338 114,57 zł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65,26%</w:t>
            </w:r>
          </w:p>
        </w:tc>
      </w:tr>
      <w:tr w:rsidR="003B66CD" w:rsidTr="00040E9B">
        <w:trPr>
          <w:cantSplit/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66CD" w:rsidRDefault="003B66CD" w:rsidP="003B66CD">
            <w:pPr>
              <w:pStyle w:val="Zawartotabeli"/>
              <w:keepNext w:val="0"/>
              <w:widowControl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keepNext w:val="0"/>
              <w:widowControl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RPLD.07.04.03-10-0053/19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Gmina Miasto Zgierz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Zgierskie szkoły inkubatorem kompetencji kluczowych niezbędnych w wykonywaniu zawodów przyszłości w Szkole Podstawowej nr 6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551 121,95 zł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427 994,30 zł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225 260,16 zł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EC3570" w:rsidP="003B66CD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15 563 374,73 zł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64,21%</w:t>
            </w:r>
          </w:p>
        </w:tc>
      </w:tr>
      <w:tr w:rsidR="003B66CD" w:rsidTr="00040E9B">
        <w:trPr>
          <w:cantSplit/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keepNext w:val="0"/>
              <w:widowControl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16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keepNext w:val="0"/>
              <w:widowControl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RPLD.07.04.03-10-0052/19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Gmina Miasto Zgierz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Zgierskie szkoły inkubatorem kompetencji kluczowych niezbędnych w wykonywaniu zawodów przyszłości w Szkole Podstawowej nr 1, Szkole Podstawowej nr 4 i Samorządowym Liceum Ogólnokształcącym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1 371 858,76 zł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1 009 802,96 zł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531 475,24 zł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EC3570" w:rsidP="003B66CD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16 094 849,97 zł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63,16%</w:t>
            </w:r>
          </w:p>
        </w:tc>
      </w:tr>
      <w:tr w:rsidR="003B66CD" w:rsidTr="00040E9B">
        <w:trPr>
          <w:cantSplit/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66CD" w:rsidRDefault="003B66CD" w:rsidP="003B66CD">
            <w:pPr>
              <w:pStyle w:val="Zawartotabeli"/>
              <w:keepNext w:val="0"/>
              <w:widowControl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keepNext w:val="0"/>
              <w:widowControl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RPLD.07.04.03-10-0002/19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Gmina Pabianice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Rozbudowa budynku Szkoły Podstawowej im Marii Skłodowskiej-Curie w Pawlikowicach o sale gimnastyczną wraz z doposażeniem klasopracowni językowej 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5 657 292,09 zł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3 854 246,87 zł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2 028 550,99 zł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EC3570" w:rsidP="003B66CD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18 123 400,96 zł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62,11%</w:t>
            </w:r>
          </w:p>
        </w:tc>
      </w:tr>
      <w:tr w:rsidR="003B66CD" w:rsidTr="00040E9B">
        <w:trPr>
          <w:cantSplit/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66CD" w:rsidRDefault="003B66CD" w:rsidP="003B66CD">
            <w:pPr>
              <w:pStyle w:val="Zawartotabeli"/>
              <w:keepNext w:val="0"/>
              <w:widowControl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18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keepNext w:val="0"/>
              <w:widowControl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RPLD.07.04.03-10-0013/19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Gmina Ręczno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Przebudowa wraz z modernizacją i adaptacją pomieszczeń Szkoły Podstawowej w Ręcznie na potrzeby działalności edukacyjnej wraz z budową dodatkowych elementów infrastruktury sportowej 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983 800,52 zł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759 845,93 zł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399 918,91 zł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EC3570" w:rsidP="003B66CD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18 523 319,87 zł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66CD" w:rsidRDefault="003B66CD" w:rsidP="003B66CD">
            <w:pPr>
              <w:pStyle w:val="Zawartotabeli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61,05%</w:t>
            </w:r>
          </w:p>
        </w:tc>
      </w:tr>
      <w:tr w:rsidR="003B66CD" w:rsidTr="003B66CD">
        <w:trPr>
          <w:cantSplit/>
          <w:jc w:val="right"/>
        </w:trPr>
        <w:tc>
          <w:tcPr>
            <w:tcW w:w="7021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66CD" w:rsidRDefault="003B66CD" w:rsidP="003B66CD">
            <w:pPr>
              <w:pStyle w:val="Zawartotabeli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CD" w:rsidRDefault="00EC3570" w:rsidP="003B66CD">
            <w:pPr>
              <w:pStyle w:val="Zawartotabeli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46 </w:t>
            </w:r>
            <w:r w:rsidR="004C7043">
              <w:rPr>
                <w:rFonts w:ascii="Arial Narrow" w:hAnsi="Arial Narrow" w:cs="Arial"/>
                <w:b/>
                <w:bCs/>
                <w:sz w:val="20"/>
                <w:szCs w:val="20"/>
              </w:rPr>
              <w:t>56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3 354,57 zł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CD" w:rsidRDefault="00EC3570" w:rsidP="003B66CD">
            <w:pPr>
              <w:pStyle w:val="Zawartotabeli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34 969 062,39 zł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CD" w:rsidRDefault="00EC3570" w:rsidP="003B66CD">
            <w:pPr>
              <w:pStyle w:val="Zawartotabeli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18 523 319,87 zł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CD" w:rsidRDefault="003B66CD" w:rsidP="003B66CD">
            <w:pPr>
              <w:pStyle w:val="Zawartotabeli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66CD" w:rsidRDefault="003B66CD" w:rsidP="003B66CD">
            <w:pPr>
              <w:pStyle w:val="Zawartotabeli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:rsidR="00DC571D" w:rsidRPr="005F17BD" w:rsidRDefault="00DC571D" w:rsidP="005F17BD"/>
    <w:sectPr w:rsidR="00DC571D" w:rsidRPr="005F17BD" w:rsidSect="00DC571D">
      <w:headerReference w:type="default" r:id="rId7"/>
      <w:type w:val="evenPage"/>
      <w:pgSz w:w="16837" w:h="11905" w:orient="landscape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058" w:rsidRDefault="00EA2058" w:rsidP="00EA2058">
      <w:r>
        <w:separator/>
      </w:r>
    </w:p>
  </w:endnote>
  <w:endnote w:type="continuationSeparator" w:id="0">
    <w:p w:rsidR="00EA2058" w:rsidRDefault="00EA2058" w:rsidP="00EA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058" w:rsidRDefault="00EA2058" w:rsidP="00EA2058">
      <w:r>
        <w:separator/>
      </w:r>
    </w:p>
  </w:footnote>
  <w:footnote w:type="continuationSeparator" w:id="0">
    <w:p w:rsidR="00EA2058" w:rsidRDefault="00EA2058" w:rsidP="00EA2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058" w:rsidRDefault="003B66CD" w:rsidP="00515A76">
    <w:pPr>
      <w:pStyle w:val="Nagwek"/>
      <w:jc w:val="center"/>
    </w:pPr>
    <w:r>
      <w:rPr>
        <w:noProof/>
      </w:rPr>
      <w:drawing>
        <wp:inline distT="0" distB="0" distL="0" distR="0" wp14:anchorId="7DDCF48D" wp14:editId="209EBB89">
          <wp:extent cx="7285893" cy="718842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44" t="67160" r="8516" b="18111"/>
                  <a:stretch>
                    <a:fillRect/>
                  </a:stretch>
                </pic:blipFill>
                <pic:spPr bwMode="auto">
                  <a:xfrm>
                    <a:off x="0" y="0"/>
                    <a:ext cx="7507189" cy="740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85"/>
    <w:rsid w:val="000347E8"/>
    <w:rsid w:val="00040E9B"/>
    <w:rsid w:val="00123C19"/>
    <w:rsid w:val="00140639"/>
    <w:rsid w:val="001C6D72"/>
    <w:rsid w:val="00205C74"/>
    <w:rsid w:val="00250F6E"/>
    <w:rsid w:val="002A4591"/>
    <w:rsid w:val="0031011E"/>
    <w:rsid w:val="00385C10"/>
    <w:rsid w:val="003B66CD"/>
    <w:rsid w:val="004C7043"/>
    <w:rsid w:val="00515A76"/>
    <w:rsid w:val="005D0D7E"/>
    <w:rsid w:val="005F17BD"/>
    <w:rsid w:val="005F7BE2"/>
    <w:rsid w:val="00623324"/>
    <w:rsid w:val="006C4936"/>
    <w:rsid w:val="006C4BA0"/>
    <w:rsid w:val="0088281A"/>
    <w:rsid w:val="009204D9"/>
    <w:rsid w:val="0093508E"/>
    <w:rsid w:val="00966262"/>
    <w:rsid w:val="00986E7B"/>
    <w:rsid w:val="00996EEE"/>
    <w:rsid w:val="009E0AB6"/>
    <w:rsid w:val="00A76CDC"/>
    <w:rsid w:val="00A80271"/>
    <w:rsid w:val="00A9715A"/>
    <w:rsid w:val="00B974F9"/>
    <w:rsid w:val="00BB319D"/>
    <w:rsid w:val="00BB5755"/>
    <w:rsid w:val="00BC1285"/>
    <w:rsid w:val="00D83814"/>
    <w:rsid w:val="00D91585"/>
    <w:rsid w:val="00DA6E57"/>
    <w:rsid w:val="00DC571D"/>
    <w:rsid w:val="00E84EF4"/>
    <w:rsid w:val="00EA2058"/>
    <w:rsid w:val="00EC3570"/>
    <w:rsid w:val="00F2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66E391E"/>
  <w15:docId w15:val="{EDBB8584-9FB3-4207-91C9-19253BC2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sz w:val="24"/>
        <w:szCs w:val="24"/>
        <w:lang w:val="pl-PL" w:eastAsia="pl-PL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keepNext/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Tahoma" w:hAnsi="Tahoma"/>
      <w:sz w:val="16"/>
      <w:szCs w:val="16"/>
    </w:rPr>
  </w:style>
  <w:style w:type="paragraph" w:styleId="Nagwek">
    <w:name w:val="header"/>
    <w:basedOn w:val="Normalny"/>
    <w:next w:val="Tekstpodstawowy"/>
    <w:pPr>
      <w:spacing w:before="240" w:after="120"/>
    </w:pPr>
    <w:rPr>
      <w:rFonts w:ascii="Arial" w:eastAsia="MS Gothic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qFormat/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A20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2058"/>
    <w:rPr>
      <w:shd w:val="clear" w:color="auto" w:fill="FFFFFF"/>
    </w:rPr>
  </w:style>
  <w:style w:type="table" w:styleId="Tabela-Siatka">
    <w:name w:val="Table Grid"/>
    <w:basedOn w:val="Standardowy"/>
    <w:uiPriority w:val="39"/>
    <w:rsid w:val="00DC5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66CD"/>
    <w:pPr>
      <w:autoSpaceDE w:val="0"/>
      <w:autoSpaceDN w:val="0"/>
      <w:adjustRightInd w:val="0"/>
      <w:textAlignment w:val="auto"/>
    </w:pPr>
    <w:rPr>
      <w:rFonts w:ascii="Arial Narrow" w:hAnsi="Arial Narrow" w:cs="Arial Narro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D4103-8F41-43B7-AE7E-872516FE4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645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Kowalow</dc:creator>
  <dc:description/>
  <cp:lastModifiedBy>Agnieszka Adamczewska</cp:lastModifiedBy>
  <cp:revision>6</cp:revision>
  <cp:lastPrinted>2021-09-01T05:15:00Z</cp:lastPrinted>
  <dcterms:created xsi:type="dcterms:W3CDTF">2020-12-10T10:23:00Z</dcterms:created>
  <dcterms:modified xsi:type="dcterms:W3CDTF">2021-09-01T05:16:00Z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