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4DC4" w14:textId="77777777" w:rsidR="00B0093A" w:rsidRDefault="00277989"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Pr>
          <w:rFonts w:ascii="Arial Narrow" w:hAnsi="Arial Narrow" w:cs="Arial"/>
          <w:b/>
          <w:noProof/>
          <w:sz w:val="20"/>
          <w:szCs w:val="20"/>
          <w:lang w:eastAsia="pl-PL"/>
        </w:rPr>
        <w:drawing>
          <wp:inline distT="0" distB="0" distL="0" distR="0" wp14:anchorId="091D4989" wp14:editId="439AB2FC">
            <wp:extent cx="6116320" cy="67310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320" cy="673100"/>
                    </a:xfrm>
                    <a:prstGeom prst="rect">
                      <a:avLst/>
                    </a:prstGeom>
                    <a:noFill/>
                    <a:ln>
                      <a:noFill/>
                    </a:ln>
                  </pic:spPr>
                </pic:pic>
              </a:graphicData>
            </a:graphic>
          </wp:inline>
        </w:drawing>
      </w:r>
    </w:p>
    <w:bookmarkEnd w:id="0"/>
    <w:p w14:paraId="1E111E7D" w14:textId="77777777" w:rsidR="00B0093A" w:rsidRPr="002C196D" w:rsidRDefault="00B0093A" w:rsidP="00B0093A">
      <w:pPr>
        <w:spacing w:after="0" w:line="240" w:lineRule="auto"/>
        <w:jc w:val="right"/>
        <w:rPr>
          <w:rFonts w:ascii="Arial" w:eastAsia="Times New Roman" w:hAnsi="Arial" w:cs="Arial"/>
          <w:lang w:eastAsia="pl-PL"/>
        </w:rPr>
      </w:pPr>
      <w:r w:rsidRPr="002C196D">
        <w:rPr>
          <w:rFonts w:ascii="Arial" w:eastAsia="Times New Roman" w:hAnsi="Arial" w:cs="Arial"/>
          <w:lang w:eastAsia="pl-PL"/>
        </w:rPr>
        <w:t>Załącznik nr IV</w:t>
      </w:r>
    </w:p>
    <w:p w14:paraId="11CB636D" w14:textId="77777777" w:rsidR="00B0093A" w:rsidRPr="00EC7F7B" w:rsidRDefault="00B0093A" w:rsidP="00B0093A">
      <w:pPr>
        <w:spacing w:after="0" w:line="240" w:lineRule="auto"/>
        <w:jc w:val="right"/>
        <w:rPr>
          <w:rFonts w:ascii="Arial Narrow" w:eastAsia="Times New Roman" w:hAnsi="Arial Narrow" w:cs="Arial"/>
          <w:b/>
          <w:lang w:eastAsia="pl-PL"/>
        </w:rPr>
      </w:pPr>
    </w:p>
    <w:p w14:paraId="42B2010C" w14:textId="77777777" w:rsidR="00E31AA5"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Kryteria wyboru projektów w ramach Osi Priorytetowej</w:t>
      </w:r>
      <w:r w:rsidR="00844270" w:rsidRPr="00EC7F7B">
        <w:rPr>
          <w:rFonts w:ascii="Arial Narrow" w:eastAsia="Times New Roman" w:hAnsi="Arial Narrow" w:cs="Arial"/>
          <w:b/>
          <w:lang w:eastAsia="pl-PL"/>
        </w:rPr>
        <w:t xml:space="preserve"> V</w:t>
      </w:r>
      <w:r w:rsidR="00696473" w:rsidRPr="00EC7F7B">
        <w:rPr>
          <w:rFonts w:ascii="Arial Narrow" w:eastAsia="Times New Roman" w:hAnsi="Arial Narrow" w:cs="Arial"/>
          <w:b/>
          <w:lang w:eastAsia="pl-PL"/>
        </w:rPr>
        <w:t xml:space="preserve"> </w:t>
      </w:r>
      <w:r w:rsidR="00FE4C9A" w:rsidRPr="00EC7F7B">
        <w:rPr>
          <w:rFonts w:ascii="Arial Narrow" w:eastAsia="Times New Roman" w:hAnsi="Arial Narrow" w:cs="Arial"/>
          <w:b/>
          <w:lang w:eastAsia="pl-PL"/>
        </w:rPr>
        <w:t>Ochrona środowiska</w:t>
      </w:r>
      <w:r w:rsidRPr="00EC7F7B">
        <w:rPr>
          <w:rFonts w:ascii="Arial Narrow" w:eastAsia="Times New Roman" w:hAnsi="Arial Narrow" w:cs="Arial"/>
          <w:b/>
          <w:lang w:eastAsia="pl-PL"/>
        </w:rPr>
        <w:t xml:space="preserve">, </w:t>
      </w:r>
      <w:r w:rsidR="00135A89" w:rsidRPr="00EC7F7B">
        <w:rPr>
          <w:rFonts w:ascii="Arial Narrow" w:hAnsi="Arial Narrow"/>
          <w:b/>
        </w:rPr>
        <w:t>Działanie V.</w:t>
      </w:r>
      <w:r w:rsidR="00842779">
        <w:rPr>
          <w:rFonts w:ascii="Arial Narrow" w:hAnsi="Arial Narrow"/>
          <w:b/>
        </w:rPr>
        <w:t>2 Gospodarka odpadami</w:t>
      </w:r>
      <w:r w:rsidR="002D55E8">
        <w:rPr>
          <w:rFonts w:ascii="Arial Narrow" w:eastAsia="Times New Roman" w:hAnsi="Arial Narrow" w:cs="Arial"/>
          <w:b/>
          <w:lang w:eastAsia="pl-PL"/>
        </w:rPr>
        <w:t xml:space="preserve"> </w:t>
      </w:r>
    </w:p>
    <w:p w14:paraId="41DF08E5" w14:textId="77777777" w:rsidR="00B0093A"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w ramach Regionalnego Programu Operacyjnego Województwa Łódzkiego na lata 2014-2020</w:t>
      </w:r>
    </w:p>
    <w:p w14:paraId="2465035F" w14:textId="77777777" w:rsidR="00B0093A" w:rsidRPr="00B0093A" w:rsidRDefault="00B0093A" w:rsidP="00B0093A">
      <w:pPr>
        <w:spacing w:after="0" w:line="360" w:lineRule="auto"/>
        <w:jc w:val="center"/>
        <w:rPr>
          <w:rFonts w:ascii="Arial Narrow" w:eastAsia="Times New Roman" w:hAnsi="Arial Narrow" w:cs="Arial"/>
          <w:b/>
          <w:lang w:eastAsia="pl-PL"/>
        </w:rPr>
      </w:pPr>
    </w:p>
    <w:p w14:paraId="523F269B" w14:textId="77777777" w:rsidR="004D0202" w:rsidRPr="004D0202" w:rsidRDefault="004D0202" w:rsidP="004D0202">
      <w:pPr>
        <w:spacing w:after="0" w:line="240" w:lineRule="auto"/>
        <w:rPr>
          <w:rFonts w:ascii="Arial Narrow" w:eastAsia="Times New Roman" w:hAnsi="Arial Narrow" w:cs="Tahoma"/>
          <w:b/>
          <w:sz w:val="20"/>
          <w:szCs w:val="20"/>
        </w:rPr>
      </w:pPr>
    </w:p>
    <w:p w14:paraId="5BB8F301" w14:textId="77777777" w:rsidR="002356E9" w:rsidRPr="006D3C49" w:rsidRDefault="002356E9" w:rsidP="002356E9">
      <w:pPr>
        <w:spacing w:after="0" w:line="240" w:lineRule="auto"/>
        <w:rPr>
          <w:rFonts w:ascii="Arial Narrow" w:hAnsi="Arial Narrow" w:cs="Tahoma"/>
          <w:b/>
          <w:sz w:val="20"/>
          <w:szCs w:val="20"/>
        </w:rPr>
      </w:pPr>
      <w:r>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92"/>
        <w:gridCol w:w="7445"/>
        <w:gridCol w:w="3189"/>
      </w:tblGrid>
      <w:tr w:rsidR="002356E9" w:rsidRPr="00781F1E" w14:paraId="0B4E0823" w14:textId="77777777" w:rsidTr="00C70E14">
        <w:trPr>
          <w:trHeight w:val="413"/>
        </w:trPr>
        <w:tc>
          <w:tcPr>
            <w:tcW w:w="560" w:type="dxa"/>
            <w:shd w:val="clear" w:color="auto" w:fill="BFBFBF"/>
            <w:vAlign w:val="center"/>
          </w:tcPr>
          <w:p w14:paraId="614F6060"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Lp.</w:t>
            </w:r>
          </w:p>
        </w:tc>
        <w:tc>
          <w:tcPr>
            <w:tcW w:w="2692" w:type="dxa"/>
            <w:shd w:val="clear" w:color="auto" w:fill="BFBFBF"/>
            <w:vAlign w:val="center"/>
          </w:tcPr>
          <w:p w14:paraId="3D313C1C"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Kryterium</w:t>
            </w:r>
          </w:p>
        </w:tc>
        <w:tc>
          <w:tcPr>
            <w:tcW w:w="7445" w:type="dxa"/>
            <w:shd w:val="clear" w:color="auto" w:fill="BFBFBF"/>
            <w:vAlign w:val="center"/>
          </w:tcPr>
          <w:p w14:paraId="24DBD3F7" w14:textId="77777777"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Sposób oceny kryterium</w:t>
            </w:r>
          </w:p>
        </w:tc>
        <w:tc>
          <w:tcPr>
            <w:tcW w:w="3189" w:type="dxa"/>
            <w:shd w:val="clear" w:color="auto" w:fill="BFBFBF"/>
            <w:vAlign w:val="center"/>
          </w:tcPr>
          <w:p w14:paraId="205F83BF" w14:textId="77777777" w:rsidR="002356E9" w:rsidRPr="00781F1E" w:rsidRDefault="002356E9" w:rsidP="00445C8C">
            <w:pPr>
              <w:spacing w:after="0" w:line="240" w:lineRule="auto"/>
              <w:jc w:val="center"/>
              <w:rPr>
                <w:rFonts w:ascii="Arial Narrow" w:hAnsi="Arial Narrow"/>
                <w:b/>
                <w:sz w:val="20"/>
                <w:szCs w:val="20"/>
              </w:rPr>
            </w:pPr>
            <w:r w:rsidRPr="00781F1E">
              <w:rPr>
                <w:rFonts w:ascii="Arial Narrow" w:hAnsi="Arial Narrow"/>
                <w:b/>
                <w:sz w:val="20"/>
                <w:szCs w:val="20"/>
              </w:rPr>
              <w:t xml:space="preserve">Tak / </w:t>
            </w:r>
            <w:r w:rsidR="00445C8C">
              <w:rPr>
                <w:rFonts w:ascii="Arial Narrow" w:hAnsi="Arial Narrow"/>
                <w:b/>
                <w:sz w:val="20"/>
                <w:szCs w:val="20"/>
              </w:rPr>
              <w:t>tak-warunkowo /nie / nie dotyczy</w:t>
            </w:r>
          </w:p>
        </w:tc>
      </w:tr>
      <w:tr w:rsidR="002356E9" w:rsidRPr="00781F1E" w14:paraId="6D02AD3A" w14:textId="77777777" w:rsidTr="00C70E14">
        <w:tc>
          <w:tcPr>
            <w:tcW w:w="560" w:type="dxa"/>
            <w:vAlign w:val="center"/>
          </w:tcPr>
          <w:p w14:paraId="4B9AE0B5" w14:textId="77777777"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1</w:t>
            </w:r>
          </w:p>
        </w:tc>
        <w:tc>
          <w:tcPr>
            <w:tcW w:w="2692" w:type="dxa"/>
            <w:vAlign w:val="center"/>
          </w:tcPr>
          <w:p w14:paraId="0FAB7039" w14:textId="77777777" w:rsidR="002356E9" w:rsidRPr="00F6317F" w:rsidRDefault="00E95DB0" w:rsidP="00072056">
            <w:pPr>
              <w:spacing w:after="0" w:line="240" w:lineRule="auto"/>
              <w:rPr>
                <w:rFonts w:ascii="Arial Narrow" w:eastAsia="Times New Roman" w:hAnsi="Arial Narrow" w:cs="Arial"/>
                <w:sz w:val="20"/>
                <w:szCs w:val="23"/>
                <w:lang w:eastAsia="pl-PL"/>
              </w:rPr>
            </w:pPr>
            <w:r w:rsidRPr="00E95DB0">
              <w:rPr>
                <w:rFonts w:ascii="Arial Narrow" w:hAnsi="Arial Narrow"/>
                <w:sz w:val="20"/>
                <w:szCs w:val="20"/>
              </w:rPr>
              <w:t>Wnioskodawca (partner) jest uprawniony do ubiegania się o uzyskanie dofinansowa</w:t>
            </w:r>
            <w:r>
              <w:t>nia</w:t>
            </w:r>
          </w:p>
        </w:tc>
        <w:tc>
          <w:tcPr>
            <w:tcW w:w="7445" w:type="dxa"/>
            <w:vAlign w:val="center"/>
          </w:tcPr>
          <w:p w14:paraId="58D5FDD8" w14:textId="77777777" w:rsidR="002D685F" w:rsidRDefault="002D685F" w:rsidP="00072056">
            <w:pPr>
              <w:spacing w:after="0" w:line="240" w:lineRule="auto"/>
              <w:jc w:val="both"/>
              <w:rPr>
                <w:rFonts w:ascii="Arial Narrow" w:hAnsi="Arial Narrow"/>
                <w:sz w:val="20"/>
                <w:szCs w:val="20"/>
              </w:rPr>
            </w:pPr>
            <w:r w:rsidRPr="002D685F">
              <w:rPr>
                <w:rFonts w:ascii="Arial Narrow" w:hAnsi="Arial Narrow"/>
                <w:sz w:val="20"/>
                <w:szCs w:val="20"/>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14:paraId="49533A53" w14:textId="77777777" w:rsidR="002D685F" w:rsidRDefault="002D685F" w:rsidP="00072056">
            <w:pPr>
              <w:spacing w:after="0" w:line="240" w:lineRule="auto"/>
              <w:jc w:val="both"/>
              <w:rPr>
                <w:rFonts w:ascii="Arial Narrow" w:hAnsi="Arial Narrow"/>
                <w:sz w:val="20"/>
                <w:szCs w:val="20"/>
              </w:rPr>
            </w:pPr>
          </w:p>
          <w:p w14:paraId="3EFD06D6" w14:textId="0704418C" w:rsidR="002356E9" w:rsidRPr="00E95DB0" w:rsidRDefault="002D685F" w:rsidP="00072056">
            <w:pPr>
              <w:spacing w:after="0" w:line="240" w:lineRule="auto"/>
              <w:jc w:val="both"/>
              <w:rPr>
                <w:rFonts w:ascii="Arial Narrow" w:hAnsi="Arial Narrow"/>
                <w:sz w:val="20"/>
                <w:szCs w:val="20"/>
              </w:rPr>
            </w:pPr>
            <w:r w:rsidRPr="002D685F">
              <w:rPr>
                <w:rFonts w:ascii="Arial Narrow" w:hAnsi="Arial Narrow"/>
                <w:sz w:val="20"/>
                <w:szCs w:val="20"/>
              </w:rPr>
              <w:t>W przypadku realizacji projektu hybrydowego (zgodnie z art. 34 ustawy z dnia 11 lipca 2014 r. o zasadach realizacji programów w zakresie polityki spójności finansowanych w perspektywie finansowej 2014-2020) partner prywatny nie musi znajdować się w ww. katalogu beneficjentów</w:t>
            </w:r>
          </w:p>
        </w:tc>
        <w:tc>
          <w:tcPr>
            <w:tcW w:w="3189" w:type="dxa"/>
            <w:vAlign w:val="center"/>
          </w:tcPr>
          <w:p w14:paraId="0BFC0834" w14:textId="77777777"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14:paraId="5ED358CE" w14:textId="77777777"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14:paraId="42CE8B78" w14:textId="77777777" w:rsidTr="00C70E14">
        <w:tc>
          <w:tcPr>
            <w:tcW w:w="560" w:type="dxa"/>
            <w:vAlign w:val="center"/>
          </w:tcPr>
          <w:p w14:paraId="1ABC7479"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t>2</w:t>
            </w:r>
          </w:p>
        </w:tc>
        <w:tc>
          <w:tcPr>
            <w:tcW w:w="2692" w:type="dxa"/>
            <w:vAlign w:val="center"/>
          </w:tcPr>
          <w:p w14:paraId="4ACCF6BC" w14:textId="77777777" w:rsidR="002356E9" w:rsidRPr="003D7182" w:rsidRDefault="00E95DB0" w:rsidP="00072056">
            <w:pPr>
              <w:spacing w:after="0" w:line="240" w:lineRule="auto"/>
              <w:rPr>
                <w:rFonts w:ascii="Arial Narrow" w:hAnsi="Arial Narrow"/>
                <w:sz w:val="20"/>
                <w:szCs w:val="20"/>
              </w:rPr>
            </w:pPr>
            <w:r w:rsidRPr="003D7182">
              <w:rPr>
                <w:rFonts w:ascii="Arial Narrow" w:hAnsi="Arial Narrow"/>
                <w:sz w:val="20"/>
                <w:szCs w:val="20"/>
              </w:rPr>
              <w:t>Wnioskodawca (partner) nie podlega wykluczeniu z ubiegania się o dofinansowanie i nie orzeczono wobec niego zakazu dostępu do środków funduszy europejskich</w:t>
            </w:r>
          </w:p>
        </w:tc>
        <w:tc>
          <w:tcPr>
            <w:tcW w:w="7445" w:type="dxa"/>
            <w:vAlign w:val="center"/>
          </w:tcPr>
          <w:p w14:paraId="6E52789F" w14:textId="77777777" w:rsidR="002D685F" w:rsidRDefault="002D685F" w:rsidP="00B210D6">
            <w:pPr>
              <w:spacing w:after="0" w:line="240" w:lineRule="auto"/>
              <w:rPr>
                <w:rFonts w:ascii="Arial Narrow" w:hAnsi="Arial Narrow"/>
                <w:sz w:val="20"/>
                <w:szCs w:val="20"/>
              </w:rPr>
            </w:pPr>
            <w:r w:rsidRPr="002D685F">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14:paraId="77C3F9E8" w14:textId="77777777" w:rsidR="002D685F" w:rsidRDefault="002D685F" w:rsidP="00B210D6">
            <w:pPr>
              <w:spacing w:after="0" w:line="240" w:lineRule="auto"/>
              <w:rPr>
                <w:rFonts w:ascii="Arial Narrow" w:hAnsi="Arial Narrow"/>
                <w:sz w:val="20"/>
                <w:szCs w:val="20"/>
              </w:rPr>
            </w:pPr>
            <w:r w:rsidRPr="002D685F">
              <w:rPr>
                <w:rFonts w:ascii="Arial Narrow" w:hAnsi="Arial Narrow"/>
                <w:sz w:val="20"/>
                <w:szCs w:val="20"/>
              </w:rPr>
              <w:t xml:space="preserve">a) art. 207 ust. 4 ustawy z dnia 27 sierpnia 2009 r. o finansach publicznych; </w:t>
            </w:r>
          </w:p>
          <w:p w14:paraId="0F7370BF" w14:textId="77777777" w:rsidR="002D685F" w:rsidRDefault="002D685F" w:rsidP="00B210D6">
            <w:pPr>
              <w:spacing w:after="0" w:line="240" w:lineRule="auto"/>
              <w:rPr>
                <w:rFonts w:ascii="Arial Narrow" w:hAnsi="Arial Narrow"/>
                <w:sz w:val="20"/>
                <w:szCs w:val="20"/>
              </w:rPr>
            </w:pPr>
            <w:r w:rsidRPr="002D685F">
              <w:rPr>
                <w:rFonts w:ascii="Arial Narrow" w:hAnsi="Arial Narrow"/>
                <w:sz w:val="20"/>
                <w:szCs w:val="20"/>
              </w:rPr>
              <w:t>b) art. 12 ust. 1 pkt 1 ustawy z dnia 15 czerwca 2012 r. o skutkach powierzania wykonywania pracy cudzoziemcom przebywającym wbrew przepisom na terytorium Rzeczypospolitej Polskiej;</w:t>
            </w:r>
          </w:p>
          <w:p w14:paraId="34226DA7" w14:textId="5AB918D1" w:rsidR="002356E9" w:rsidRPr="003D7182" w:rsidRDefault="002D685F" w:rsidP="00B210D6">
            <w:pPr>
              <w:spacing w:after="0" w:line="240" w:lineRule="auto"/>
              <w:rPr>
                <w:rFonts w:ascii="Arial Narrow" w:hAnsi="Arial Narrow"/>
                <w:sz w:val="20"/>
                <w:szCs w:val="20"/>
              </w:rPr>
            </w:pPr>
            <w:r w:rsidRPr="002D685F">
              <w:rPr>
                <w:rFonts w:ascii="Arial Narrow" w:hAnsi="Arial Narrow"/>
                <w:sz w:val="20"/>
                <w:szCs w:val="20"/>
              </w:rPr>
              <w:t>c) art. 9 ust. 1 pkt 2a ustawy z dnia 28 października 2002 r. o odpowiedzialności podmiotów zbiorowych za czyny zabronione pod groźbą kary.</w:t>
            </w:r>
          </w:p>
        </w:tc>
        <w:tc>
          <w:tcPr>
            <w:tcW w:w="3189" w:type="dxa"/>
            <w:vAlign w:val="center"/>
          </w:tcPr>
          <w:p w14:paraId="57016582" w14:textId="77777777" w:rsidR="002D685F" w:rsidRDefault="00E95DB0" w:rsidP="00072056">
            <w:pPr>
              <w:spacing w:after="0" w:line="240" w:lineRule="auto"/>
              <w:rPr>
                <w:rFonts w:ascii="Arial Narrow" w:hAnsi="Arial Narrow"/>
                <w:sz w:val="20"/>
                <w:szCs w:val="20"/>
              </w:rPr>
            </w:pPr>
            <w:r w:rsidRPr="003D7182">
              <w:rPr>
                <w:rFonts w:ascii="Arial Narrow" w:hAnsi="Arial Narrow"/>
                <w:sz w:val="20"/>
                <w:szCs w:val="20"/>
              </w:rPr>
              <w:t xml:space="preserve">Tak / nie </w:t>
            </w:r>
          </w:p>
          <w:p w14:paraId="27D573F7" w14:textId="001594FD" w:rsidR="002356E9" w:rsidRPr="0033400A" w:rsidRDefault="00E95DB0" w:rsidP="00072056">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2356E9" w:rsidRPr="00781F1E" w14:paraId="13E0CCB5" w14:textId="77777777" w:rsidTr="00C70E14">
        <w:tc>
          <w:tcPr>
            <w:tcW w:w="560" w:type="dxa"/>
            <w:vAlign w:val="center"/>
          </w:tcPr>
          <w:p w14:paraId="08C9520A" w14:textId="77777777" w:rsidR="00C71DE1" w:rsidRPr="003D7182" w:rsidRDefault="00C71DE1" w:rsidP="00072056">
            <w:pPr>
              <w:spacing w:after="0" w:line="240" w:lineRule="auto"/>
              <w:jc w:val="center"/>
              <w:rPr>
                <w:rFonts w:ascii="Arial Narrow" w:hAnsi="Arial Narrow"/>
                <w:sz w:val="20"/>
                <w:szCs w:val="20"/>
              </w:rPr>
            </w:pPr>
          </w:p>
          <w:p w14:paraId="2E5CFC23" w14:textId="77777777" w:rsidR="00C71DE1" w:rsidRPr="003D7182" w:rsidRDefault="00C71DE1" w:rsidP="00072056">
            <w:pPr>
              <w:spacing w:after="0" w:line="240" w:lineRule="auto"/>
              <w:jc w:val="center"/>
              <w:rPr>
                <w:rFonts w:ascii="Arial Narrow" w:hAnsi="Arial Narrow"/>
                <w:sz w:val="20"/>
                <w:szCs w:val="20"/>
              </w:rPr>
            </w:pPr>
          </w:p>
          <w:p w14:paraId="40418E86"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lastRenderedPageBreak/>
              <w:t>3</w:t>
            </w:r>
          </w:p>
        </w:tc>
        <w:tc>
          <w:tcPr>
            <w:tcW w:w="2692" w:type="dxa"/>
            <w:vAlign w:val="center"/>
          </w:tcPr>
          <w:p w14:paraId="2E059348" w14:textId="77777777" w:rsidR="00B210D6" w:rsidRPr="003D7182" w:rsidRDefault="00B210D6" w:rsidP="00E76991">
            <w:pPr>
              <w:spacing w:after="0" w:line="240" w:lineRule="auto"/>
              <w:rPr>
                <w:rFonts w:ascii="Arial Narrow" w:hAnsi="Arial Narrow"/>
                <w:sz w:val="20"/>
                <w:szCs w:val="20"/>
              </w:rPr>
            </w:pPr>
          </w:p>
          <w:p w14:paraId="26EFFA83" w14:textId="77777777" w:rsidR="002356E9" w:rsidRPr="003D7182" w:rsidDel="00F352C9" w:rsidRDefault="00E95DB0" w:rsidP="00072056">
            <w:pPr>
              <w:spacing w:after="0" w:line="240" w:lineRule="auto"/>
              <w:rPr>
                <w:rFonts w:ascii="Arial Narrow" w:hAnsi="Arial Narrow"/>
                <w:sz w:val="20"/>
                <w:szCs w:val="20"/>
              </w:rPr>
            </w:pPr>
            <w:r w:rsidRPr="003D7182">
              <w:rPr>
                <w:rFonts w:ascii="Arial Narrow" w:hAnsi="Arial Narrow"/>
                <w:sz w:val="20"/>
                <w:szCs w:val="20"/>
              </w:rPr>
              <w:lastRenderedPageBreak/>
              <w:t>Wnioskodawca (partner) nie podlega wykluczeniu na podstawie przepisów dotyczących udzielania pomocy publicznej lub pomocy de minimis- jeśli dotyczy.</w:t>
            </w:r>
          </w:p>
        </w:tc>
        <w:tc>
          <w:tcPr>
            <w:tcW w:w="7445" w:type="dxa"/>
            <w:vAlign w:val="center"/>
          </w:tcPr>
          <w:p w14:paraId="79382254" w14:textId="77777777" w:rsidR="002D685F" w:rsidRDefault="002D685F" w:rsidP="00072056">
            <w:pPr>
              <w:spacing w:after="0" w:line="240" w:lineRule="auto"/>
              <w:jc w:val="both"/>
              <w:rPr>
                <w:rFonts w:ascii="Arial Narrow" w:hAnsi="Arial Narrow"/>
                <w:sz w:val="20"/>
                <w:szCs w:val="20"/>
              </w:rPr>
            </w:pPr>
          </w:p>
          <w:p w14:paraId="5F6A46C2" w14:textId="1BC1E9EE" w:rsidR="002356E9" w:rsidRPr="003D7182" w:rsidRDefault="002D685F" w:rsidP="00072056">
            <w:pPr>
              <w:spacing w:after="0" w:line="240" w:lineRule="auto"/>
              <w:jc w:val="both"/>
              <w:rPr>
                <w:rFonts w:ascii="Arial Narrow" w:hAnsi="Arial Narrow"/>
                <w:sz w:val="20"/>
                <w:szCs w:val="20"/>
              </w:rPr>
            </w:pPr>
            <w:r w:rsidRPr="002D685F">
              <w:rPr>
                <w:rFonts w:ascii="Arial Narrow" w:hAnsi="Arial Narrow"/>
                <w:sz w:val="20"/>
                <w:szCs w:val="20"/>
              </w:rPr>
              <w:lastRenderedPageBreak/>
              <w:t>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lub pomocy de minimis</w:t>
            </w:r>
          </w:p>
        </w:tc>
        <w:tc>
          <w:tcPr>
            <w:tcW w:w="3189" w:type="dxa"/>
            <w:vAlign w:val="center"/>
          </w:tcPr>
          <w:p w14:paraId="0B297225" w14:textId="77777777" w:rsidR="00B210D6" w:rsidRPr="003D7182" w:rsidRDefault="00B210D6" w:rsidP="0033400A">
            <w:pPr>
              <w:pStyle w:val="Default"/>
              <w:rPr>
                <w:rFonts w:ascii="Arial Narrow" w:eastAsiaTheme="minorHAnsi" w:hAnsi="Arial Narrow" w:cstheme="minorBidi"/>
                <w:color w:val="auto"/>
                <w:sz w:val="20"/>
                <w:szCs w:val="20"/>
                <w:lang w:eastAsia="en-US"/>
              </w:rPr>
            </w:pPr>
          </w:p>
          <w:p w14:paraId="3C4D6482" w14:textId="77777777" w:rsidR="002D685F" w:rsidRDefault="00E95DB0" w:rsidP="00072056">
            <w:pPr>
              <w:spacing w:after="0" w:line="240" w:lineRule="auto"/>
              <w:rPr>
                <w:rFonts w:ascii="Arial Narrow" w:hAnsi="Arial Narrow"/>
                <w:sz w:val="20"/>
                <w:szCs w:val="20"/>
              </w:rPr>
            </w:pPr>
            <w:r w:rsidRPr="003D7182">
              <w:rPr>
                <w:rFonts w:ascii="Arial Narrow" w:hAnsi="Arial Narrow"/>
                <w:sz w:val="20"/>
                <w:szCs w:val="20"/>
              </w:rPr>
              <w:t xml:space="preserve">Tak / nie / nie dotyczy </w:t>
            </w:r>
          </w:p>
          <w:p w14:paraId="500CBDF9" w14:textId="04B8B03A" w:rsidR="002356E9" w:rsidRPr="0033400A" w:rsidRDefault="00E95DB0" w:rsidP="00072056">
            <w:pPr>
              <w:spacing w:after="0" w:line="240" w:lineRule="auto"/>
              <w:rPr>
                <w:rFonts w:ascii="Arial Narrow" w:hAnsi="Arial Narrow"/>
                <w:sz w:val="20"/>
                <w:szCs w:val="20"/>
              </w:rPr>
            </w:pPr>
            <w:r w:rsidRPr="003D7182">
              <w:rPr>
                <w:rFonts w:ascii="Arial Narrow" w:hAnsi="Arial Narrow"/>
                <w:sz w:val="20"/>
                <w:szCs w:val="20"/>
              </w:rPr>
              <w:lastRenderedPageBreak/>
              <w:t>(niespełnienie skutkować będzie negatywną oceną wniosku)</w:t>
            </w:r>
          </w:p>
        </w:tc>
      </w:tr>
      <w:tr w:rsidR="002356E9" w:rsidRPr="00781F1E" w14:paraId="662C62AC" w14:textId="77777777" w:rsidTr="00C70E14">
        <w:tc>
          <w:tcPr>
            <w:tcW w:w="560" w:type="dxa"/>
            <w:vAlign w:val="center"/>
          </w:tcPr>
          <w:p w14:paraId="3219E7AA"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lastRenderedPageBreak/>
              <w:t>4</w:t>
            </w:r>
          </w:p>
        </w:tc>
        <w:tc>
          <w:tcPr>
            <w:tcW w:w="2692" w:type="dxa"/>
            <w:vAlign w:val="center"/>
          </w:tcPr>
          <w:p w14:paraId="26D9292B" w14:textId="77777777" w:rsidR="002356E9" w:rsidRPr="003D7182" w:rsidRDefault="00E95DB0" w:rsidP="00072056">
            <w:pPr>
              <w:spacing w:after="0" w:line="240" w:lineRule="auto"/>
              <w:rPr>
                <w:rFonts w:ascii="Arial Narrow" w:hAnsi="Arial Narrow"/>
                <w:sz w:val="20"/>
                <w:szCs w:val="20"/>
              </w:rPr>
            </w:pPr>
            <w:r w:rsidRPr="003D7182">
              <w:rPr>
                <w:rFonts w:ascii="Arial Narrow" w:hAnsi="Arial Narrow"/>
                <w:sz w:val="20"/>
                <w:szCs w:val="20"/>
              </w:rPr>
              <w:t>Wnioskodawca (partner) nie jest przedsiębiorstwem w trudnej sytuacji w rozumieniu unijnych przepisów dotyczących pomocy publicznej (jeśli dotyczy)</w:t>
            </w:r>
          </w:p>
        </w:tc>
        <w:tc>
          <w:tcPr>
            <w:tcW w:w="7445" w:type="dxa"/>
            <w:vAlign w:val="center"/>
          </w:tcPr>
          <w:p w14:paraId="1A5D8F92"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W ramach kryterium ocenie podlegać będzie, czy wnioskodawca (partner) nie jest</w:t>
            </w:r>
          </w:p>
          <w:p w14:paraId="740D2A3D" w14:textId="28698F7C" w:rsidR="002356E9" w:rsidRPr="003D7182"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przedsiębiorstwem w trudnej sytuacji w rozumieniu unijnych przepisów dotyczących pomocy</w:t>
            </w:r>
            <w:r>
              <w:rPr>
                <w:rFonts w:ascii="Arial Narrow" w:eastAsiaTheme="minorHAnsi" w:hAnsi="Arial Narrow" w:cstheme="minorBidi"/>
                <w:color w:val="auto"/>
                <w:sz w:val="20"/>
                <w:szCs w:val="20"/>
                <w:lang w:eastAsia="en-US"/>
              </w:rPr>
              <w:t xml:space="preserve"> </w:t>
            </w:r>
            <w:r w:rsidRPr="002D685F">
              <w:rPr>
                <w:rFonts w:ascii="Arial Narrow" w:eastAsiaTheme="minorHAnsi" w:hAnsi="Arial Narrow" w:cstheme="minorBidi"/>
                <w:color w:val="auto"/>
                <w:sz w:val="20"/>
                <w:szCs w:val="20"/>
                <w:lang w:eastAsia="en-US"/>
              </w:rPr>
              <w:t>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Weryfikacja dokonywana będzie na podstawie oświadczenia składanego przez Wnioskodawcę (partnera)</w:t>
            </w:r>
          </w:p>
        </w:tc>
        <w:tc>
          <w:tcPr>
            <w:tcW w:w="3189" w:type="dxa"/>
            <w:vAlign w:val="center"/>
          </w:tcPr>
          <w:p w14:paraId="381A5B46" w14:textId="77777777" w:rsidR="002356E9" w:rsidRPr="0033400A" w:rsidRDefault="00E95DB0" w:rsidP="00072056">
            <w:pPr>
              <w:spacing w:after="0" w:line="240" w:lineRule="auto"/>
              <w:rPr>
                <w:rFonts w:ascii="Arial Narrow" w:hAnsi="Arial Narrow"/>
                <w:sz w:val="20"/>
                <w:szCs w:val="20"/>
              </w:rPr>
            </w:pPr>
            <w:r w:rsidRPr="003D7182">
              <w:rPr>
                <w:rFonts w:ascii="Arial Narrow" w:hAnsi="Arial Narrow"/>
                <w:sz w:val="20"/>
                <w:szCs w:val="20"/>
              </w:rPr>
              <w:t>Tak / tak-warunkowo / nie / nie dotyczy (niespełnienie skutkować będzie negatywną oceną wniosku) Kryterium może zostać warunkowo uznane za spełnione w sytuacji w której dokumenty przedłożone w ramach wniosku o dofinansowanie nie pozwalają na ostateczną ocenę kryterium.</w:t>
            </w:r>
          </w:p>
        </w:tc>
      </w:tr>
      <w:tr w:rsidR="002356E9" w:rsidRPr="00781F1E" w14:paraId="044AC374" w14:textId="77777777" w:rsidTr="00C70E14">
        <w:tc>
          <w:tcPr>
            <w:tcW w:w="560" w:type="dxa"/>
            <w:vAlign w:val="center"/>
          </w:tcPr>
          <w:p w14:paraId="4FD23CF2"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t>5</w:t>
            </w:r>
          </w:p>
        </w:tc>
        <w:tc>
          <w:tcPr>
            <w:tcW w:w="2692" w:type="dxa"/>
            <w:vAlign w:val="center"/>
          </w:tcPr>
          <w:p w14:paraId="4F78EF4C" w14:textId="77777777" w:rsidR="002356E9" w:rsidRPr="003D7182" w:rsidRDefault="00E95DB0" w:rsidP="00072056">
            <w:pPr>
              <w:spacing w:after="0" w:line="240" w:lineRule="auto"/>
              <w:rPr>
                <w:rFonts w:ascii="Arial Narrow" w:hAnsi="Arial Narrow"/>
                <w:sz w:val="20"/>
                <w:szCs w:val="20"/>
              </w:rPr>
            </w:pPr>
            <w:r w:rsidRPr="003D7182">
              <w:rPr>
                <w:rFonts w:ascii="Arial Narrow" w:hAnsi="Arial Narrow"/>
                <w:sz w:val="20"/>
                <w:szCs w:val="20"/>
              </w:rPr>
              <w:t>Wnioskodawca (partner) nie zalega w opłatach publicznoprawnych</w:t>
            </w:r>
          </w:p>
        </w:tc>
        <w:tc>
          <w:tcPr>
            <w:tcW w:w="7445" w:type="dxa"/>
            <w:vAlign w:val="center"/>
          </w:tcPr>
          <w:p w14:paraId="457FA2A0"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W ramach kryterium ocenie podlegać będzie, czy wnioskodawca (partner) nie zalega z płatnościami</w:t>
            </w:r>
          </w:p>
          <w:p w14:paraId="4C8EABDE"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składek na ubezpieczenie społeczne, ubezpieczenie zdrowotne, Fundusz Pracy, Fundusz</w:t>
            </w:r>
          </w:p>
          <w:p w14:paraId="18643207"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Gwarantowanych Świadczeń Pracowniczych oraz podatków, opłat i innych należności</w:t>
            </w:r>
          </w:p>
          <w:p w14:paraId="56DFE9DE"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publicznoprawnych.</w:t>
            </w:r>
          </w:p>
          <w:p w14:paraId="671BD3BF"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W przypadku, gdy w związku z wystąpieniem epidemii COVID-19 w 2020 r. Wnioskodawca (partner)</w:t>
            </w:r>
          </w:p>
          <w:p w14:paraId="31972805"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skorzysta z instrumentów wsparcia w ramach pakietu ustaw składających się na tzw. „Tarczę</w:t>
            </w:r>
          </w:p>
          <w:p w14:paraId="0EE7154C"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antykryzysową”, w zakresie zwolnienia czy przesunięcia terminów uiszczania danin publicznych,</w:t>
            </w:r>
          </w:p>
          <w:p w14:paraId="5228B10B"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np.:</w:t>
            </w:r>
          </w:p>
          <w:p w14:paraId="7E1CC1D1" w14:textId="7FBEB501" w:rsidR="002D685F" w:rsidRPr="002D685F" w:rsidRDefault="002D685F" w:rsidP="002D685F">
            <w:pPr>
              <w:pStyle w:val="Default"/>
              <w:rPr>
                <w:rFonts w:ascii="Arial Narrow" w:eastAsiaTheme="minorHAnsi" w:hAnsi="Arial Narrow" w:cstheme="minorBidi"/>
                <w:color w:val="auto"/>
                <w:sz w:val="20"/>
                <w:szCs w:val="20"/>
                <w:lang w:eastAsia="en-US"/>
              </w:rPr>
            </w:pPr>
            <w:r>
              <w:rPr>
                <w:rFonts w:ascii="Arial Narrow" w:eastAsiaTheme="minorHAnsi" w:hAnsi="Arial Narrow" w:cstheme="minorBidi"/>
                <w:color w:val="auto"/>
                <w:sz w:val="20"/>
                <w:szCs w:val="20"/>
                <w:lang w:eastAsia="en-US"/>
              </w:rPr>
              <w:t xml:space="preserve">- </w:t>
            </w:r>
            <w:r w:rsidRPr="002D685F">
              <w:rPr>
                <w:rFonts w:ascii="Arial Narrow" w:eastAsiaTheme="minorHAnsi" w:hAnsi="Arial Narrow" w:cstheme="minorBidi"/>
                <w:color w:val="auto"/>
                <w:sz w:val="20"/>
                <w:szCs w:val="20"/>
                <w:lang w:eastAsia="en-US"/>
              </w:rPr>
              <w:t>zwolnienie ze składek ZUS;</w:t>
            </w:r>
          </w:p>
          <w:p w14:paraId="3044726D" w14:textId="070011E2" w:rsidR="002D685F" w:rsidRPr="002D685F" w:rsidRDefault="002D685F" w:rsidP="002D685F">
            <w:pPr>
              <w:pStyle w:val="Default"/>
              <w:rPr>
                <w:rFonts w:ascii="Arial Narrow" w:eastAsiaTheme="minorHAnsi" w:hAnsi="Arial Narrow" w:cstheme="minorBidi"/>
                <w:color w:val="auto"/>
                <w:sz w:val="20"/>
                <w:szCs w:val="20"/>
                <w:lang w:eastAsia="en-US"/>
              </w:rPr>
            </w:pPr>
            <w:r>
              <w:rPr>
                <w:rFonts w:ascii="Arial Narrow" w:eastAsiaTheme="minorHAnsi" w:hAnsi="Arial Narrow" w:cstheme="minorBidi"/>
                <w:color w:val="auto"/>
                <w:sz w:val="20"/>
                <w:szCs w:val="20"/>
                <w:lang w:eastAsia="en-US"/>
              </w:rPr>
              <w:t xml:space="preserve">- </w:t>
            </w:r>
            <w:r w:rsidRPr="002D685F">
              <w:rPr>
                <w:rFonts w:ascii="Arial Narrow" w:eastAsiaTheme="minorHAnsi" w:hAnsi="Arial Narrow" w:cstheme="minorBidi"/>
                <w:color w:val="auto"/>
                <w:sz w:val="20"/>
                <w:szCs w:val="20"/>
                <w:lang w:eastAsia="en-US"/>
              </w:rPr>
              <w:t>odroczenie terminu płatności lub rozłożenie na raty należności ZUS;</w:t>
            </w:r>
          </w:p>
          <w:p w14:paraId="4CE6910B" w14:textId="06F1450C" w:rsidR="002D685F" w:rsidRPr="002D685F" w:rsidRDefault="002D685F" w:rsidP="002D685F">
            <w:pPr>
              <w:pStyle w:val="Default"/>
              <w:rPr>
                <w:rFonts w:ascii="Arial Narrow" w:eastAsiaTheme="minorHAnsi" w:hAnsi="Arial Narrow" w:cstheme="minorBidi"/>
                <w:color w:val="auto"/>
                <w:sz w:val="20"/>
                <w:szCs w:val="20"/>
                <w:lang w:eastAsia="en-US"/>
              </w:rPr>
            </w:pPr>
            <w:r>
              <w:rPr>
                <w:rFonts w:ascii="Arial Narrow" w:eastAsiaTheme="minorHAnsi" w:hAnsi="Arial Narrow" w:cstheme="minorBidi"/>
                <w:color w:val="auto"/>
                <w:sz w:val="20"/>
                <w:szCs w:val="20"/>
                <w:lang w:eastAsia="en-US"/>
              </w:rPr>
              <w:t xml:space="preserve">- </w:t>
            </w:r>
            <w:r w:rsidRPr="002D685F">
              <w:rPr>
                <w:rFonts w:ascii="Arial Narrow" w:eastAsiaTheme="minorHAnsi" w:hAnsi="Arial Narrow" w:cstheme="minorBidi"/>
                <w:color w:val="auto"/>
                <w:sz w:val="20"/>
                <w:szCs w:val="20"/>
                <w:lang w:eastAsia="en-US"/>
              </w:rPr>
              <w:t>umorzenie całości lub części zaległości podatkowej;</w:t>
            </w:r>
          </w:p>
          <w:p w14:paraId="44573DD8" w14:textId="3A5BCBB0" w:rsidR="002D685F" w:rsidRPr="002D685F" w:rsidRDefault="002D685F" w:rsidP="002D685F">
            <w:pPr>
              <w:pStyle w:val="Default"/>
              <w:rPr>
                <w:rFonts w:ascii="Arial Narrow" w:eastAsiaTheme="minorHAnsi" w:hAnsi="Arial Narrow" w:cstheme="minorBidi"/>
                <w:color w:val="auto"/>
                <w:sz w:val="20"/>
                <w:szCs w:val="20"/>
                <w:lang w:eastAsia="en-US"/>
              </w:rPr>
            </w:pPr>
            <w:r>
              <w:rPr>
                <w:rFonts w:ascii="Arial Narrow" w:eastAsiaTheme="minorHAnsi" w:hAnsi="Arial Narrow" w:cstheme="minorBidi"/>
                <w:color w:val="auto"/>
                <w:sz w:val="20"/>
                <w:szCs w:val="20"/>
                <w:lang w:eastAsia="en-US"/>
              </w:rPr>
              <w:t xml:space="preserve">- </w:t>
            </w:r>
            <w:r w:rsidRPr="002D685F">
              <w:rPr>
                <w:rFonts w:ascii="Arial Narrow" w:eastAsiaTheme="minorHAnsi" w:hAnsi="Arial Narrow" w:cstheme="minorBidi"/>
                <w:color w:val="auto"/>
                <w:sz w:val="20"/>
                <w:szCs w:val="20"/>
                <w:lang w:eastAsia="en-US"/>
              </w:rPr>
              <w:t>odroczenie terminu zapłaty zaliczek na podatek od wypłacanych wynagrodzeń,</w:t>
            </w:r>
          </w:p>
          <w:p w14:paraId="61EC620E"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złożenie do właściwego organu wniosku o ulgę jest uznawane jako spełnienie wymogu niezalegania</w:t>
            </w:r>
          </w:p>
          <w:p w14:paraId="447AA414"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z uiszczaniem należności.</w:t>
            </w:r>
          </w:p>
          <w:p w14:paraId="2FF569CF" w14:textId="77777777" w:rsidR="002D685F" w:rsidRPr="002D685F"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Weryfikacja dokonywana będzie na podstawie oświadczenia składanego przez Wnioskodawcę</w:t>
            </w:r>
          </w:p>
          <w:p w14:paraId="6D811936" w14:textId="6EA1F554" w:rsidR="002356E9" w:rsidRPr="003D7182" w:rsidRDefault="002D685F" w:rsidP="002D685F">
            <w:pPr>
              <w:pStyle w:val="Default"/>
              <w:rPr>
                <w:rFonts w:ascii="Arial Narrow" w:eastAsiaTheme="minorHAnsi" w:hAnsi="Arial Narrow" w:cstheme="minorBidi"/>
                <w:color w:val="auto"/>
                <w:sz w:val="20"/>
                <w:szCs w:val="20"/>
                <w:lang w:eastAsia="en-US"/>
              </w:rPr>
            </w:pPr>
            <w:r w:rsidRPr="002D685F">
              <w:rPr>
                <w:rFonts w:ascii="Arial Narrow" w:eastAsiaTheme="minorHAnsi" w:hAnsi="Arial Narrow" w:cstheme="minorBidi"/>
                <w:color w:val="auto"/>
                <w:sz w:val="20"/>
                <w:szCs w:val="20"/>
                <w:lang w:eastAsia="en-US"/>
              </w:rPr>
              <w:t>(partnera).</w:t>
            </w:r>
          </w:p>
        </w:tc>
        <w:tc>
          <w:tcPr>
            <w:tcW w:w="3189" w:type="dxa"/>
            <w:vAlign w:val="center"/>
          </w:tcPr>
          <w:p w14:paraId="0CB12E52" w14:textId="77777777" w:rsidR="002356E9" w:rsidRPr="0033400A" w:rsidRDefault="00E95DB0" w:rsidP="00072056">
            <w:pPr>
              <w:spacing w:after="0" w:line="240" w:lineRule="auto"/>
              <w:rPr>
                <w:rFonts w:ascii="Arial Narrow" w:hAnsi="Arial Narrow"/>
                <w:sz w:val="20"/>
                <w:szCs w:val="20"/>
              </w:rPr>
            </w:pPr>
            <w:r w:rsidRPr="003D7182">
              <w:rPr>
                <w:rFonts w:ascii="Arial Narrow" w:hAnsi="Arial Narrow"/>
                <w:sz w:val="20"/>
                <w:szCs w:val="20"/>
              </w:rPr>
              <w:t>Tak / nie (niespełnienie skutkować będzie negatywną oceną wniosku)</w:t>
            </w:r>
          </w:p>
        </w:tc>
      </w:tr>
      <w:tr w:rsidR="002356E9" w:rsidRPr="00781F1E" w14:paraId="64AA4EC0" w14:textId="77777777" w:rsidTr="00C70E14">
        <w:tc>
          <w:tcPr>
            <w:tcW w:w="560" w:type="dxa"/>
            <w:vAlign w:val="center"/>
          </w:tcPr>
          <w:p w14:paraId="4338ED71"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t>6</w:t>
            </w:r>
          </w:p>
        </w:tc>
        <w:tc>
          <w:tcPr>
            <w:tcW w:w="2692" w:type="dxa"/>
            <w:vAlign w:val="center"/>
          </w:tcPr>
          <w:p w14:paraId="79F9D9A5" w14:textId="77777777" w:rsidR="002356E9" w:rsidRPr="003D7182" w:rsidRDefault="00E95DB0" w:rsidP="00072056">
            <w:pPr>
              <w:spacing w:after="0" w:line="240" w:lineRule="auto"/>
              <w:rPr>
                <w:rFonts w:ascii="Arial Narrow" w:hAnsi="Arial Narrow"/>
                <w:sz w:val="20"/>
                <w:szCs w:val="20"/>
              </w:rPr>
            </w:pPr>
            <w:r w:rsidRPr="003D7182">
              <w:rPr>
                <w:rFonts w:ascii="Arial Narrow" w:hAnsi="Arial Narrow"/>
                <w:sz w:val="20"/>
                <w:szCs w:val="20"/>
              </w:rPr>
              <w:t>Prawidłowość wyboru partnerów w przypadku realizacji projektu partnerskiego (jeśli dotyczy)</w:t>
            </w:r>
          </w:p>
        </w:tc>
        <w:tc>
          <w:tcPr>
            <w:tcW w:w="7445" w:type="dxa"/>
            <w:vAlign w:val="center"/>
          </w:tcPr>
          <w:p w14:paraId="011F87BB" w14:textId="6E8F859D" w:rsidR="002356E9" w:rsidRPr="00A13473" w:rsidRDefault="002D685F" w:rsidP="002D685F">
            <w:pPr>
              <w:pStyle w:val="Default"/>
              <w:rPr>
                <w:rFonts w:ascii="Arial Narrow" w:hAnsi="Arial Narrow"/>
                <w:sz w:val="20"/>
                <w:szCs w:val="20"/>
              </w:rPr>
            </w:pPr>
            <w:r w:rsidRPr="002D685F">
              <w:rPr>
                <w:rFonts w:ascii="Arial Narrow" w:eastAsiaTheme="minorHAnsi" w:hAnsi="Arial Narrow" w:cstheme="minorBidi"/>
                <w:color w:val="auto"/>
                <w:sz w:val="20"/>
                <w:szCs w:val="20"/>
                <w:lang w:eastAsia="en-US"/>
              </w:rPr>
              <w:t>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w:t>
            </w:r>
          </w:p>
        </w:tc>
        <w:tc>
          <w:tcPr>
            <w:tcW w:w="3189" w:type="dxa"/>
            <w:vAlign w:val="center"/>
          </w:tcPr>
          <w:p w14:paraId="7E2E718A"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Tak / tak-warunkowo / nie / nie dotyczy</w:t>
            </w:r>
          </w:p>
          <w:p w14:paraId="56C6A861"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(niespełnienie skutkować będzie</w:t>
            </w:r>
          </w:p>
          <w:p w14:paraId="1E3664C9"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negatywną oceną wniosku)</w:t>
            </w:r>
          </w:p>
          <w:p w14:paraId="27C53ACD"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Kryterium może zostać warunkowo</w:t>
            </w:r>
          </w:p>
          <w:p w14:paraId="546DA4C3"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uznane za spełnione w sytuacji w której</w:t>
            </w:r>
          </w:p>
          <w:p w14:paraId="0D56A1F6"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lastRenderedPageBreak/>
              <w:t>dokumenty przedłożone w ramach</w:t>
            </w:r>
          </w:p>
          <w:p w14:paraId="4F901B08"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wniosku o dofinansowanie nie pozwalają</w:t>
            </w:r>
          </w:p>
          <w:p w14:paraId="31A6BCEB" w14:textId="6669D261" w:rsidR="002356E9" w:rsidRPr="0033400A" w:rsidRDefault="002D685F" w:rsidP="002D685F">
            <w:pPr>
              <w:spacing w:after="0" w:line="240" w:lineRule="auto"/>
              <w:rPr>
                <w:rFonts w:ascii="Arial Narrow" w:hAnsi="Arial Narrow"/>
                <w:sz w:val="20"/>
                <w:szCs w:val="20"/>
              </w:rPr>
            </w:pPr>
            <w:r w:rsidRPr="002D685F">
              <w:rPr>
                <w:rFonts w:ascii="Arial Narrow" w:hAnsi="Arial Narrow"/>
                <w:sz w:val="20"/>
                <w:szCs w:val="20"/>
              </w:rPr>
              <w:t>na ostateczną ocenę kryterium.</w:t>
            </w:r>
          </w:p>
        </w:tc>
      </w:tr>
      <w:tr w:rsidR="002356E9" w:rsidRPr="00781F1E" w14:paraId="033CAE89" w14:textId="77777777" w:rsidTr="00C70E14">
        <w:trPr>
          <w:trHeight w:val="553"/>
        </w:trPr>
        <w:tc>
          <w:tcPr>
            <w:tcW w:w="560" w:type="dxa"/>
            <w:vAlign w:val="center"/>
          </w:tcPr>
          <w:p w14:paraId="749BF6BF"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lastRenderedPageBreak/>
              <w:t>7</w:t>
            </w:r>
          </w:p>
        </w:tc>
        <w:tc>
          <w:tcPr>
            <w:tcW w:w="2692" w:type="dxa"/>
            <w:vAlign w:val="center"/>
          </w:tcPr>
          <w:p w14:paraId="1E560190" w14:textId="77777777" w:rsidR="002356E9" w:rsidRPr="00F6317F" w:rsidRDefault="00E95DB0" w:rsidP="003D7182">
            <w:pPr>
              <w:spacing w:after="0" w:line="240" w:lineRule="auto"/>
              <w:rPr>
                <w:rFonts w:ascii="Arial Narrow" w:hAnsi="Arial Narrow"/>
                <w:sz w:val="20"/>
                <w:szCs w:val="20"/>
              </w:rPr>
            </w:pPr>
            <w:r w:rsidRPr="003D7182">
              <w:rPr>
                <w:rFonts w:ascii="Arial Narrow" w:hAnsi="Arial Narrow"/>
                <w:sz w:val="20"/>
                <w:szCs w:val="20"/>
              </w:rPr>
              <w:t>Zgodność inwestycji z typem projektu</w:t>
            </w:r>
          </w:p>
        </w:tc>
        <w:tc>
          <w:tcPr>
            <w:tcW w:w="7445" w:type="dxa"/>
            <w:vAlign w:val="center"/>
          </w:tcPr>
          <w:p w14:paraId="6AEC6EC7"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W ramach kryterium wstępnej ocenie podlegać będzie zgodność inwestycji z typem projektu</w:t>
            </w:r>
          </w:p>
          <w:p w14:paraId="5E71F2C4" w14:textId="77777777" w:rsidR="002D685F" w:rsidRDefault="002D685F" w:rsidP="002D685F">
            <w:pPr>
              <w:spacing w:after="0" w:line="240" w:lineRule="auto"/>
              <w:rPr>
                <w:rFonts w:ascii="Arial Narrow" w:hAnsi="Arial Narrow"/>
                <w:sz w:val="20"/>
                <w:szCs w:val="20"/>
              </w:rPr>
            </w:pPr>
            <w:r w:rsidRPr="002D685F">
              <w:rPr>
                <w:rFonts w:ascii="Arial Narrow" w:hAnsi="Arial Narrow"/>
                <w:sz w:val="20"/>
                <w:szCs w:val="20"/>
              </w:rPr>
              <w:t>zapisanym:</w:t>
            </w:r>
            <w:r>
              <w:rPr>
                <w:rFonts w:ascii="Arial Narrow" w:hAnsi="Arial Narrow"/>
                <w:sz w:val="20"/>
                <w:szCs w:val="20"/>
              </w:rPr>
              <w:br/>
            </w:r>
            <w:r w:rsidRPr="002D685F">
              <w:rPr>
                <w:rFonts w:ascii="Arial Narrow" w:hAnsi="Arial Narrow"/>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14:paraId="6486B4AC" w14:textId="2050CE4E" w:rsidR="002D685F" w:rsidRPr="00FB78E1" w:rsidRDefault="002D685F" w:rsidP="002D685F">
            <w:pPr>
              <w:spacing w:after="0" w:line="240" w:lineRule="auto"/>
              <w:rPr>
                <w:rFonts w:ascii="Arial Narrow" w:hAnsi="Arial Narrow"/>
                <w:strike/>
                <w:sz w:val="20"/>
                <w:szCs w:val="20"/>
              </w:rPr>
            </w:pPr>
          </w:p>
        </w:tc>
        <w:tc>
          <w:tcPr>
            <w:tcW w:w="3189" w:type="dxa"/>
            <w:vAlign w:val="center"/>
          </w:tcPr>
          <w:p w14:paraId="1ECE0FA4" w14:textId="77777777" w:rsidR="00E95DB0" w:rsidRPr="003D7182" w:rsidRDefault="00E95DB0" w:rsidP="003D7182">
            <w:pPr>
              <w:spacing w:after="0" w:line="240" w:lineRule="auto"/>
              <w:rPr>
                <w:rFonts w:ascii="Arial Narrow" w:hAnsi="Arial Narrow"/>
                <w:sz w:val="20"/>
                <w:szCs w:val="20"/>
              </w:rPr>
            </w:pPr>
            <w:r w:rsidRPr="003D7182">
              <w:rPr>
                <w:rFonts w:ascii="Arial Narrow" w:hAnsi="Arial Narrow"/>
                <w:sz w:val="20"/>
                <w:szCs w:val="20"/>
              </w:rPr>
              <w:t xml:space="preserve">Tak / nie </w:t>
            </w:r>
          </w:p>
          <w:p w14:paraId="623AC24B" w14:textId="77777777" w:rsidR="002356E9" w:rsidRPr="0033400A" w:rsidRDefault="00E95DB0" w:rsidP="003D7182">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2356E9" w:rsidRPr="00781F1E" w14:paraId="026C3E59" w14:textId="77777777" w:rsidTr="00C70E14">
        <w:tc>
          <w:tcPr>
            <w:tcW w:w="560" w:type="dxa"/>
            <w:vAlign w:val="center"/>
          </w:tcPr>
          <w:p w14:paraId="4A0077D7"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t>8</w:t>
            </w:r>
          </w:p>
        </w:tc>
        <w:tc>
          <w:tcPr>
            <w:tcW w:w="2692" w:type="dxa"/>
            <w:vAlign w:val="center"/>
          </w:tcPr>
          <w:p w14:paraId="0F02442F" w14:textId="77777777" w:rsidR="002356E9" w:rsidRPr="00F6317F" w:rsidRDefault="00E95DB0" w:rsidP="003D7182">
            <w:pPr>
              <w:spacing w:after="0" w:line="240" w:lineRule="auto"/>
              <w:rPr>
                <w:rFonts w:ascii="Arial Narrow" w:hAnsi="Arial Narrow"/>
                <w:sz w:val="20"/>
                <w:szCs w:val="20"/>
              </w:rPr>
            </w:pPr>
            <w:r w:rsidRPr="003D7182">
              <w:rPr>
                <w:rFonts w:ascii="Arial Narrow" w:hAnsi="Arial Narrow"/>
                <w:sz w:val="20"/>
                <w:szCs w:val="20"/>
              </w:rPr>
              <w:t>Zgodność inwestycji z celem szczegółowym i opisem danego działania lub poddziałania w Szczegółowym opisie osi priorytetowych RPO WŁ na lata 2014-2020.</w:t>
            </w:r>
          </w:p>
        </w:tc>
        <w:tc>
          <w:tcPr>
            <w:tcW w:w="7445" w:type="dxa"/>
            <w:vAlign w:val="center"/>
          </w:tcPr>
          <w:p w14:paraId="6AC3BD6C"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W ramach kryterium ocenie podlegać będzie, czy projekt służy osiągnięciu celu szczegółowego</w:t>
            </w:r>
          </w:p>
          <w:p w14:paraId="7246BBD0"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danego działania lub poddziałania i jest zgodny z opisem wsparcia, zawartym w pkt 6</w:t>
            </w:r>
          </w:p>
          <w:p w14:paraId="1EA003C4"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Szczegółowego opisu osi priorytetowych RPO WŁ na lata 2014-2020, określonego w Regulaminie</w:t>
            </w:r>
          </w:p>
          <w:p w14:paraId="7BBD2A93" w14:textId="07128A81" w:rsidR="007906CA" w:rsidRPr="00215DD6" w:rsidRDefault="002D685F" w:rsidP="007906CA">
            <w:pPr>
              <w:spacing w:after="0" w:line="240" w:lineRule="auto"/>
              <w:rPr>
                <w:rFonts w:ascii="Arial Narrow" w:hAnsi="Arial Narrow"/>
                <w:sz w:val="20"/>
                <w:szCs w:val="20"/>
              </w:rPr>
            </w:pPr>
            <w:r w:rsidRPr="002D685F">
              <w:rPr>
                <w:rFonts w:ascii="Arial Narrow" w:hAnsi="Arial Narrow"/>
                <w:sz w:val="20"/>
                <w:szCs w:val="20"/>
              </w:rPr>
              <w:t xml:space="preserve">konkursu </w:t>
            </w:r>
          </w:p>
          <w:p w14:paraId="64FE77B8" w14:textId="570738E9" w:rsidR="002356E9" w:rsidRPr="00215DD6" w:rsidRDefault="002356E9" w:rsidP="002D685F">
            <w:pPr>
              <w:spacing w:after="0" w:line="240" w:lineRule="auto"/>
              <w:rPr>
                <w:rFonts w:ascii="Arial Narrow" w:hAnsi="Arial Narrow"/>
                <w:sz w:val="20"/>
                <w:szCs w:val="20"/>
              </w:rPr>
            </w:pPr>
          </w:p>
        </w:tc>
        <w:tc>
          <w:tcPr>
            <w:tcW w:w="3189" w:type="dxa"/>
            <w:vAlign w:val="center"/>
          </w:tcPr>
          <w:p w14:paraId="1143B3F9" w14:textId="77777777" w:rsidR="0033400A" w:rsidRPr="00F6317F" w:rsidRDefault="0033400A" w:rsidP="003D7182">
            <w:pPr>
              <w:spacing w:after="0" w:line="240" w:lineRule="auto"/>
              <w:rPr>
                <w:rFonts w:ascii="Arial Narrow" w:hAnsi="Arial Narrow"/>
                <w:sz w:val="20"/>
                <w:szCs w:val="20"/>
              </w:rPr>
            </w:pPr>
            <w:r w:rsidRPr="00F6317F">
              <w:rPr>
                <w:rFonts w:ascii="Arial Narrow" w:hAnsi="Arial Narrow"/>
                <w:sz w:val="20"/>
                <w:szCs w:val="20"/>
              </w:rPr>
              <w:t xml:space="preserve">Tak / nie </w:t>
            </w:r>
          </w:p>
          <w:p w14:paraId="6D5C2109" w14:textId="77777777" w:rsidR="002356E9" w:rsidRPr="0033400A" w:rsidRDefault="00E95DB0" w:rsidP="003D7182">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2356E9" w:rsidRPr="00781F1E" w14:paraId="3457897C" w14:textId="77777777" w:rsidTr="00C70E14">
        <w:tc>
          <w:tcPr>
            <w:tcW w:w="560" w:type="dxa"/>
            <w:vAlign w:val="center"/>
          </w:tcPr>
          <w:p w14:paraId="0DA09B5A" w14:textId="77777777" w:rsidR="002356E9" w:rsidRPr="003D7182" w:rsidRDefault="009368B1" w:rsidP="003D7182">
            <w:pPr>
              <w:spacing w:after="0" w:line="240" w:lineRule="auto"/>
              <w:rPr>
                <w:rFonts w:ascii="Arial Narrow" w:hAnsi="Arial Narrow"/>
                <w:sz w:val="20"/>
                <w:szCs w:val="20"/>
              </w:rPr>
            </w:pPr>
            <w:r w:rsidRPr="003D7182">
              <w:rPr>
                <w:rFonts w:ascii="Arial Narrow" w:hAnsi="Arial Narrow"/>
                <w:sz w:val="20"/>
                <w:szCs w:val="20"/>
              </w:rPr>
              <w:t>9</w:t>
            </w:r>
          </w:p>
        </w:tc>
        <w:tc>
          <w:tcPr>
            <w:tcW w:w="2692" w:type="dxa"/>
            <w:vAlign w:val="center"/>
          </w:tcPr>
          <w:p w14:paraId="657475F5" w14:textId="77777777" w:rsidR="002356E9" w:rsidRPr="003D7182" w:rsidDel="00116F82" w:rsidRDefault="00E95DB0" w:rsidP="003D7182">
            <w:pPr>
              <w:spacing w:after="0" w:line="240" w:lineRule="auto"/>
              <w:rPr>
                <w:rFonts w:ascii="Arial Narrow" w:hAnsi="Arial Narrow"/>
                <w:sz w:val="20"/>
                <w:szCs w:val="20"/>
              </w:rPr>
            </w:pPr>
            <w:r w:rsidRPr="003D7182">
              <w:rPr>
                <w:rFonts w:ascii="Arial Narrow" w:hAnsi="Arial Narrow"/>
                <w:sz w:val="20"/>
                <w:szCs w:val="20"/>
              </w:rPr>
              <w:t>Miejsce realizacji projektu</w:t>
            </w:r>
          </w:p>
        </w:tc>
        <w:tc>
          <w:tcPr>
            <w:tcW w:w="7445" w:type="dxa"/>
            <w:vAlign w:val="center"/>
          </w:tcPr>
          <w:p w14:paraId="47200C64"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Czy projekt będzie realizowany w granicach administracyjnych województwa łódzkiego?</w:t>
            </w:r>
          </w:p>
          <w:p w14:paraId="33882DE6"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Wnioskodawca jest zobligowany do realizacji projektu na terenie województwa łódzkiego.</w:t>
            </w:r>
          </w:p>
          <w:p w14:paraId="0A5594AB"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Weryfikacji podlega miejsce realizacji projektu wskazane we wniosku o dofinansowanie. W</w:t>
            </w:r>
          </w:p>
          <w:p w14:paraId="10351BDF"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przypadku gdy przedmiotem projektu będzie przedsięwzięcie nie związane trwale z gruntem za</w:t>
            </w:r>
          </w:p>
          <w:p w14:paraId="607AF2E1"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miejsce realizacji projektu uznaje się siedzibę Beneficjenta bądź miejsce prowadzenia przez niego</w:t>
            </w:r>
          </w:p>
          <w:p w14:paraId="67C49CC5" w14:textId="77777777" w:rsidR="002D685F" w:rsidRPr="002D685F" w:rsidRDefault="002D685F" w:rsidP="002D685F">
            <w:pPr>
              <w:spacing w:after="0"/>
              <w:rPr>
                <w:rFonts w:ascii="Arial Narrow" w:hAnsi="Arial Narrow"/>
                <w:sz w:val="20"/>
                <w:szCs w:val="20"/>
              </w:rPr>
            </w:pPr>
            <w:r w:rsidRPr="002D685F">
              <w:rPr>
                <w:rFonts w:ascii="Arial Narrow" w:hAnsi="Arial Narrow"/>
                <w:sz w:val="20"/>
                <w:szCs w:val="20"/>
              </w:rPr>
              <w:t>działalności gospodarczej (weryfikacji dokonuje się na podstawie zapisów w dokumentach</w:t>
            </w:r>
          </w:p>
          <w:p w14:paraId="3FDE1391" w14:textId="7CBF1525" w:rsidR="002356E9" w:rsidRPr="00FC4CDC" w:rsidRDefault="002D685F" w:rsidP="002D685F">
            <w:pPr>
              <w:spacing w:after="0"/>
              <w:rPr>
                <w:rFonts w:ascii="Arial Narrow" w:hAnsi="Arial Narrow"/>
                <w:sz w:val="20"/>
                <w:szCs w:val="20"/>
              </w:rPr>
            </w:pPr>
            <w:r w:rsidRPr="002D685F">
              <w:rPr>
                <w:rFonts w:ascii="Arial Narrow" w:hAnsi="Arial Narrow"/>
                <w:sz w:val="20"/>
                <w:szCs w:val="20"/>
              </w:rPr>
              <w:t>rejestrowych / statutowych stanowiących załączniki obligatoryjne do wniosku).</w:t>
            </w:r>
          </w:p>
        </w:tc>
        <w:tc>
          <w:tcPr>
            <w:tcW w:w="3189" w:type="dxa"/>
            <w:vAlign w:val="center"/>
          </w:tcPr>
          <w:p w14:paraId="45A17A2B" w14:textId="77777777" w:rsidR="003D7182" w:rsidRDefault="00E95DB0" w:rsidP="003D7182">
            <w:pPr>
              <w:spacing w:after="0" w:line="240" w:lineRule="auto"/>
              <w:rPr>
                <w:rFonts w:ascii="Arial Narrow" w:hAnsi="Arial Narrow"/>
                <w:sz w:val="20"/>
                <w:szCs w:val="20"/>
              </w:rPr>
            </w:pPr>
            <w:r w:rsidRPr="003D7182">
              <w:rPr>
                <w:rFonts w:ascii="Arial Narrow" w:hAnsi="Arial Narrow"/>
                <w:sz w:val="20"/>
                <w:szCs w:val="20"/>
              </w:rPr>
              <w:t xml:space="preserve">Tak / nie </w:t>
            </w:r>
          </w:p>
          <w:p w14:paraId="5ED88AF4" w14:textId="77777777" w:rsidR="002356E9" w:rsidRPr="0033400A" w:rsidRDefault="00E95DB0" w:rsidP="003D7182">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2356E9" w:rsidRPr="00781F1E" w14:paraId="2F2CAA15" w14:textId="77777777" w:rsidTr="00C70E14">
        <w:trPr>
          <w:trHeight w:val="1428"/>
        </w:trPr>
        <w:tc>
          <w:tcPr>
            <w:tcW w:w="560" w:type="dxa"/>
            <w:vAlign w:val="center"/>
          </w:tcPr>
          <w:p w14:paraId="1D422188" w14:textId="77777777" w:rsidR="002356E9" w:rsidRPr="003D7182" w:rsidRDefault="002356E9" w:rsidP="00072056">
            <w:pPr>
              <w:spacing w:after="0" w:line="240" w:lineRule="auto"/>
              <w:jc w:val="center"/>
              <w:rPr>
                <w:rFonts w:ascii="Arial Narrow" w:hAnsi="Arial Narrow"/>
                <w:sz w:val="20"/>
                <w:szCs w:val="20"/>
              </w:rPr>
            </w:pPr>
            <w:r w:rsidRPr="003D7182">
              <w:rPr>
                <w:rFonts w:ascii="Arial Narrow" w:hAnsi="Arial Narrow"/>
                <w:sz w:val="20"/>
                <w:szCs w:val="20"/>
              </w:rPr>
              <w:t>1</w:t>
            </w:r>
            <w:r w:rsidR="009368B1" w:rsidRPr="003D7182">
              <w:rPr>
                <w:rFonts w:ascii="Arial Narrow" w:hAnsi="Arial Narrow"/>
                <w:sz w:val="20"/>
                <w:szCs w:val="20"/>
              </w:rPr>
              <w:t>0</w:t>
            </w:r>
          </w:p>
        </w:tc>
        <w:tc>
          <w:tcPr>
            <w:tcW w:w="2692" w:type="dxa"/>
            <w:vAlign w:val="center"/>
          </w:tcPr>
          <w:p w14:paraId="0D0D1CD3" w14:textId="77777777" w:rsidR="002356E9" w:rsidRPr="003D7182" w:rsidDel="00116F82" w:rsidRDefault="00E95DB0" w:rsidP="00F6317F">
            <w:pPr>
              <w:pStyle w:val="Default"/>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Realizacja projektu zakończy się do 30.06.2023 r.</w:t>
            </w:r>
          </w:p>
        </w:tc>
        <w:tc>
          <w:tcPr>
            <w:tcW w:w="7445" w:type="dxa"/>
            <w:vAlign w:val="center"/>
          </w:tcPr>
          <w:p w14:paraId="5C4D758C"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W ramach kryterium ocenie podlegać będzie, czy planowana we wniosku o dofinansowanie data</w:t>
            </w:r>
          </w:p>
          <w:p w14:paraId="22A356E6"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zakończenia realizacji projektu nie przekracza 30 czerwca 2023 r.</w:t>
            </w:r>
          </w:p>
          <w:p w14:paraId="6F4983A1"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Na etapie realizacji projektu za zgodą IZ RPO WŁ termin ten może zostać wydłużony (z</w:t>
            </w:r>
          </w:p>
          <w:p w14:paraId="724B9BAA"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uwzględnieniem końcowej daty kwalifikowalności wydatków w programie tj. 31 grudnia 2023 r.) w</w:t>
            </w:r>
          </w:p>
          <w:p w14:paraId="599FC36A"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następujących przypadkach:</w:t>
            </w:r>
          </w:p>
          <w:p w14:paraId="6118A0AF"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1) wystąpienia siły wyższej,</w:t>
            </w:r>
          </w:p>
          <w:p w14:paraId="08D937FD"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Siłą wyższą jest zdarzenie o charakterze przypadkowym lub naturalnym:</w:t>
            </w:r>
          </w:p>
          <w:p w14:paraId="1045934B"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a) zewnętrzne – mające swe źródło poza podmiotem, odpowiedzialnym za realizację projektu,</w:t>
            </w:r>
          </w:p>
          <w:p w14:paraId="5830686E"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b) niemożliwe do przewidzenia lub o małym stopniu prawdopodobieństwa jego pojawienia się w</w:t>
            </w:r>
          </w:p>
          <w:p w14:paraId="5423290A"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określonej sytuacji w świetle obiektywnej oceny wydarzeń,</w:t>
            </w:r>
          </w:p>
          <w:p w14:paraId="63EA3FBE"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c) niemożliwe do zapobieżenia – nie tyle samemu zjawisku, ale szkodliwym jego następstwom</w:t>
            </w:r>
          </w:p>
          <w:p w14:paraId="2C9C576F"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przy zastosowaniu współczesnej techniki.</w:t>
            </w:r>
          </w:p>
          <w:p w14:paraId="04D2F706"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2) wystąpienia innego zdarzenia niemożliwego do przewidzenia lub o małym stopniu</w:t>
            </w:r>
          </w:p>
          <w:p w14:paraId="3A688922"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prawdopodobieństwa jego pojawienia się w określonej sytuacji w świetle obiektywnej oceny</w:t>
            </w:r>
            <w:r>
              <w:rPr>
                <w:rFonts w:ascii="Arial Narrow" w:hAnsi="Arial Narrow"/>
                <w:sz w:val="20"/>
                <w:szCs w:val="20"/>
              </w:rPr>
              <w:t xml:space="preserve"> </w:t>
            </w:r>
            <w:r w:rsidRPr="002D685F">
              <w:rPr>
                <w:rFonts w:ascii="Arial Narrow" w:hAnsi="Arial Narrow"/>
                <w:sz w:val="20"/>
                <w:szCs w:val="20"/>
              </w:rPr>
              <w:t>wydarzeń, które nie zostało zawinione przez podmiot, odpowiedzialny za realizację projektu</w:t>
            </w:r>
          </w:p>
          <w:p w14:paraId="5761B252"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3) wystąpienia zdarzenia przewidzianego przez wnioskodawcę podczas oceny ryzyk i</w:t>
            </w:r>
          </w:p>
          <w:p w14:paraId="5A02CCE1"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lastRenderedPageBreak/>
              <w:t>uwzględnionego w harmonogramie realizacji projektu, które wystąpiło w większym wymiarze niż</w:t>
            </w:r>
          </w:p>
          <w:p w14:paraId="387AAC74"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przewidział wnioskodawca, ale nie z winy podmiotu, odpowiedzialnego za realizację projektu.</w:t>
            </w:r>
          </w:p>
          <w:p w14:paraId="5536BA60"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Należy mieć na uwadze, że przy przygotowywaniu harmonogramu realizacji projektu wnioskodawca</w:t>
            </w:r>
          </w:p>
          <w:p w14:paraId="2F98E5B8"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powinien uwzględnić możliwe do przewidzenia ryzyka, wpływające na okres realizacji projektu, takie</w:t>
            </w:r>
          </w:p>
          <w:p w14:paraId="17B18C74"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jak m.in. czasochłonny proces wykonania ekspertyz, uzyskania opinii, pozwoleń, opóźnienia w</w:t>
            </w:r>
          </w:p>
          <w:p w14:paraId="1165F1FF"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wyborze wykonawcy, czy realizacji robót budowlanych. Tylko gdy wnioskodawca wykaże we</w:t>
            </w:r>
          </w:p>
          <w:p w14:paraId="0F016B6D"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wniosku o dofinansowanie, że w harmonogramie realizacji projektu uwzględniono możliwe</w:t>
            </w:r>
          </w:p>
          <w:p w14:paraId="4482F962"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opóźnienia wynikające ze zdiagnozowanych ryzyk, będzie możliwe wzięcie pod uwagę przesłanek</w:t>
            </w:r>
          </w:p>
          <w:p w14:paraId="6FA5F4B3"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wskazanych w pkt 2 i 3.</w:t>
            </w:r>
          </w:p>
          <w:p w14:paraId="4CA95789"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4) uznania za niekwalifikowalne wydatków projektu, które będą ponoszone po 30 czerwca 2023 r.</w:t>
            </w:r>
          </w:p>
          <w:p w14:paraId="178FFAD0"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Wówczas zmiana wniosku o dofinansowanie, polegająca na wydłużeniu okresu realizacji projektu,</w:t>
            </w:r>
          </w:p>
          <w:p w14:paraId="0995C174" w14:textId="77777777" w:rsidR="002D685F" w:rsidRPr="002D685F"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uwzględniać będzie również aktualizację części finansowej (przeniesienie kosztów planowanych do</w:t>
            </w:r>
          </w:p>
          <w:p w14:paraId="4B1789E4" w14:textId="512B21FB" w:rsidR="002356E9" w:rsidRPr="003D7182" w:rsidRDefault="002D685F" w:rsidP="002D685F">
            <w:pPr>
              <w:spacing w:after="0" w:line="240" w:lineRule="auto"/>
              <w:jc w:val="both"/>
              <w:rPr>
                <w:rFonts w:ascii="Arial Narrow" w:hAnsi="Arial Narrow"/>
                <w:sz w:val="20"/>
                <w:szCs w:val="20"/>
              </w:rPr>
            </w:pPr>
            <w:r w:rsidRPr="002D685F">
              <w:rPr>
                <w:rFonts w:ascii="Arial Narrow" w:hAnsi="Arial Narrow"/>
                <w:sz w:val="20"/>
                <w:szCs w:val="20"/>
              </w:rPr>
              <w:t>poniesienia po 30 czerwca 2023 r. do wydatków niekwalifikowalnych).</w:t>
            </w:r>
          </w:p>
        </w:tc>
        <w:tc>
          <w:tcPr>
            <w:tcW w:w="3189" w:type="dxa"/>
            <w:vAlign w:val="center"/>
          </w:tcPr>
          <w:p w14:paraId="7099A2A1"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lastRenderedPageBreak/>
              <w:t>Tak / nie</w:t>
            </w:r>
          </w:p>
          <w:p w14:paraId="5100E676"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(niespełnienie skutkować będzie</w:t>
            </w:r>
          </w:p>
          <w:p w14:paraId="2A960CF8"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negatywną oceną wniosku).</w:t>
            </w:r>
          </w:p>
          <w:p w14:paraId="597C403D"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Możliwość poprawienia/uzupełnienia</w:t>
            </w:r>
          </w:p>
          <w:p w14:paraId="0EB93C34"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formularza wniosku i załączników lub</w:t>
            </w:r>
          </w:p>
          <w:p w14:paraId="73475AC6" w14:textId="77777777" w:rsidR="002D685F" w:rsidRPr="002D685F" w:rsidRDefault="002D685F" w:rsidP="002D685F">
            <w:pPr>
              <w:spacing w:after="0" w:line="240" w:lineRule="auto"/>
              <w:rPr>
                <w:rFonts w:ascii="Arial Narrow" w:hAnsi="Arial Narrow"/>
                <w:sz w:val="20"/>
                <w:szCs w:val="20"/>
              </w:rPr>
            </w:pPr>
            <w:r w:rsidRPr="002D685F">
              <w:rPr>
                <w:rFonts w:ascii="Arial Narrow" w:hAnsi="Arial Narrow"/>
                <w:sz w:val="20"/>
                <w:szCs w:val="20"/>
              </w:rPr>
              <w:t>złożenia wyjaśnień w przypadku</w:t>
            </w:r>
          </w:p>
          <w:p w14:paraId="0432E29F" w14:textId="13724D80" w:rsidR="002356E9" w:rsidRPr="0033400A" w:rsidRDefault="002D685F" w:rsidP="002D685F">
            <w:pPr>
              <w:spacing w:after="0" w:line="240" w:lineRule="auto"/>
              <w:rPr>
                <w:rFonts w:ascii="Arial Narrow" w:hAnsi="Arial Narrow"/>
                <w:sz w:val="20"/>
                <w:szCs w:val="20"/>
              </w:rPr>
            </w:pPr>
            <w:r w:rsidRPr="002D685F">
              <w:rPr>
                <w:rFonts w:ascii="Arial Narrow" w:hAnsi="Arial Narrow"/>
                <w:sz w:val="20"/>
                <w:szCs w:val="20"/>
              </w:rPr>
              <w:t>wątpliwości.</w:t>
            </w:r>
          </w:p>
        </w:tc>
      </w:tr>
      <w:tr w:rsidR="002356E9" w:rsidRPr="00781F1E" w14:paraId="7B14EF55" w14:textId="77777777" w:rsidTr="00C70E14">
        <w:tc>
          <w:tcPr>
            <w:tcW w:w="560" w:type="dxa"/>
            <w:vAlign w:val="center"/>
          </w:tcPr>
          <w:p w14:paraId="5F85A392" w14:textId="77777777" w:rsidR="002356E9" w:rsidRPr="003D7182" w:rsidRDefault="002356E9" w:rsidP="00072056">
            <w:pPr>
              <w:spacing w:after="0" w:line="240" w:lineRule="auto"/>
              <w:jc w:val="center"/>
              <w:rPr>
                <w:rFonts w:ascii="Arial Narrow" w:hAnsi="Arial Narrow"/>
                <w:sz w:val="20"/>
                <w:szCs w:val="20"/>
              </w:rPr>
            </w:pPr>
            <w:r w:rsidRPr="003D7182">
              <w:rPr>
                <w:rFonts w:ascii="Arial Narrow" w:hAnsi="Arial Narrow"/>
                <w:sz w:val="20"/>
                <w:szCs w:val="20"/>
              </w:rPr>
              <w:t>1</w:t>
            </w:r>
            <w:r w:rsidR="009368B1" w:rsidRPr="003D7182">
              <w:rPr>
                <w:rFonts w:ascii="Arial Narrow" w:hAnsi="Arial Narrow"/>
                <w:sz w:val="20"/>
                <w:szCs w:val="20"/>
              </w:rPr>
              <w:t>1</w:t>
            </w:r>
          </w:p>
        </w:tc>
        <w:tc>
          <w:tcPr>
            <w:tcW w:w="2692" w:type="dxa"/>
            <w:vAlign w:val="center"/>
          </w:tcPr>
          <w:p w14:paraId="71BE83A7"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Projekt nie został ukończony</w:t>
            </w:r>
          </w:p>
          <w:p w14:paraId="34CD897E"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lub zrealizowany przed</w:t>
            </w:r>
          </w:p>
          <w:p w14:paraId="4C2068EF"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złożeniem wniosku o</w:t>
            </w:r>
          </w:p>
          <w:p w14:paraId="24E0FDDE" w14:textId="12668194" w:rsidR="002356E9" w:rsidRPr="003D7182"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dofinansowanie</w:t>
            </w:r>
          </w:p>
        </w:tc>
        <w:tc>
          <w:tcPr>
            <w:tcW w:w="7445" w:type="dxa"/>
            <w:vAlign w:val="center"/>
          </w:tcPr>
          <w:p w14:paraId="5F22E9F9"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 ramach kryterium ocenie podlegać będzie, czy projekt nie został fizycznie ukończony lub w pełni</w:t>
            </w:r>
          </w:p>
          <w:p w14:paraId="5976D00B"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zrealizowany przed złożeniem wniosku o dofinansowanie niezależnie od tego, czy wszystkie</w:t>
            </w:r>
          </w:p>
          <w:p w14:paraId="3E1826FD"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powiązane płatności zostały dokonane przez wnioskodawcę, zgodnie z art. 65 ust. 6 rozporządzenia</w:t>
            </w:r>
          </w:p>
          <w:p w14:paraId="3F9C8E74"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Parlamentu Europejskiego i Rady (UE) nr 1303/2013 z dnia 17 grudnia 2013 r. ustanawiającego</w:t>
            </w:r>
          </w:p>
          <w:p w14:paraId="7411CA1C"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wspólne przepisy dotyczące Europejskiego Funduszu Rozwoju Regionalnego, Europejskiego</w:t>
            </w:r>
          </w:p>
          <w:p w14:paraId="6983896F"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Funduszu Społecznego, Funduszu Spójności, Europejskiego Funduszu Rolnego na rzecz Rozwoju</w:t>
            </w:r>
          </w:p>
          <w:p w14:paraId="763C4B80"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Obszarów Wiejskich oraz Europejskiego Funduszu Morskiego i Rybackiego oraz ustanawiającego</w:t>
            </w:r>
          </w:p>
          <w:p w14:paraId="02296816"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przepisy ogólne dotyczące Europejskiego Funduszu Rozwoju Regionalnego, Europejskiego</w:t>
            </w:r>
          </w:p>
          <w:p w14:paraId="098ACDC4"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Funduszu Społecznego, Funduszu Spójności i Europejskiego Funduszu Morskiego i Rybackiego</w:t>
            </w:r>
          </w:p>
          <w:p w14:paraId="2D048D68"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oraz uchylającego rozporządzenie Rady (WE) nr 1083/2006.</w:t>
            </w:r>
          </w:p>
          <w:p w14:paraId="24E6C20B" w14:textId="22B197E7" w:rsidR="002356E9" w:rsidRPr="003D7182"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Weryfikacja dokonywana będzie na podstawie oświadczenia składanego przez Wnioskodawcę.</w:t>
            </w:r>
          </w:p>
        </w:tc>
        <w:tc>
          <w:tcPr>
            <w:tcW w:w="3189" w:type="dxa"/>
            <w:vAlign w:val="center"/>
          </w:tcPr>
          <w:p w14:paraId="74E11C8B"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Tak / tak-warunkowo / nie</w:t>
            </w:r>
          </w:p>
          <w:p w14:paraId="7B10F0CF"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(niespełnienie skutkować będzie</w:t>
            </w:r>
          </w:p>
          <w:p w14:paraId="53F34031"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negatywną oceną wniosku)</w:t>
            </w:r>
          </w:p>
          <w:p w14:paraId="35F26F8B"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Kryterium może zostać warunkowo</w:t>
            </w:r>
          </w:p>
          <w:p w14:paraId="30ADF5DF"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uznane za spełnione w sytuacji w której</w:t>
            </w:r>
          </w:p>
          <w:p w14:paraId="1CBE45B4"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dokumenty przedłożone w ramach</w:t>
            </w:r>
          </w:p>
          <w:p w14:paraId="4A84CE20"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wniosku o dofinansowanie nie pozwalają</w:t>
            </w:r>
          </w:p>
          <w:p w14:paraId="2671E96E" w14:textId="63E48341" w:rsidR="002356E9" w:rsidRPr="003D7182"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na ostateczną ocenę kryterium.</w:t>
            </w:r>
          </w:p>
        </w:tc>
      </w:tr>
      <w:tr w:rsidR="002356E9" w:rsidRPr="00781F1E" w14:paraId="1A39A423" w14:textId="77777777" w:rsidTr="00C70E14">
        <w:tc>
          <w:tcPr>
            <w:tcW w:w="560" w:type="dxa"/>
            <w:vAlign w:val="center"/>
          </w:tcPr>
          <w:p w14:paraId="6D2E8FEE" w14:textId="77777777" w:rsidR="002356E9" w:rsidRPr="003D7182" w:rsidRDefault="002356E9" w:rsidP="00C71DE1">
            <w:pPr>
              <w:spacing w:after="0" w:line="240" w:lineRule="auto"/>
              <w:rPr>
                <w:rFonts w:ascii="Arial Narrow" w:hAnsi="Arial Narrow"/>
                <w:sz w:val="20"/>
                <w:szCs w:val="20"/>
              </w:rPr>
            </w:pPr>
            <w:r w:rsidRPr="003D7182">
              <w:rPr>
                <w:rFonts w:ascii="Arial Narrow" w:hAnsi="Arial Narrow"/>
                <w:sz w:val="20"/>
                <w:szCs w:val="20"/>
              </w:rPr>
              <w:t>1</w:t>
            </w:r>
            <w:r w:rsidR="009368B1" w:rsidRPr="003D7182">
              <w:rPr>
                <w:rFonts w:ascii="Arial Narrow" w:hAnsi="Arial Narrow"/>
                <w:sz w:val="20"/>
                <w:szCs w:val="20"/>
              </w:rPr>
              <w:t>2</w:t>
            </w:r>
          </w:p>
        </w:tc>
        <w:tc>
          <w:tcPr>
            <w:tcW w:w="2692" w:type="dxa"/>
            <w:vAlign w:val="center"/>
          </w:tcPr>
          <w:p w14:paraId="667EB491"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Projekt jest zgodny z</w:t>
            </w:r>
          </w:p>
          <w:p w14:paraId="25E2051B"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obowiązującymi przepisami</w:t>
            </w:r>
          </w:p>
          <w:p w14:paraId="6AEA9BE5"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krajowymi i unijnymi</w:t>
            </w:r>
          </w:p>
          <w:p w14:paraId="456B9E25"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dotyczącymi stosowania</w:t>
            </w:r>
          </w:p>
          <w:p w14:paraId="4C9ED851"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pomocy publicznej lub</w:t>
            </w:r>
          </w:p>
          <w:p w14:paraId="7BE43A86" w14:textId="04DD8454" w:rsidR="002356E9" w:rsidRPr="003D7182" w:rsidDel="00116F82" w:rsidRDefault="0055552A" w:rsidP="0055552A">
            <w:pPr>
              <w:spacing w:after="0" w:line="240" w:lineRule="auto"/>
              <w:rPr>
                <w:rFonts w:ascii="Arial Narrow" w:hAnsi="Arial Narrow"/>
                <w:sz w:val="20"/>
                <w:szCs w:val="20"/>
              </w:rPr>
            </w:pPr>
            <w:r w:rsidRPr="0055552A">
              <w:rPr>
                <w:rFonts w:ascii="Arial Narrow" w:hAnsi="Arial Narrow"/>
                <w:sz w:val="20"/>
                <w:szCs w:val="20"/>
              </w:rPr>
              <w:t>pomocy de minimis</w:t>
            </w:r>
          </w:p>
        </w:tc>
        <w:tc>
          <w:tcPr>
            <w:tcW w:w="7445" w:type="dxa"/>
            <w:vAlign w:val="center"/>
          </w:tcPr>
          <w:p w14:paraId="775C25D9" w14:textId="77777777" w:rsidR="0055552A" w:rsidRPr="0055552A" w:rsidRDefault="0055552A" w:rsidP="0055552A">
            <w:pPr>
              <w:autoSpaceDE w:val="0"/>
              <w:autoSpaceDN w:val="0"/>
              <w:adjustRightInd w:val="0"/>
              <w:spacing w:after="0" w:line="240" w:lineRule="auto"/>
              <w:rPr>
                <w:rFonts w:ascii="Arial Narrow" w:hAnsi="Arial Narrow"/>
                <w:sz w:val="20"/>
                <w:szCs w:val="20"/>
              </w:rPr>
            </w:pPr>
            <w:r w:rsidRPr="0055552A">
              <w:rPr>
                <w:rFonts w:ascii="Arial Narrow" w:hAnsi="Arial Narrow"/>
                <w:sz w:val="20"/>
                <w:szCs w:val="20"/>
              </w:rPr>
              <w:t>W ramach kryterium wstępnej ocenie podlegać będzie zgodność projektu z obowiązującymi</w:t>
            </w:r>
          </w:p>
          <w:p w14:paraId="2524E241" w14:textId="77777777" w:rsidR="0055552A" w:rsidRPr="0055552A" w:rsidRDefault="0055552A" w:rsidP="0055552A">
            <w:pPr>
              <w:autoSpaceDE w:val="0"/>
              <w:autoSpaceDN w:val="0"/>
              <w:adjustRightInd w:val="0"/>
              <w:spacing w:after="0" w:line="240" w:lineRule="auto"/>
              <w:rPr>
                <w:rFonts w:ascii="Arial Narrow" w:hAnsi="Arial Narrow"/>
                <w:sz w:val="20"/>
                <w:szCs w:val="20"/>
              </w:rPr>
            </w:pPr>
            <w:r w:rsidRPr="0055552A">
              <w:rPr>
                <w:rFonts w:ascii="Arial Narrow" w:hAnsi="Arial Narrow"/>
                <w:sz w:val="20"/>
                <w:szCs w:val="20"/>
              </w:rPr>
              <w:t>przepisami krajowymi i unijnymi dotyczącymi stosowania pomocy publicznej lub pomocy de minimis.</w:t>
            </w:r>
          </w:p>
          <w:p w14:paraId="1308AB29" w14:textId="77777777" w:rsidR="0055552A" w:rsidRPr="0055552A" w:rsidRDefault="0055552A" w:rsidP="0055552A">
            <w:pPr>
              <w:autoSpaceDE w:val="0"/>
              <w:autoSpaceDN w:val="0"/>
              <w:adjustRightInd w:val="0"/>
              <w:spacing w:after="0" w:line="240" w:lineRule="auto"/>
              <w:rPr>
                <w:rFonts w:ascii="Arial Narrow" w:hAnsi="Arial Narrow"/>
                <w:sz w:val="20"/>
                <w:szCs w:val="20"/>
              </w:rPr>
            </w:pPr>
            <w:r w:rsidRPr="0055552A">
              <w:rPr>
                <w:rFonts w:ascii="Arial Narrow" w:hAnsi="Arial Narrow"/>
                <w:sz w:val="20"/>
                <w:szCs w:val="20"/>
              </w:rPr>
              <w:t>Jeżeli realizacja projektu zgłoszonego do objęcia dofinansowaniem rozpoczęła się przed dniem</w:t>
            </w:r>
          </w:p>
          <w:p w14:paraId="4E9B0BAD" w14:textId="77777777" w:rsidR="0055552A" w:rsidRPr="0055552A" w:rsidRDefault="0055552A" w:rsidP="0055552A">
            <w:pPr>
              <w:autoSpaceDE w:val="0"/>
              <w:autoSpaceDN w:val="0"/>
              <w:adjustRightInd w:val="0"/>
              <w:spacing w:after="0" w:line="240" w:lineRule="auto"/>
              <w:rPr>
                <w:rFonts w:ascii="Arial Narrow" w:hAnsi="Arial Narrow"/>
                <w:sz w:val="20"/>
                <w:szCs w:val="20"/>
              </w:rPr>
            </w:pPr>
            <w:r w:rsidRPr="0055552A">
              <w:rPr>
                <w:rFonts w:ascii="Arial Narrow" w:hAnsi="Arial Narrow"/>
                <w:sz w:val="20"/>
                <w:szCs w:val="20"/>
              </w:rPr>
              <w:t>złożenia wniosku o dofinansowanie, oceniane będzie, czy w okresie tym przy realizacji projektu</w:t>
            </w:r>
          </w:p>
          <w:p w14:paraId="7DA61D5D" w14:textId="2D1BC623" w:rsidR="002356E9" w:rsidRPr="003D7182" w:rsidRDefault="0055552A" w:rsidP="0055552A">
            <w:pPr>
              <w:autoSpaceDE w:val="0"/>
              <w:autoSpaceDN w:val="0"/>
              <w:adjustRightInd w:val="0"/>
              <w:spacing w:after="0" w:line="240" w:lineRule="auto"/>
              <w:rPr>
                <w:rFonts w:ascii="Arial Narrow" w:hAnsi="Arial Narrow"/>
                <w:sz w:val="20"/>
                <w:szCs w:val="20"/>
              </w:rPr>
            </w:pPr>
            <w:r w:rsidRPr="0055552A">
              <w:rPr>
                <w:rFonts w:ascii="Arial Narrow" w:hAnsi="Arial Narrow"/>
                <w:sz w:val="20"/>
                <w:szCs w:val="20"/>
              </w:rPr>
              <w:t>przestrzegano przepisów prawa dotyczących danej operacji.</w:t>
            </w:r>
          </w:p>
        </w:tc>
        <w:tc>
          <w:tcPr>
            <w:tcW w:w="3189" w:type="dxa"/>
            <w:vAlign w:val="center"/>
          </w:tcPr>
          <w:p w14:paraId="68C16E32" w14:textId="77777777" w:rsidR="003D7182" w:rsidRDefault="00E95DB0" w:rsidP="00072056">
            <w:pPr>
              <w:spacing w:after="0" w:line="240" w:lineRule="auto"/>
              <w:rPr>
                <w:rFonts w:ascii="Arial Narrow" w:hAnsi="Arial Narrow"/>
                <w:sz w:val="20"/>
                <w:szCs w:val="20"/>
              </w:rPr>
            </w:pPr>
            <w:r w:rsidRPr="003D7182">
              <w:rPr>
                <w:rFonts w:ascii="Arial Narrow" w:hAnsi="Arial Narrow"/>
                <w:sz w:val="20"/>
                <w:szCs w:val="20"/>
              </w:rPr>
              <w:t xml:space="preserve">Tak / tak-warunkowo / nie </w:t>
            </w:r>
          </w:p>
          <w:p w14:paraId="5FAD6647" w14:textId="77777777" w:rsidR="002356E9" w:rsidRPr="0033400A" w:rsidRDefault="00E95DB0" w:rsidP="00072056">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 Kryterium może zostać warunkowo uznane za spełnione w sytuacji w której dokumenty przedłożone w ramach wniosku o dofinansowanie nie pozwalają na ostateczną ocenę kryterium. Ocenie tego kryterium nie podlega zasadność ubiegania się o pomoc publiczną w oparciu o podstawę prawną wskazaną we wniosku o dofinansowanie..</w:t>
            </w:r>
          </w:p>
        </w:tc>
      </w:tr>
      <w:tr w:rsidR="002356E9" w:rsidRPr="00781F1E" w14:paraId="66C5818C" w14:textId="77777777" w:rsidTr="00C70E14">
        <w:tc>
          <w:tcPr>
            <w:tcW w:w="560" w:type="dxa"/>
            <w:vAlign w:val="center"/>
          </w:tcPr>
          <w:p w14:paraId="305A8D3C" w14:textId="77777777" w:rsidR="002356E9" w:rsidRPr="003D7182" w:rsidRDefault="002356E9">
            <w:pPr>
              <w:spacing w:after="0" w:line="240" w:lineRule="auto"/>
              <w:jc w:val="center"/>
              <w:rPr>
                <w:rFonts w:ascii="Arial Narrow" w:hAnsi="Arial Narrow"/>
                <w:sz w:val="20"/>
                <w:szCs w:val="20"/>
              </w:rPr>
            </w:pPr>
            <w:r w:rsidRPr="003D7182">
              <w:rPr>
                <w:rFonts w:ascii="Arial Narrow" w:hAnsi="Arial Narrow"/>
                <w:sz w:val="20"/>
                <w:szCs w:val="20"/>
              </w:rPr>
              <w:t>1</w:t>
            </w:r>
            <w:r w:rsidR="009368B1" w:rsidRPr="003D7182">
              <w:rPr>
                <w:rFonts w:ascii="Arial Narrow" w:hAnsi="Arial Narrow"/>
                <w:sz w:val="20"/>
                <w:szCs w:val="20"/>
              </w:rPr>
              <w:t>3</w:t>
            </w:r>
          </w:p>
        </w:tc>
        <w:tc>
          <w:tcPr>
            <w:tcW w:w="2692" w:type="dxa"/>
            <w:vAlign w:val="center"/>
          </w:tcPr>
          <w:p w14:paraId="7E586D2E"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Zgodność projektu z zasadą</w:t>
            </w:r>
          </w:p>
          <w:p w14:paraId="216184A9"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równości szans i</w:t>
            </w:r>
          </w:p>
          <w:p w14:paraId="352B001E"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niedyskryminacji, w tym</w:t>
            </w:r>
          </w:p>
          <w:p w14:paraId="4DB045A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dostępności dla osób z</w:t>
            </w:r>
          </w:p>
          <w:p w14:paraId="1CE90B52" w14:textId="7E6C1D4E" w:rsidR="002356E9" w:rsidRPr="003D7182" w:rsidDel="00116F82" w:rsidRDefault="0055552A" w:rsidP="0055552A">
            <w:pPr>
              <w:spacing w:after="0" w:line="240" w:lineRule="auto"/>
              <w:rPr>
                <w:rFonts w:ascii="Arial Narrow" w:hAnsi="Arial Narrow"/>
                <w:sz w:val="20"/>
                <w:szCs w:val="20"/>
              </w:rPr>
            </w:pPr>
            <w:r w:rsidRPr="0055552A">
              <w:rPr>
                <w:rFonts w:ascii="Arial Narrow" w:hAnsi="Arial Narrow"/>
                <w:sz w:val="20"/>
                <w:szCs w:val="20"/>
              </w:rPr>
              <w:t>niepełnosprawnościami</w:t>
            </w:r>
          </w:p>
        </w:tc>
        <w:tc>
          <w:tcPr>
            <w:tcW w:w="7445" w:type="dxa"/>
            <w:vAlign w:val="center"/>
          </w:tcPr>
          <w:p w14:paraId="16AF77BA"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lastRenderedPageBreak/>
              <w:t>W ramach kryterium oceniane będzie czy projekt jest zgodny z zasadą równości szans i</w:t>
            </w:r>
          </w:p>
          <w:p w14:paraId="6490D324"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niedyskryminacji, w tym dostępności dla osób z niepełnosprawnościami, wynikającą z art. 7</w:t>
            </w:r>
          </w:p>
          <w:p w14:paraId="2300EB3D"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lastRenderedPageBreak/>
              <w:t>rozporządzenia Parlamentu Europejskiego i Rady (UE) nr 1303/2013 z dnia 17 grudnia 2013 r.</w:t>
            </w:r>
          </w:p>
          <w:p w14:paraId="754D50DC"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We wniosku o dofinansowanie wymaga się wykazania pozytywnego wpływu realizacji projektu na</w:t>
            </w:r>
          </w:p>
          <w:p w14:paraId="3223EFA0"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zasadę równości szans i niedyskryminacji, w tym dostępności dla osób z niepełnosprawnościami</w:t>
            </w:r>
          </w:p>
          <w:p w14:paraId="27AC8F97"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oraz opisania sposobów zapewnienia zgodności projektu z ww. zasadą, uwzględniając zapisy</w:t>
            </w:r>
          </w:p>
          <w:p w14:paraId="220D4BC1"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Wytycznych w zakresie realizacji zasady równości szans i niedyskryminacji, w tym dostępności dla</w:t>
            </w:r>
          </w:p>
          <w:p w14:paraId="731FF1EB" w14:textId="77777777" w:rsidR="0055552A" w:rsidRPr="0055552A"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osób z niepełnosprawnościami oraz zasady równości szans kobiet i mężczyzn w ramach funduszy</w:t>
            </w:r>
          </w:p>
          <w:p w14:paraId="3363F812" w14:textId="2B90B72A" w:rsidR="002356E9" w:rsidRPr="003D7182" w:rsidRDefault="0055552A" w:rsidP="0055552A">
            <w:pPr>
              <w:spacing w:after="0" w:line="240" w:lineRule="auto"/>
              <w:jc w:val="both"/>
              <w:rPr>
                <w:rFonts w:ascii="Arial Narrow" w:hAnsi="Arial Narrow"/>
                <w:sz w:val="20"/>
                <w:szCs w:val="20"/>
              </w:rPr>
            </w:pPr>
            <w:r w:rsidRPr="0055552A">
              <w:rPr>
                <w:rFonts w:ascii="Arial Narrow" w:hAnsi="Arial Narrow"/>
                <w:sz w:val="20"/>
                <w:szCs w:val="20"/>
              </w:rPr>
              <w:t>unijnych na lata 2014-2020.</w:t>
            </w:r>
          </w:p>
        </w:tc>
        <w:tc>
          <w:tcPr>
            <w:tcW w:w="3189" w:type="dxa"/>
            <w:vAlign w:val="center"/>
          </w:tcPr>
          <w:p w14:paraId="2F232064"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Tak / nie</w:t>
            </w:r>
          </w:p>
          <w:p w14:paraId="719E5B6A"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(niespełnienie skutkować będzie</w:t>
            </w:r>
          </w:p>
          <w:p w14:paraId="6325EF76"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negatywną oceną wniosku)</w:t>
            </w:r>
          </w:p>
          <w:p w14:paraId="416068BE"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Możliwość poprawienia/uzupełnienia</w:t>
            </w:r>
          </w:p>
          <w:p w14:paraId="2A9F29ED"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formularza wniosku i załączników lub</w:t>
            </w:r>
          </w:p>
          <w:p w14:paraId="371827F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złożenia wyjaśnień, w przypadku</w:t>
            </w:r>
          </w:p>
          <w:p w14:paraId="5790BD92" w14:textId="34C1F16B" w:rsidR="002356E9"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wątpliwości.</w:t>
            </w:r>
          </w:p>
        </w:tc>
      </w:tr>
      <w:tr w:rsidR="002356E9" w:rsidRPr="00781F1E" w14:paraId="2A3ED663" w14:textId="77777777" w:rsidTr="00C70E14">
        <w:tc>
          <w:tcPr>
            <w:tcW w:w="560" w:type="dxa"/>
            <w:vAlign w:val="center"/>
          </w:tcPr>
          <w:p w14:paraId="4207CD33" w14:textId="77777777" w:rsidR="002356E9" w:rsidRPr="003D7182" w:rsidRDefault="002356E9" w:rsidP="00072056">
            <w:pPr>
              <w:spacing w:after="0" w:line="240" w:lineRule="auto"/>
              <w:jc w:val="center"/>
              <w:rPr>
                <w:rFonts w:ascii="Arial Narrow" w:hAnsi="Arial Narrow"/>
                <w:sz w:val="20"/>
                <w:szCs w:val="20"/>
              </w:rPr>
            </w:pPr>
            <w:r w:rsidRPr="003D7182">
              <w:rPr>
                <w:rFonts w:ascii="Arial Narrow" w:hAnsi="Arial Narrow"/>
                <w:sz w:val="20"/>
                <w:szCs w:val="20"/>
              </w:rPr>
              <w:lastRenderedPageBreak/>
              <w:t>1</w:t>
            </w:r>
            <w:r w:rsidR="009368B1" w:rsidRPr="003D7182">
              <w:rPr>
                <w:rFonts w:ascii="Arial Narrow" w:hAnsi="Arial Narrow"/>
                <w:sz w:val="20"/>
                <w:szCs w:val="20"/>
              </w:rPr>
              <w:t>4</w:t>
            </w:r>
          </w:p>
        </w:tc>
        <w:tc>
          <w:tcPr>
            <w:tcW w:w="2692" w:type="dxa"/>
            <w:vAlign w:val="center"/>
          </w:tcPr>
          <w:p w14:paraId="76F9EB1A"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Zgodność projektu z zasadą</w:t>
            </w:r>
          </w:p>
          <w:p w14:paraId="6CBD2CD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równości szans kobiet i</w:t>
            </w:r>
          </w:p>
          <w:p w14:paraId="4057E23D" w14:textId="306D4F2E" w:rsidR="002356E9"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mężczyzn</w:t>
            </w:r>
          </w:p>
        </w:tc>
        <w:tc>
          <w:tcPr>
            <w:tcW w:w="7445" w:type="dxa"/>
            <w:vAlign w:val="center"/>
          </w:tcPr>
          <w:p w14:paraId="44DA95F6"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 ramach kryterium oceniana będzie zgodność projektu z zasadą równości szans kobiet i</w:t>
            </w:r>
          </w:p>
          <w:p w14:paraId="10B7E792"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mężczyzn, wynikającą z art. 7 rozporządzenia Parlamentu Europejskiego i Rady (UE) nr 1303/2013</w:t>
            </w:r>
          </w:p>
          <w:p w14:paraId="7A3B8069"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 dnia 17 grudnia 2013 r.</w:t>
            </w:r>
          </w:p>
          <w:p w14:paraId="57BA3B12"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We wniosku o dofinansowanie należy przedstawić uzasadnienie dla wskazanego wpływu projektu</w:t>
            </w:r>
          </w:p>
          <w:p w14:paraId="1E79165B"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na zasadę równości szans kobiet i mężczyzn oraz opisać sposoby zapewnienia zgodności projektu</w:t>
            </w:r>
          </w:p>
          <w:p w14:paraId="265B5B5B"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 ww. zasadą, uwzględniając zapisy Wytycznych w zakresie realizacji zasady równości szans i</w:t>
            </w:r>
          </w:p>
          <w:p w14:paraId="19CC71AD"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niedyskryminacji, w tym dostępności dla osób z niepełnosprawnościami oraz zasady równości szans</w:t>
            </w:r>
          </w:p>
          <w:p w14:paraId="5331B57D"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kobiet i mężczyzn w ramach funduszy unijnych na lata 2014-2020.</w:t>
            </w:r>
          </w:p>
          <w:p w14:paraId="350C6CBB"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Dopuszczalne jest uznanie neutralności projektu pod warunkiem wskazania we wniosku o</w:t>
            </w:r>
          </w:p>
          <w:p w14:paraId="38B40020"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dofinansowanie szczegółowego uzasadnienia, dlaczego dany projekt nie jest w stanie zrealizować</w:t>
            </w:r>
          </w:p>
          <w:p w14:paraId="068F074B" w14:textId="6C759C52" w:rsidR="002356E9"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jakichkolwiek działań w zakresie spełnienia ww. zasady.</w:t>
            </w:r>
          </w:p>
        </w:tc>
        <w:tc>
          <w:tcPr>
            <w:tcW w:w="3189" w:type="dxa"/>
            <w:vAlign w:val="center"/>
          </w:tcPr>
          <w:p w14:paraId="2E0DFD73"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Tak / nie</w:t>
            </w:r>
          </w:p>
          <w:p w14:paraId="69C0FDA4"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(niespełnienie skutkować będzie</w:t>
            </w:r>
          </w:p>
          <w:p w14:paraId="2BCF66C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negatywną oceną wniosku)</w:t>
            </w:r>
          </w:p>
          <w:p w14:paraId="4EA5BC59"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Możliwość poprawienia/uzupełnienia</w:t>
            </w:r>
          </w:p>
          <w:p w14:paraId="4737920D"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formularza wniosku i załączników lub</w:t>
            </w:r>
          </w:p>
          <w:p w14:paraId="39EACFE5"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złożenia wyjaśnień, w przypadku</w:t>
            </w:r>
          </w:p>
          <w:p w14:paraId="79902741" w14:textId="00364F80" w:rsidR="002356E9"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wątpliwości.</w:t>
            </w:r>
          </w:p>
        </w:tc>
      </w:tr>
      <w:tr w:rsidR="002356E9" w:rsidRPr="00781F1E" w14:paraId="6C2C3190" w14:textId="77777777" w:rsidTr="00C70E14">
        <w:tc>
          <w:tcPr>
            <w:tcW w:w="560" w:type="dxa"/>
            <w:vAlign w:val="center"/>
          </w:tcPr>
          <w:p w14:paraId="47B34B7D" w14:textId="77777777" w:rsidR="002356E9" w:rsidRPr="003D7182" w:rsidRDefault="002356E9" w:rsidP="00072056">
            <w:pPr>
              <w:spacing w:after="0" w:line="240" w:lineRule="auto"/>
              <w:jc w:val="center"/>
              <w:rPr>
                <w:rFonts w:ascii="Arial Narrow" w:hAnsi="Arial Narrow"/>
                <w:sz w:val="20"/>
                <w:szCs w:val="20"/>
              </w:rPr>
            </w:pPr>
            <w:r w:rsidRPr="003D7182">
              <w:rPr>
                <w:rFonts w:ascii="Arial Narrow" w:hAnsi="Arial Narrow"/>
                <w:sz w:val="20"/>
                <w:szCs w:val="20"/>
              </w:rPr>
              <w:t>1</w:t>
            </w:r>
            <w:r w:rsidR="009368B1" w:rsidRPr="003D7182">
              <w:rPr>
                <w:rFonts w:ascii="Arial Narrow" w:hAnsi="Arial Narrow"/>
                <w:sz w:val="20"/>
                <w:szCs w:val="20"/>
              </w:rPr>
              <w:t>5</w:t>
            </w:r>
          </w:p>
        </w:tc>
        <w:tc>
          <w:tcPr>
            <w:tcW w:w="2692" w:type="dxa"/>
            <w:vAlign w:val="center"/>
          </w:tcPr>
          <w:p w14:paraId="4463C4BD" w14:textId="6EA6B0B6" w:rsidR="002356E9" w:rsidRPr="003D7182" w:rsidRDefault="0055552A" w:rsidP="00072056">
            <w:pPr>
              <w:spacing w:after="0" w:line="240" w:lineRule="auto"/>
              <w:rPr>
                <w:rFonts w:ascii="Arial Narrow" w:hAnsi="Arial Narrow"/>
                <w:sz w:val="20"/>
                <w:szCs w:val="20"/>
              </w:rPr>
            </w:pPr>
            <w:r w:rsidRPr="0055552A">
              <w:rPr>
                <w:rFonts w:ascii="Arial Narrow" w:hAnsi="Arial Narrow"/>
                <w:sz w:val="20"/>
                <w:szCs w:val="20"/>
              </w:rPr>
              <w:t>Zgodność projektu z zasadą zrównoważonego rozwoju</w:t>
            </w:r>
          </w:p>
        </w:tc>
        <w:tc>
          <w:tcPr>
            <w:tcW w:w="7445" w:type="dxa"/>
            <w:vAlign w:val="center"/>
          </w:tcPr>
          <w:p w14:paraId="48911C57" w14:textId="0C34060B"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 ramach kryterium oceniane będzie czy działania przewidziane do realizacji w projekcie są zgodne</w:t>
            </w:r>
            <w:r>
              <w:rPr>
                <w:rFonts w:ascii="Arial Narrow" w:hAnsi="Arial Narrow"/>
                <w:sz w:val="20"/>
                <w:szCs w:val="20"/>
              </w:rPr>
              <w:t xml:space="preserve"> </w:t>
            </w:r>
            <w:r w:rsidRPr="0055552A">
              <w:rPr>
                <w:rFonts w:ascii="Arial Narrow" w:hAnsi="Arial Narrow"/>
                <w:sz w:val="20"/>
                <w:szCs w:val="20"/>
              </w:rPr>
              <w:t>z zasadą zrównoważonego rozwoju z wynikającą art. 8 rozporządzenia Parlamentu Europejskiego i</w:t>
            </w:r>
            <w:r>
              <w:rPr>
                <w:rFonts w:ascii="Arial Narrow" w:hAnsi="Arial Narrow"/>
                <w:sz w:val="20"/>
                <w:szCs w:val="20"/>
              </w:rPr>
              <w:t xml:space="preserve"> </w:t>
            </w:r>
            <w:r w:rsidRPr="0055552A">
              <w:rPr>
                <w:rFonts w:ascii="Arial Narrow" w:hAnsi="Arial Narrow"/>
                <w:sz w:val="20"/>
                <w:szCs w:val="20"/>
              </w:rPr>
              <w:t>Rady (UE) nr 1303/2013 z dnia 17 grudnia 2013 r.</w:t>
            </w:r>
          </w:p>
          <w:p w14:paraId="01F91358"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We wniosku o dofinansowanie należy przedstawić uzasadnienie dla wskazanego wpływu projektu</w:t>
            </w:r>
          </w:p>
          <w:p w14:paraId="4B67D35C"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na zasadę zrównoważonego rozwoju oraz opisać sposoby zapewnienia zgodności projektu z ww.</w:t>
            </w:r>
          </w:p>
          <w:p w14:paraId="692459B2"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zasadą .</w:t>
            </w:r>
          </w:p>
          <w:p w14:paraId="3291FA60"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Za kwalifikowalne mogą być uznane jedynie przedsięwzięcia oddziałujące na powyższą zasadę co</w:t>
            </w:r>
          </w:p>
          <w:p w14:paraId="427F67B1" w14:textId="253F0041" w:rsidR="002356E9"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najmniej na poziomie neutralnym.</w:t>
            </w:r>
            <w:r>
              <w:rPr>
                <w:rFonts w:ascii="Arial Narrow" w:hAnsi="Arial Narrow"/>
                <w:sz w:val="20"/>
                <w:szCs w:val="20"/>
              </w:rPr>
              <w:t xml:space="preserve"> </w:t>
            </w:r>
          </w:p>
        </w:tc>
        <w:tc>
          <w:tcPr>
            <w:tcW w:w="3189" w:type="dxa"/>
            <w:vAlign w:val="center"/>
          </w:tcPr>
          <w:p w14:paraId="2CB9D3C2" w14:textId="77777777" w:rsidR="003D7182" w:rsidRDefault="00901485" w:rsidP="00072056">
            <w:pPr>
              <w:spacing w:after="0" w:line="240" w:lineRule="auto"/>
              <w:rPr>
                <w:rFonts w:ascii="Arial Narrow" w:hAnsi="Arial Narrow"/>
                <w:sz w:val="20"/>
                <w:szCs w:val="20"/>
              </w:rPr>
            </w:pPr>
            <w:r w:rsidRPr="003D7182">
              <w:rPr>
                <w:rFonts w:ascii="Arial Narrow" w:hAnsi="Arial Narrow"/>
                <w:sz w:val="20"/>
                <w:szCs w:val="20"/>
              </w:rPr>
              <w:t xml:space="preserve">Tak / nie </w:t>
            </w:r>
          </w:p>
          <w:p w14:paraId="6FFD86E0" w14:textId="77777777" w:rsidR="002356E9" w:rsidRPr="00A13473" w:rsidRDefault="00901485" w:rsidP="00072056">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2356E9" w:rsidRPr="00781F1E" w14:paraId="497C0834" w14:textId="77777777" w:rsidTr="00C70E14">
        <w:trPr>
          <w:trHeight w:val="1559"/>
        </w:trPr>
        <w:tc>
          <w:tcPr>
            <w:tcW w:w="560" w:type="dxa"/>
            <w:vAlign w:val="center"/>
          </w:tcPr>
          <w:p w14:paraId="76765A9E" w14:textId="77777777" w:rsidR="002356E9" w:rsidRPr="003D7182" w:rsidRDefault="009368B1" w:rsidP="00072056">
            <w:pPr>
              <w:spacing w:after="0" w:line="240" w:lineRule="auto"/>
              <w:jc w:val="center"/>
              <w:rPr>
                <w:rFonts w:ascii="Arial Narrow" w:hAnsi="Arial Narrow"/>
                <w:sz w:val="20"/>
                <w:szCs w:val="20"/>
              </w:rPr>
            </w:pPr>
            <w:r w:rsidRPr="003D7182">
              <w:rPr>
                <w:rFonts w:ascii="Arial Narrow" w:hAnsi="Arial Narrow"/>
                <w:sz w:val="20"/>
                <w:szCs w:val="20"/>
              </w:rPr>
              <w:t>16</w:t>
            </w:r>
          </w:p>
        </w:tc>
        <w:tc>
          <w:tcPr>
            <w:tcW w:w="2692" w:type="dxa"/>
            <w:vAlign w:val="center"/>
          </w:tcPr>
          <w:p w14:paraId="357F6299" w14:textId="77777777" w:rsidR="002356E9" w:rsidRPr="003D7182" w:rsidRDefault="00901485" w:rsidP="00072056">
            <w:pPr>
              <w:spacing w:after="0" w:line="240" w:lineRule="auto"/>
              <w:rPr>
                <w:rFonts w:ascii="Arial Narrow" w:hAnsi="Arial Narrow"/>
                <w:sz w:val="20"/>
                <w:szCs w:val="20"/>
              </w:rPr>
            </w:pPr>
            <w:r w:rsidRPr="003D7182">
              <w:rPr>
                <w:rFonts w:ascii="Arial Narrow" w:hAnsi="Arial Narrow"/>
                <w:sz w:val="20"/>
                <w:szCs w:val="20"/>
              </w:rPr>
              <w:t xml:space="preserve">Projekt jest zgodny z planami, dokumentami strategicznymi </w:t>
            </w:r>
          </w:p>
        </w:tc>
        <w:tc>
          <w:tcPr>
            <w:tcW w:w="7445" w:type="dxa"/>
            <w:vAlign w:val="center"/>
          </w:tcPr>
          <w:p w14:paraId="72F66384" w14:textId="6D581A3A" w:rsidR="00FA2F7F"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Możliwe jest doprecyzowanie lub uzupełnienie katalogu planów, dokumentów strategicznych w Regulaminie konkursu </w:t>
            </w:r>
          </w:p>
        </w:tc>
        <w:tc>
          <w:tcPr>
            <w:tcW w:w="3189" w:type="dxa"/>
            <w:vAlign w:val="center"/>
          </w:tcPr>
          <w:p w14:paraId="7154BA48" w14:textId="77777777" w:rsidR="003D7182" w:rsidRDefault="00901485" w:rsidP="00072056">
            <w:pPr>
              <w:spacing w:after="0" w:line="240" w:lineRule="auto"/>
              <w:rPr>
                <w:rFonts w:ascii="Arial Narrow" w:hAnsi="Arial Narrow"/>
                <w:sz w:val="20"/>
                <w:szCs w:val="20"/>
              </w:rPr>
            </w:pPr>
            <w:r w:rsidRPr="003D7182">
              <w:rPr>
                <w:rFonts w:ascii="Arial Narrow" w:hAnsi="Arial Narrow"/>
                <w:sz w:val="20"/>
                <w:szCs w:val="20"/>
              </w:rPr>
              <w:t xml:space="preserve">Tak / nie / nie dotyczy </w:t>
            </w:r>
          </w:p>
          <w:p w14:paraId="5A7B5BC2" w14:textId="77777777" w:rsidR="002356E9" w:rsidRPr="00A13473" w:rsidRDefault="00901485" w:rsidP="00072056">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w:t>
            </w:r>
          </w:p>
        </w:tc>
      </w:tr>
      <w:tr w:rsidR="009C7B5C" w:rsidRPr="00781F1E" w14:paraId="64267DB8" w14:textId="77777777" w:rsidTr="00C70E14">
        <w:tc>
          <w:tcPr>
            <w:tcW w:w="560" w:type="dxa"/>
            <w:vAlign w:val="center"/>
          </w:tcPr>
          <w:p w14:paraId="2DBF42C6" w14:textId="77777777" w:rsidR="0055552A" w:rsidRDefault="0055552A" w:rsidP="00FE4C9A">
            <w:pPr>
              <w:spacing w:after="0" w:line="240" w:lineRule="auto"/>
              <w:jc w:val="center"/>
              <w:rPr>
                <w:rFonts w:ascii="Arial Narrow" w:hAnsi="Arial Narrow"/>
                <w:sz w:val="20"/>
                <w:szCs w:val="20"/>
              </w:rPr>
            </w:pPr>
          </w:p>
          <w:p w14:paraId="2459B019" w14:textId="77777777" w:rsidR="0055552A" w:rsidRDefault="0055552A" w:rsidP="00FE4C9A">
            <w:pPr>
              <w:spacing w:after="0" w:line="240" w:lineRule="auto"/>
              <w:jc w:val="center"/>
              <w:rPr>
                <w:rFonts w:ascii="Arial Narrow" w:hAnsi="Arial Narrow"/>
                <w:sz w:val="20"/>
                <w:szCs w:val="20"/>
              </w:rPr>
            </w:pPr>
          </w:p>
          <w:p w14:paraId="7334B02D" w14:textId="77777777" w:rsidR="0055552A" w:rsidRDefault="0055552A" w:rsidP="00FE4C9A">
            <w:pPr>
              <w:spacing w:after="0" w:line="240" w:lineRule="auto"/>
              <w:jc w:val="center"/>
              <w:rPr>
                <w:rFonts w:ascii="Arial Narrow" w:hAnsi="Arial Narrow"/>
                <w:sz w:val="20"/>
                <w:szCs w:val="20"/>
              </w:rPr>
            </w:pPr>
          </w:p>
          <w:p w14:paraId="36538DDB" w14:textId="1FC56808"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t>17</w:t>
            </w:r>
          </w:p>
        </w:tc>
        <w:tc>
          <w:tcPr>
            <w:tcW w:w="2692" w:type="dxa"/>
            <w:vAlign w:val="center"/>
          </w:tcPr>
          <w:p w14:paraId="5B8A453E" w14:textId="77777777" w:rsidR="0055552A" w:rsidRDefault="0055552A" w:rsidP="0055552A">
            <w:pPr>
              <w:spacing w:after="0" w:line="240" w:lineRule="auto"/>
              <w:rPr>
                <w:rFonts w:ascii="Arial Narrow" w:hAnsi="Arial Narrow"/>
                <w:sz w:val="20"/>
                <w:szCs w:val="20"/>
              </w:rPr>
            </w:pPr>
          </w:p>
          <w:p w14:paraId="51E7AC1E" w14:textId="6845DF09"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Projekt lub jego część nie</w:t>
            </w:r>
          </w:p>
          <w:p w14:paraId="3FC2D0D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obejmuje przedsięwzięć</w:t>
            </w:r>
          </w:p>
          <w:p w14:paraId="2FD2AF0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będących częścią operacji,</w:t>
            </w:r>
          </w:p>
          <w:p w14:paraId="40929BF4"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które zostały objęte lub</w:t>
            </w:r>
          </w:p>
          <w:p w14:paraId="5375C0B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powinny były zostać objęte</w:t>
            </w:r>
          </w:p>
          <w:p w14:paraId="677048C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procedurą odzyskiwania w</w:t>
            </w:r>
          </w:p>
          <w:p w14:paraId="59A61CD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następstwie przeniesienia</w:t>
            </w:r>
          </w:p>
          <w:p w14:paraId="54AD56AB"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działalności produkcyjnej</w:t>
            </w:r>
          </w:p>
          <w:p w14:paraId="18E2D3E9"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poza obszar objęty</w:t>
            </w:r>
          </w:p>
          <w:p w14:paraId="3E75D1AA" w14:textId="7CC9E43C" w:rsidR="009C7B5C"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programem.</w:t>
            </w:r>
          </w:p>
        </w:tc>
        <w:tc>
          <w:tcPr>
            <w:tcW w:w="7445" w:type="dxa"/>
            <w:vAlign w:val="center"/>
          </w:tcPr>
          <w:p w14:paraId="5523F8DC"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W ramach kryterium ocenie podlegać będzie, czy projekt lub jego część nie obejmuje przedsięwzięć</w:t>
            </w:r>
          </w:p>
          <w:p w14:paraId="600EE6D6"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będących częścią operacji, które zostały objęte lub powinny były zostać objęte procedurą</w:t>
            </w:r>
          </w:p>
          <w:p w14:paraId="36BA948E"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odzyskiwania w następstwie przeniesienia działalności produkcyjnej poza obszar objęty programem</w:t>
            </w:r>
          </w:p>
          <w:p w14:paraId="2EE1EC3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lastRenderedPageBreak/>
              <w:t>- zgodnie z art. 71 rozporządzenia Parlamentu Europejskiego i Rady (UE) nr 1303/2013 z dnia 17</w:t>
            </w:r>
          </w:p>
          <w:p w14:paraId="2C30EC8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grudnia 2013 r. ustanawiającego wspólne przepisy dotyczące Europejskiego Funduszu Rozwoju</w:t>
            </w:r>
          </w:p>
          <w:p w14:paraId="6BEDCC8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Regionalnego, Europejskiego Funduszu Społecznego, Funduszu Spójności, Europejskiego</w:t>
            </w:r>
          </w:p>
          <w:p w14:paraId="1CCB612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Funduszu Rolnego na rzecz Rozwoju Obszarów Wiejskich oraz Europejskiego Funduszu Morskiego</w:t>
            </w:r>
          </w:p>
          <w:p w14:paraId="415C065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i Rybackiego oraz ustanawiającego przepisy ogólne dotyczące Europejskiego Funduszu Rozwoju</w:t>
            </w:r>
          </w:p>
          <w:p w14:paraId="026C0F4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Regionalnego, Europejskiego Funduszu Społecznego, Funduszu Spójności i Europejskiego</w:t>
            </w:r>
          </w:p>
          <w:p w14:paraId="0692B7D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Funduszu Morskiego i Rybackiego oraz uchylającego rozporządzenie Rady (WE) nr 1083/2006.</w:t>
            </w:r>
          </w:p>
          <w:p w14:paraId="48F94F0F" w14:textId="45A36A8E" w:rsidR="009C7B5C"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Weryfikacja dokonywana będzie na podstawie oświadczenia składanego przez Wnioskodawcę.</w:t>
            </w:r>
          </w:p>
        </w:tc>
        <w:tc>
          <w:tcPr>
            <w:tcW w:w="3189" w:type="dxa"/>
            <w:vAlign w:val="center"/>
          </w:tcPr>
          <w:p w14:paraId="78760EE6" w14:textId="7E17DDDC" w:rsidR="009C7B5C" w:rsidRPr="003D7182" w:rsidRDefault="0055552A" w:rsidP="00093C1A">
            <w:pPr>
              <w:spacing w:after="0" w:line="240" w:lineRule="auto"/>
              <w:rPr>
                <w:rFonts w:ascii="Arial Narrow" w:hAnsi="Arial Narrow"/>
                <w:sz w:val="20"/>
                <w:szCs w:val="20"/>
              </w:rPr>
            </w:pPr>
            <w:r w:rsidRPr="0055552A">
              <w:rPr>
                <w:rFonts w:ascii="Arial Narrow" w:hAnsi="Arial Narrow"/>
                <w:sz w:val="20"/>
                <w:szCs w:val="20"/>
              </w:rPr>
              <w:lastRenderedPageBreak/>
              <w:t>Tak / nie (niespełnienie skutkować będzie negatywną oceną wniosku)</w:t>
            </w:r>
          </w:p>
        </w:tc>
      </w:tr>
      <w:tr w:rsidR="009C7B5C" w:rsidRPr="00781F1E" w14:paraId="699C220B" w14:textId="77777777" w:rsidTr="00C70E14">
        <w:trPr>
          <w:trHeight w:val="1727"/>
        </w:trPr>
        <w:tc>
          <w:tcPr>
            <w:tcW w:w="560" w:type="dxa"/>
            <w:vAlign w:val="center"/>
          </w:tcPr>
          <w:p w14:paraId="33B1F8E6" w14:textId="77777777" w:rsidR="009C7B5C" w:rsidRPr="003D7182" w:rsidRDefault="00391485" w:rsidP="00072056">
            <w:pPr>
              <w:spacing w:after="0" w:line="240" w:lineRule="auto"/>
              <w:jc w:val="center"/>
              <w:rPr>
                <w:rFonts w:ascii="Arial Narrow" w:hAnsi="Arial Narrow"/>
                <w:sz w:val="20"/>
                <w:szCs w:val="20"/>
              </w:rPr>
            </w:pPr>
            <w:r w:rsidRPr="003D7182">
              <w:rPr>
                <w:rFonts w:ascii="Arial Narrow" w:hAnsi="Arial Narrow"/>
                <w:sz w:val="20"/>
                <w:szCs w:val="20"/>
              </w:rPr>
              <w:t>18</w:t>
            </w:r>
          </w:p>
        </w:tc>
        <w:tc>
          <w:tcPr>
            <w:tcW w:w="2692" w:type="dxa"/>
            <w:vAlign w:val="center"/>
          </w:tcPr>
          <w:p w14:paraId="39024DC5"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Zachowana jest spójność</w:t>
            </w:r>
          </w:p>
          <w:p w14:paraId="286E4513"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informacji wymaganych w</w:t>
            </w:r>
          </w:p>
          <w:p w14:paraId="4DA66F76" w14:textId="295CC0D2" w:rsidR="009C7B5C" w:rsidRPr="003D7182"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projekcie.</w:t>
            </w:r>
          </w:p>
        </w:tc>
        <w:tc>
          <w:tcPr>
            <w:tcW w:w="7445" w:type="dxa"/>
            <w:vAlign w:val="center"/>
          </w:tcPr>
          <w:p w14:paraId="3BD584A4"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 ramach kryterium ocenie podlegać będzie, czy informacje niezbędne do dokonania oceny</w:t>
            </w:r>
          </w:p>
          <w:p w14:paraId="094E6445"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projektu i sposobu jego realizacji zawarte we wniosku o dofinansowanie są jednoznaczne, spójne i</w:t>
            </w:r>
          </w:p>
          <w:p w14:paraId="0D55A266" w14:textId="77777777" w:rsidR="009C7B5C" w:rsidRDefault="0055552A" w:rsidP="0055552A">
            <w:pPr>
              <w:spacing w:after="0" w:line="240" w:lineRule="auto"/>
              <w:rPr>
                <w:rFonts w:ascii="Arial Narrow" w:hAnsi="Arial Narrow"/>
                <w:sz w:val="20"/>
                <w:szCs w:val="20"/>
              </w:rPr>
            </w:pPr>
            <w:r w:rsidRPr="0055552A">
              <w:rPr>
                <w:rFonts w:ascii="Arial Narrow" w:hAnsi="Arial Narrow"/>
                <w:sz w:val="20"/>
                <w:szCs w:val="20"/>
              </w:rPr>
              <w:t>uwzględniają w swoim zakresie wymagania określone w instrukcjach i wytycznych, wskazanych:</w:t>
            </w:r>
          </w:p>
          <w:p w14:paraId="1BB11B13"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 xml:space="preserve">- w przypadku trybu konkursowego – w Regulaminie konkursu, </w:t>
            </w:r>
          </w:p>
          <w:p w14:paraId="050EEEE4" w14:textId="67F31915" w:rsidR="0055552A" w:rsidRPr="00FB78E1" w:rsidRDefault="0055552A" w:rsidP="0055552A">
            <w:pPr>
              <w:spacing w:after="0" w:line="240" w:lineRule="auto"/>
              <w:rPr>
                <w:rFonts w:ascii="Arial Narrow" w:hAnsi="Arial Narrow"/>
                <w:strike/>
                <w:sz w:val="20"/>
                <w:szCs w:val="20"/>
              </w:rPr>
            </w:pPr>
          </w:p>
        </w:tc>
        <w:tc>
          <w:tcPr>
            <w:tcW w:w="3189" w:type="dxa"/>
            <w:vAlign w:val="center"/>
          </w:tcPr>
          <w:p w14:paraId="0359E515"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Tak / nie</w:t>
            </w:r>
          </w:p>
          <w:p w14:paraId="2AB614F9"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(niespełnienie skutkować będzie</w:t>
            </w:r>
          </w:p>
          <w:p w14:paraId="56FD683E" w14:textId="77777777" w:rsidR="009C7B5C" w:rsidRDefault="0055552A" w:rsidP="0055552A">
            <w:pPr>
              <w:spacing w:after="0" w:line="240" w:lineRule="auto"/>
              <w:rPr>
                <w:rFonts w:ascii="Arial Narrow" w:hAnsi="Arial Narrow"/>
                <w:sz w:val="20"/>
                <w:szCs w:val="20"/>
              </w:rPr>
            </w:pPr>
            <w:r w:rsidRPr="0055552A">
              <w:rPr>
                <w:rFonts w:ascii="Arial Narrow" w:hAnsi="Arial Narrow"/>
                <w:sz w:val="20"/>
                <w:szCs w:val="20"/>
              </w:rPr>
              <w:t>negatywną oceną wniosku)</w:t>
            </w:r>
            <w:r>
              <w:rPr>
                <w:rFonts w:ascii="Arial Narrow" w:hAnsi="Arial Narrow"/>
                <w:sz w:val="20"/>
                <w:szCs w:val="20"/>
              </w:rPr>
              <w:t>.</w:t>
            </w:r>
          </w:p>
          <w:p w14:paraId="52D5E690"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Możliwość poprawienia formularza</w:t>
            </w:r>
          </w:p>
          <w:p w14:paraId="02289300" w14:textId="72FB061D" w:rsidR="0055552A"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wniosku i załączników</w:t>
            </w:r>
          </w:p>
        </w:tc>
      </w:tr>
      <w:tr w:rsidR="009C7B5C" w:rsidRPr="00781F1E" w14:paraId="1D0E47EF" w14:textId="77777777" w:rsidTr="00C70E14">
        <w:tc>
          <w:tcPr>
            <w:tcW w:w="560" w:type="dxa"/>
            <w:vAlign w:val="center"/>
          </w:tcPr>
          <w:p w14:paraId="25D2DEEF" w14:textId="77777777" w:rsidR="009C7B5C" w:rsidRDefault="00391485" w:rsidP="003D7182">
            <w:pPr>
              <w:spacing w:after="0" w:line="240" w:lineRule="auto"/>
              <w:rPr>
                <w:rFonts w:ascii="Arial Narrow" w:hAnsi="Arial Narrow"/>
                <w:b/>
                <w:sz w:val="20"/>
                <w:szCs w:val="20"/>
              </w:rPr>
            </w:pPr>
            <w:r w:rsidRPr="003D7182">
              <w:rPr>
                <w:rFonts w:ascii="Arial Narrow" w:hAnsi="Arial Narrow"/>
                <w:sz w:val="20"/>
                <w:szCs w:val="20"/>
              </w:rPr>
              <w:t>19</w:t>
            </w:r>
          </w:p>
        </w:tc>
        <w:tc>
          <w:tcPr>
            <w:tcW w:w="2692" w:type="dxa"/>
            <w:vAlign w:val="center"/>
          </w:tcPr>
          <w:p w14:paraId="25BF46A0" w14:textId="4ECC05A9" w:rsidR="009C7B5C" w:rsidRPr="003D7182" w:rsidRDefault="0055552A" w:rsidP="00072056">
            <w:pPr>
              <w:spacing w:after="0" w:line="240" w:lineRule="auto"/>
              <w:rPr>
                <w:rFonts w:ascii="Arial Narrow" w:hAnsi="Arial Narrow"/>
                <w:sz w:val="20"/>
                <w:szCs w:val="20"/>
              </w:rPr>
            </w:pPr>
            <w:r w:rsidRPr="0055552A">
              <w:rPr>
                <w:rFonts w:ascii="Arial Narrow" w:hAnsi="Arial Narrow"/>
                <w:sz w:val="20"/>
                <w:szCs w:val="20"/>
              </w:rPr>
              <w:t>Kwalifikowalność wydatków</w:t>
            </w:r>
          </w:p>
        </w:tc>
        <w:tc>
          <w:tcPr>
            <w:tcW w:w="7445" w:type="dxa"/>
            <w:vAlign w:val="center"/>
          </w:tcPr>
          <w:p w14:paraId="441AA3C0" w14:textId="2FE27DC3" w:rsidR="00FB78E1" w:rsidRPr="003D7182" w:rsidRDefault="00FB78E1" w:rsidP="00B85730">
            <w:pPr>
              <w:spacing w:after="0" w:line="240" w:lineRule="auto"/>
              <w:jc w:val="both"/>
              <w:rPr>
                <w:rFonts w:ascii="Arial Narrow" w:hAnsi="Arial Narrow"/>
                <w:sz w:val="20"/>
                <w:szCs w:val="20"/>
              </w:rPr>
            </w:pPr>
            <w:r w:rsidRPr="00FB78E1">
              <w:rPr>
                <w:rFonts w:ascii="Arial Narrow" w:hAnsi="Arial Narrow"/>
                <w:sz w:val="20"/>
                <w:szCs w:val="20"/>
              </w:rPr>
              <w:t>W ramach kryterium ocenie podlegać będzie, czy planowane przez wnioskodawcę w ramach projektu wydatki są zgodne z Wytycznymi w zakresie kwalifikowalności wydatków w ramach Europejskiego Funduszu Rozwoju Regionalnego, Europejskiego Funduszu Społecznego oraz Funduszu Spójności na lata 2014-2020, Szczegółowym opisem osi priorytetowych RPO WŁ na lata 2014-2020 oraz z przepisami o pomocy publicznej lub pomocy de minimis.</w:t>
            </w:r>
          </w:p>
        </w:tc>
        <w:tc>
          <w:tcPr>
            <w:tcW w:w="3189" w:type="dxa"/>
            <w:vAlign w:val="center"/>
          </w:tcPr>
          <w:p w14:paraId="4D08D431" w14:textId="77777777" w:rsidR="003D7182" w:rsidRDefault="00901485" w:rsidP="00072056">
            <w:pPr>
              <w:spacing w:after="0" w:line="240" w:lineRule="auto"/>
              <w:rPr>
                <w:rFonts w:ascii="Arial Narrow" w:hAnsi="Arial Narrow"/>
                <w:sz w:val="20"/>
                <w:szCs w:val="20"/>
              </w:rPr>
            </w:pPr>
            <w:r w:rsidRPr="003D7182">
              <w:rPr>
                <w:rFonts w:ascii="Arial Narrow" w:hAnsi="Arial Narrow"/>
                <w:sz w:val="20"/>
                <w:szCs w:val="20"/>
              </w:rPr>
              <w:t xml:space="preserve">Tak / nie </w:t>
            </w:r>
          </w:p>
          <w:p w14:paraId="66C134AA" w14:textId="77777777" w:rsidR="009C7B5C" w:rsidRPr="003D7182" w:rsidRDefault="00901485" w:rsidP="00072056">
            <w:pPr>
              <w:spacing w:after="0" w:line="240" w:lineRule="auto"/>
              <w:rPr>
                <w:rFonts w:ascii="Arial Narrow" w:hAnsi="Arial Narrow"/>
                <w:sz w:val="20"/>
                <w:szCs w:val="20"/>
              </w:rPr>
            </w:pPr>
            <w:r w:rsidRPr="003D7182">
              <w:rPr>
                <w:rFonts w:ascii="Arial Narrow" w:hAnsi="Arial Narrow"/>
                <w:sz w:val="20"/>
                <w:szCs w:val="20"/>
              </w:rPr>
              <w:t>(niespełnienie skutkować będzie negatywną oceną wniosku) Możliwość poprawienia formularza wniosku i załączników.</w:t>
            </w:r>
          </w:p>
        </w:tc>
      </w:tr>
      <w:tr w:rsidR="009C7B5C" w:rsidRPr="00781F1E" w14:paraId="2D8B67DC" w14:textId="77777777" w:rsidTr="00C70E14">
        <w:trPr>
          <w:trHeight w:val="1400"/>
        </w:trPr>
        <w:tc>
          <w:tcPr>
            <w:tcW w:w="560" w:type="dxa"/>
            <w:vAlign w:val="center"/>
          </w:tcPr>
          <w:p w14:paraId="47EA5E10" w14:textId="77777777"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t>20</w:t>
            </w:r>
          </w:p>
        </w:tc>
        <w:tc>
          <w:tcPr>
            <w:tcW w:w="2692" w:type="dxa"/>
            <w:vAlign w:val="center"/>
          </w:tcPr>
          <w:p w14:paraId="150874BE"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Poprawność wydatków w</w:t>
            </w:r>
          </w:p>
          <w:p w14:paraId="00734890"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zakresie finansowania</w:t>
            </w:r>
          </w:p>
          <w:p w14:paraId="0527552C" w14:textId="61B35DE1" w:rsidR="009C7B5C"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krzyżowego (jeśli dotyczy)</w:t>
            </w:r>
          </w:p>
        </w:tc>
        <w:tc>
          <w:tcPr>
            <w:tcW w:w="7445" w:type="dxa"/>
            <w:vAlign w:val="center"/>
          </w:tcPr>
          <w:p w14:paraId="5B4ADEC3"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 ramach kryterium ocenie podlegać będzie zgodność wartości wydatków w zakresie finansowania</w:t>
            </w:r>
          </w:p>
          <w:p w14:paraId="6250BB13"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krzyżowego (cross - financing), z maksymalnym dopuszczalnym poziomem określonym w punkcie</w:t>
            </w:r>
          </w:p>
          <w:p w14:paraId="4E25B8BE"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19 Szczegółowego opisu osi priorytetowych RPO WŁ na lata 2014-2020 dla danego działania lub</w:t>
            </w:r>
          </w:p>
          <w:p w14:paraId="182D3FFF" w14:textId="59E96A6E" w:rsidR="007906CA" w:rsidRPr="003D7182" w:rsidRDefault="0055552A" w:rsidP="007906C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 xml:space="preserve">poddziałania, określonego w Regulaminie konkursu w przypadku trybu konkursowego </w:t>
            </w:r>
          </w:p>
          <w:p w14:paraId="50FB25CA" w14:textId="741617C3" w:rsidR="009C7B5C" w:rsidRPr="003D7182" w:rsidRDefault="009C7B5C" w:rsidP="0055552A">
            <w:pPr>
              <w:pStyle w:val="Default"/>
              <w:rPr>
                <w:rFonts w:ascii="Arial Narrow" w:eastAsiaTheme="minorHAnsi" w:hAnsi="Arial Narrow" w:cstheme="minorBidi"/>
                <w:color w:val="auto"/>
                <w:sz w:val="20"/>
                <w:szCs w:val="20"/>
                <w:lang w:eastAsia="en-US"/>
              </w:rPr>
            </w:pPr>
          </w:p>
        </w:tc>
        <w:tc>
          <w:tcPr>
            <w:tcW w:w="3189" w:type="dxa"/>
            <w:vAlign w:val="center"/>
          </w:tcPr>
          <w:p w14:paraId="0B7845DA"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Tak / nie / nie dotyczy</w:t>
            </w:r>
          </w:p>
          <w:p w14:paraId="201C6BDA"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(niespełnienie skutkować będzie</w:t>
            </w:r>
          </w:p>
          <w:p w14:paraId="7D6251C0"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negatywną oceną wniosku)</w:t>
            </w:r>
          </w:p>
          <w:p w14:paraId="3FE71E7F"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Możliwość poprawienia formularza</w:t>
            </w:r>
          </w:p>
          <w:p w14:paraId="7E6CC340" w14:textId="2089CFC5" w:rsidR="009C7B5C" w:rsidRPr="0033400A" w:rsidRDefault="0055552A" w:rsidP="0055552A">
            <w:pPr>
              <w:spacing w:after="0" w:line="240" w:lineRule="auto"/>
              <w:rPr>
                <w:rFonts w:ascii="Arial Narrow" w:hAnsi="Arial Narrow"/>
                <w:sz w:val="20"/>
                <w:szCs w:val="20"/>
              </w:rPr>
            </w:pPr>
            <w:r w:rsidRPr="0055552A">
              <w:rPr>
                <w:rFonts w:ascii="Arial Narrow" w:hAnsi="Arial Narrow"/>
                <w:sz w:val="20"/>
                <w:szCs w:val="20"/>
              </w:rPr>
              <w:t>wniosku i załączników.</w:t>
            </w:r>
          </w:p>
        </w:tc>
      </w:tr>
      <w:tr w:rsidR="009C7B5C" w:rsidRPr="00781F1E" w14:paraId="33B746E4" w14:textId="77777777" w:rsidTr="00C70E14">
        <w:tc>
          <w:tcPr>
            <w:tcW w:w="560" w:type="dxa"/>
            <w:vAlign w:val="center"/>
          </w:tcPr>
          <w:p w14:paraId="581C3544" w14:textId="77777777"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t>21</w:t>
            </w:r>
          </w:p>
        </w:tc>
        <w:tc>
          <w:tcPr>
            <w:tcW w:w="2692" w:type="dxa"/>
            <w:vAlign w:val="center"/>
          </w:tcPr>
          <w:p w14:paraId="1776F428"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Zapewnienie przez</w:t>
            </w:r>
          </w:p>
          <w:p w14:paraId="49815E2D"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wnioskodawcę wkładu</w:t>
            </w:r>
          </w:p>
          <w:p w14:paraId="4D346372" w14:textId="0306AE4E" w:rsidR="009C7B5C" w:rsidRPr="003D7182" w:rsidRDefault="0055552A" w:rsidP="0055552A">
            <w:pPr>
              <w:spacing w:after="0" w:line="240" w:lineRule="auto"/>
              <w:rPr>
                <w:rFonts w:ascii="Arial Narrow" w:hAnsi="Arial Narrow"/>
                <w:sz w:val="20"/>
                <w:szCs w:val="20"/>
              </w:rPr>
            </w:pPr>
            <w:r w:rsidRPr="0055552A">
              <w:rPr>
                <w:rFonts w:ascii="Arial Narrow" w:hAnsi="Arial Narrow"/>
                <w:sz w:val="20"/>
                <w:szCs w:val="20"/>
              </w:rPr>
              <w:t>własnego</w:t>
            </w:r>
          </w:p>
        </w:tc>
        <w:tc>
          <w:tcPr>
            <w:tcW w:w="7445" w:type="dxa"/>
            <w:vAlign w:val="center"/>
          </w:tcPr>
          <w:p w14:paraId="0CB529CB"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 ramach kryterium ocenie podlegać będzie spełnienie warunku zapewnienia przez wnioskodawcę</w:t>
            </w:r>
          </w:p>
          <w:p w14:paraId="1D11050C" w14:textId="77777777" w:rsidR="0055552A" w:rsidRPr="0055552A"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wkładu własnego na minimalnym poziomie określonym w Szczegółowym opisie osi priorytetowych</w:t>
            </w:r>
          </w:p>
          <w:p w14:paraId="6DD7DBE9" w14:textId="1B8F21AE" w:rsidR="009C7B5C" w:rsidRPr="003D7182" w:rsidRDefault="0055552A" w:rsidP="0055552A">
            <w:pPr>
              <w:pStyle w:val="Default"/>
              <w:rPr>
                <w:rFonts w:ascii="Arial Narrow" w:eastAsiaTheme="minorHAnsi" w:hAnsi="Arial Narrow" w:cstheme="minorBidi"/>
                <w:color w:val="auto"/>
                <w:sz w:val="20"/>
                <w:szCs w:val="20"/>
                <w:lang w:eastAsia="en-US"/>
              </w:rPr>
            </w:pPr>
            <w:r w:rsidRPr="0055552A">
              <w:rPr>
                <w:rFonts w:ascii="Arial Narrow" w:eastAsiaTheme="minorHAnsi" w:hAnsi="Arial Narrow" w:cstheme="minorBidi"/>
                <w:color w:val="auto"/>
                <w:sz w:val="20"/>
                <w:szCs w:val="20"/>
                <w:lang w:eastAsia="en-US"/>
              </w:rPr>
              <w:t>RPO WŁ na lata 2014-2020 (określonym w Regulaminie konkursu w przypadku trybu konkursowego</w:t>
            </w:r>
            <w:r w:rsidR="007906CA">
              <w:rPr>
                <w:rFonts w:ascii="Arial Narrow" w:eastAsiaTheme="minorHAnsi" w:hAnsi="Arial Narrow" w:cstheme="minorBidi"/>
                <w:color w:val="auto"/>
                <w:sz w:val="20"/>
                <w:szCs w:val="20"/>
                <w:lang w:eastAsia="en-US"/>
              </w:rPr>
              <w:t xml:space="preserve"> </w:t>
            </w:r>
            <w:r w:rsidRPr="0055552A">
              <w:rPr>
                <w:rFonts w:ascii="Arial Narrow" w:eastAsiaTheme="minorHAnsi" w:hAnsi="Arial Narrow" w:cstheme="minorBidi"/>
                <w:color w:val="auto"/>
                <w:sz w:val="20"/>
                <w:szCs w:val="20"/>
                <w:lang w:eastAsia="en-US"/>
              </w:rPr>
              <w:t>lub</w:t>
            </w:r>
            <w:r w:rsidR="007906CA">
              <w:rPr>
                <w:rFonts w:ascii="Arial Narrow" w:eastAsiaTheme="minorHAnsi" w:hAnsi="Arial Narrow" w:cstheme="minorBidi"/>
                <w:color w:val="auto"/>
                <w:sz w:val="20"/>
                <w:szCs w:val="20"/>
                <w:lang w:eastAsia="en-US"/>
              </w:rPr>
              <w:t xml:space="preserve"> </w:t>
            </w:r>
            <w:r w:rsidRPr="0055552A">
              <w:rPr>
                <w:rFonts w:ascii="Arial Narrow" w:eastAsiaTheme="minorHAnsi" w:hAnsi="Arial Narrow" w:cstheme="minorBidi"/>
                <w:color w:val="auto"/>
                <w:sz w:val="20"/>
                <w:szCs w:val="20"/>
                <w:lang w:eastAsia="en-US"/>
              </w:rPr>
              <w:t>w przepisach w zakresie pomocy publicznej.</w:t>
            </w:r>
          </w:p>
        </w:tc>
        <w:tc>
          <w:tcPr>
            <w:tcW w:w="3189" w:type="dxa"/>
            <w:vAlign w:val="center"/>
          </w:tcPr>
          <w:p w14:paraId="1067A121"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Tak / nie</w:t>
            </w:r>
          </w:p>
          <w:p w14:paraId="729D2C5A"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(niespełnienie skutkować będzie</w:t>
            </w:r>
          </w:p>
          <w:p w14:paraId="12BB6FD6"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negatywną oceną wniosku)</w:t>
            </w:r>
          </w:p>
          <w:p w14:paraId="3BBE1107" w14:textId="77777777" w:rsidR="0055552A" w:rsidRPr="0055552A" w:rsidRDefault="0055552A" w:rsidP="0055552A">
            <w:pPr>
              <w:spacing w:after="0" w:line="240" w:lineRule="auto"/>
              <w:rPr>
                <w:rFonts w:ascii="Arial Narrow" w:hAnsi="Arial Narrow"/>
                <w:sz w:val="20"/>
                <w:szCs w:val="20"/>
              </w:rPr>
            </w:pPr>
            <w:r w:rsidRPr="0055552A">
              <w:rPr>
                <w:rFonts w:ascii="Arial Narrow" w:hAnsi="Arial Narrow"/>
                <w:sz w:val="20"/>
                <w:szCs w:val="20"/>
              </w:rPr>
              <w:t>Możliwość poprawienia/uzupełnienia</w:t>
            </w:r>
          </w:p>
          <w:p w14:paraId="16E03E00" w14:textId="059FFA6F" w:rsidR="009C7B5C" w:rsidRPr="0033400A" w:rsidRDefault="0055552A" w:rsidP="0055552A">
            <w:pPr>
              <w:spacing w:after="0" w:line="240" w:lineRule="auto"/>
              <w:rPr>
                <w:rFonts w:ascii="Arial Narrow" w:hAnsi="Arial Narrow"/>
                <w:sz w:val="20"/>
                <w:szCs w:val="20"/>
              </w:rPr>
            </w:pPr>
            <w:r w:rsidRPr="0055552A">
              <w:rPr>
                <w:rFonts w:ascii="Arial Narrow" w:hAnsi="Arial Narrow"/>
                <w:sz w:val="20"/>
                <w:szCs w:val="20"/>
              </w:rPr>
              <w:t>formularza wniosku i załączników</w:t>
            </w:r>
          </w:p>
        </w:tc>
      </w:tr>
      <w:tr w:rsidR="009C7B5C" w:rsidRPr="00781F1E" w14:paraId="17932F7C" w14:textId="77777777" w:rsidTr="00C70E14">
        <w:trPr>
          <w:trHeight w:val="1038"/>
        </w:trPr>
        <w:tc>
          <w:tcPr>
            <w:tcW w:w="560" w:type="dxa"/>
            <w:vAlign w:val="center"/>
          </w:tcPr>
          <w:p w14:paraId="3B4F20CF" w14:textId="5ACD2599"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t>2</w:t>
            </w:r>
            <w:r w:rsidR="00C70E14">
              <w:rPr>
                <w:rFonts w:ascii="Arial Narrow" w:hAnsi="Arial Narrow"/>
                <w:sz w:val="20"/>
                <w:szCs w:val="20"/>
              </w:rPr>
              <w:t>2</w:t>
            </w:r>
          </w:p>
        </w:tc>
        <w:tc>
          <w:tcPr>
            <w:tcW w:w="2692" w:type="dxa"/>
            <w:vAlign w:val="center"/>
          </w:tcPr>
          <w:p w14:paraId="65AA73A6" w14:textId="77777777" w:rsidR="009C7B5C" w:rsidRPr="003D7182" w:rsidRDefault="00901485" w:rsidP="00A13473">
            <w:pPr>
              <w:pStyle w:val="Default"/>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Zapewnienie minimalnej / maksymalnej wartości projektu lub wartości kosztów kwalifikowalnych (jeśli dotyczy)</w:t>
            </w:r>
          </w:p>
          <w:p w14:paraId="572387F6" w14:textId="77777777" w:rsidR="009C7B5C" w:rsidRPr="003D7182" w:rsidRDefault="009C7B5C" w:rsidP="00072056">
            <w:pPr>
              <w:spacing w:after="0" w:line="240" w:lineRule="auto"/>
              <w:rPr>
                <w:rFonts w:ascii="Arial Narrow" w:hAnsi="Arial Narrow"/>
                <w:sz w:val="20"/>
                <w:szCs w:val="20"/>
              </w:rPr>
            </w:pPr>
          </w:p>
        </w:tc>
        <w:tc>
          <w:tcPr>
            <w:tcW w:w="7445" w:type="dxa"/>
            <w:vAlign w:val="center"/>
          </w:tcPr>
          <w:p w14:paraId="0923CE59" w14:textId="77E25051" w:rsidR="009C7B5C" w:rsidRPr="003D7182" w:rsidRDefault="007D0B6A" w:rsidP="00563A93">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 ramach kryterium ocenie podlegać będzie spełnienie warunku minimalnej/maksymalnej wartości projektu lub wartości kosztów kwalifikowalnych projektu określonej w Szczegółowym opisie osi priorytetowych RPO WŁ na lata 2014-2020 określonego w Regulaminie konkursu</w:t>
            </w:r>
            <w:r w:rsidR="00563A93">
              <w:rPr>
                <w:rFonts w:ascii="Arial Narrow" w:eastAsiaTheme="minorHAnsi" w:hAnsi="Arial Narrow" w:cstheme="minorBidi"/>
                <w:color w:val="auto"/>
                <w:sz w:val="20"/>
                <w:szCs w:val="20"/>
                <w:lang w:eastAsia="en-US"/>
              </w:rPr>
              <w:t xml:space="preserve"> w przypadku trybu konkursowego. </w:t>
            </w:r>
            <w:r w:rsidRPr="00C70E14">
              <w:rPr>
                <w:rFonts w:ascii="Arial Narrow" w:eastAsiaTheme="minorHAnsi" w:hAnsi="Arial Narrow" w:cstheme="minorBidi"/>
                <w:color w:val="auto"/>
                <w:sz w:val="20"/>
                <w:szCs w:val="20"/>
                <w:lang w:eastAsia="en-US"/>
              </w:rPr>
              <w:t xml:space="preserve">Możliwe jest określenie minimalnej/maksymalnej wartości projektu lub wartości kosztów kwalifikowalnych projektu w Regulaminie konkursu w przypadku trybu konkursowego </w:t>
            </w:r>
          </w:p>
        </w:tc>
        <w:tc>
          <w:tcPr>
            <w:tcW w:w="3189" w:type="dxa"/>
            <w:vAlign w:val="center"/>
          </w:tcPr>
          <w:p w14:paraId="20632BC7" w14:textId="1BC6AE34" w:rsidR="009C7B5C" w:rsidRPr="0033400A" w:rsidRDefault="00C70E14" w:rsidP="00093C1A">
            <w:pPr>
              <w:spacing w:after="0" w:line="240" w:lineRule="auto"/>
              <w:rPr>
                <w:rFonts w:ascii="Arial Narrow" w:hAnsi="Arial Narrow"/>
                <w:sz w:val="20"/>
                <w:szCs w:val="20"/>
              </w:rPr>
            </w:pPr>
            <w:r w:rsidRPr="00C70E14">
              <w:rPr>
                <w:rFonts w:ascii="Arial Narrow" w:hAnsi="Arial Narrow"/>
                <w:sz w:val="20"/>
                <w:szCs w:val="20"/>
              </w:rPr>
              <w:t>Tak / nie / nie dotyczy (niespełnienie skutkować będzie negatywną oceną wniosku) Możliwość poprawienia formularza wniosku i załączników.</w:t>
            </w:r>
          </w:p>
        </w:tc>
      </w:tr>
      <w:tr w:rsidR="009C7B5C" w:rsidRPr="00781F1E" w14:paraId="5E020592" w14:textId="77777777" w:rsidTr="00C70E14">
        <w:tc>
          <w:tcPr>
            <w:tcW w:w="560" w:type="dxa"/>
            <w:vAlign w:val="center"/>
          </w:tcPr>
          <w:p w14:paraId="049178C0" w14:textId="21E98ED2"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lastRenderedPageBreak/>
              <w:t>2</w:t>
            </w:r>
            <w:r w:rsidR="00C70E14">
              <w:rPr>
                <w:rFonts w:ascii="Arial Narrow" w:hAnsi="Arial Narrow"/>
                <w:sz w:val="20"/>
                <w:szCs w:val="20"/>
              </w:rPr>
              <w:t>3</w:t>
            </w:r>
          </w:p>
        </w:tc>
        <w:tc>
          <w:tcPr>
            <w:tcW w:w="2692" w:type="dxa"/>
            <w:vAlign w:val="center"/>
          </w:tcPr>
          <w:p w14:paraId="5BD202EA" w14:textId="77777777" w:rsidR="009C7B5C" w:rsidRPr="003D7182" w:rsidRDefault="00901485" w:rsidP="00072056">
            <w:pPr>
              <w:spacing w:after="0" w:line="240" w:lineRule="auto"/>
              <w:rPr>
                <w:rFonts w:ascii="Arial Narrow" w:hAnsi="Arial Narrow"/>
                <w:sz w:val="20"/>
                <w:szCs w:val="20"/>
              </w:rPr>
            </w:pPr>
            <w:r w:rsidRPr="003D7182">
              <w:rPr>
                <w:rFonts w:ascii="Arial Narrow" w:hAnsi="Arial Narrow"/>
                <w:sz w:val="20"/>
                <w:szCs w:val="20"/>
              </w:rPr>
              <w:t>Prawidłowość obliczenia dofinansowania projektu</w:t>
            </w:r>
          </w:p>
        </w:tc>
        <w:tc>
          <w:tcPr>
            <w:tcW w:w="7445" w:type="dxa"/>
            <w:vAlign w:val="center"/>
          </w:tcPr>
          <w:p w14:paraId="45A53BAB"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W ramach kryterium ocenie podlegać będzie prawidłowość obliczenia wartości kwotowej i wysokości</w:t>
            </w:r>
          </w:p>
          <w:p w14:paraId="6EEEDADF"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procentowej wnioskowanego dofinansowania z uwzględnieniem m.in. przepisów dot. pomocy</w:t>
            </w:r>
          </w:p>
          <w:p w14:paraId="22C6A872" w14:textId="733B50BA" w:rsidR="009C7B5C" w:rsidRPr="003D7182"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publicznej, przepisów dot. projektów generujących dochód.</w:t>
            </w:r>
          </w:p>
        </w:tc>
        <w:tc>
          <w:tcPr>
            <w:tcW w:w="3189" w:type="dxa"/>
            <w:vAlign w:val="center"/>
          </w:tcPr>
          <w:p w14:paraId="4AFA39E5"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Tak / nie</w:t>
            </w:r>
          </w:p>
          <w:p w14:paraId="7C8BF18F"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(niespełnienie skutkować będzie</w:t>
            </w:r>
          </w:p>
          <w:p w14:paraId="1FBF065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negatywną oceną wniosku)</w:t>
            </w:r>
          </w:p>
          <w:p w14:paraId="7E62259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Możliwość poprawienia formularza</w:t>
            </w:r>
          </w:p>
          <w:p w14:paraId="339B0B01" w14:textId="16482B35" w:rsidR="009C7B5C" w:rsidRPr="0033400A" w:rsidRDefault="00C70E14" w:rsidP="00C70E14">
            <w:pPr>
              <w:spacing w:after="0" w:line="240" w:lineRule="auto"/>
              <w:rPr>
                <w:rFonts w:ascii="Arial Narrow" w:hAnsi="Arial Narrow"/>
                <w:sz w:val="20"/>
                <w:szCs w:val="20"/>
              </w:rPr>
            </w:pPr>
            <w:r w:rsidRPr="00C70E14">
              <w:rPr>
                <w:rFonts w:ascii="Arial Narrow" w:hAnsi="Arial Narrow"/>
                <w:sz w:val="20"/>
                <w:szCs w:val="20"/>
              </w:rPr>
              <w:t>wniosku i załączników</w:t>
            </w:r>
          </w:p>
        </w:tc>
      </w:tr>
      <w:tr w:rsidR="009C7B5C" w:rsidRPr="00781F1E" w14:paraId="080F9324" w14:textId="77777777" w:rsidTr="00C70E14">
        <w:tc>
          <w:tcPr>
            <w:tcW w:w="560" w:type="dxa"/>
            <w:vAlign w:val="center"/>
          </w:tcPr>
          <w:p w14:paraId="0E9C9493" w14:textId="0C36559F" w:rsidR="009C7B5C" w:rsidRPr="003D7182" w:rsidRDefault="000F2AB6" w:rsidP="003D7182">
            <w:pPr>
              <w:spacing w:after="0" w:line="240" w:lineRule="auto"/>
              <w:jc w:val="both"/>
              <w:rPr>
                <w:rFonts w:ascii="Arial Narrow" w:hAnsi="Arial Narrow"/>
                <w:sz w:val="20"/>
                <w:szCs w:val="20"/>
              </w:rPr>
            </w:pPr>
            <w:r>
              <w:rPr>
                <w:rFonts w:ascii="Arial Narrow" w:hAnsi="Arial Narrow"/>
                <w:sz w:val="20"/>
                <w:szCs w:val="20"/>
              </w:rPr>
              <w:t>24</w:t>
            </w:r>
          </w:p>
        </w:tc>
        <w:tc>
          <w:tcPr>
            <w:tcW w:w="2692" w:type="dxa"/>
            <w:vAlign w:val="center"/>
          </w:tcPr>
          <w:p w14:paraId="27FC7969" w14:textId="77777777" w:rsidR="009C7B5C" w:rsidRPr="003D7182" w:rsidRDefault="00901485" w:rsidP="003D7182">
            <w:pPr>
              <w:spacing w:after="0" w:line="240" w:lineRule="auto"/>
              <w:jc w:val="both"/>
              <w:rPr>
                <w:rFonts w:ascii="Arial Narrow" w:hAnsi="Arial Narrow"/>
                <w:sz w:val="20"/>
                <w:szCs w:val="20"/>
              </w:rPr>
            </w:pPr>
            <w:r w:rsidRPr="003D7182">
              <w:rPr>
                <w:rFonts w:ascii="Arial Narrow" w:hAnsi="Arial Narrow"/>
                <w:sz w:val="20"/>
                <w:szCs w:val="20"/>
              </w:rPr>
              <w:t xml:space="preserve">Zakaz podwójnego finansowania </w:t>
            </w:r>
          </w:p>
        </w:tc>
        <w:tc>
          <w:tcPr>
            <w:tcW w:w="7445" w:type="dxa"/>
            <w:vAlign w:val="center"/>
          </w:tcPr>
          <w:p w14:paraId="49FA9D7E"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 ramach kryterium ocenie podlegać będzie, czy w projekcie nie występuje podwójne finansowanie</w:t>
            </w:r>
          </w:p>
          <w:p w14:paraId="2E78CF84"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wydatków w rozumieniu Wytycznych w zakresie kwalifikowalności wydatków w ramach</w:t>
            </w:r>
          </w:p>
          <w:p w14:paraId="6BBDC9ED"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Europejskiego Funduszu Rozwoju Regionalnego, Europejskiego Funduszu Społecznego oraz</w:t>
            </w:r>
          </w:p>
          <w:p w14:paraId="6AF8742B"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Funduszu Spójności na lata 2014-2020.</w:t>
            </w:r>
          </w:p>
          <w:p w14:paraId="588D8530"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Weryfikacja dokonywana będzie na podstawie oświadczenia składanego przez Wnioskodawcę oraz</w:t>
            </w:r>
          </w:p>
          <w:p w14:paraId="418B1684" w14:textId="483B6E1C" w:rsidR="009C7B5C" w:rsidRPr="003D7182"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zapisów wniosku o dofinansowanie.</w:t>
            </w:r>
          </w:p>
        </w:tc>
        <w:tc>
          <w:tcPr>
            <w:tcW w:w="3189" w:type="dxa"/>
            <w:vAlign w:val="center"/>
          </w:tcPr>
          <w:p w14:paraId="2E825E47"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Tak / nie</w:t>
            </w:r>
          </w:p>
          <w:p w14:paraId="5A679552"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(niespełnienie skutkować będzie</w:t>
            </w:r>
          </w:p>
          <w:p w14:paraId="52D84839"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negatywną oceną wniosku)</w:t>
            </w:r>
          </w:p>
          <w:p w14:paraId="4E579FF4" w14:textId="77777777" w:rsidR="00C70E14" w:rsidRPr="00C70E14"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Możliwość poprawienia formularza</w:t>
            </w:r>
          </w:p>
          <w:p w14:paraId="5D470173" w14:textId="12A0270A" w:rsidR="009C7B5C" w:rsidRPr="0033400A" w:rsidRDefault="00C70E14" w:rsidP="00C70E14">
            <w:pPr>
              <w:spacing w:after="0" w:line="240" w:lineRule="auto"/>
              <w:jc w:val="both"/>
              <w:rPr>
                <w:rFonts w:ascii="Arial Narrow" w:hAnsi="Arial Narrow"/>
                <w:sz w:val="20"/>
                <w:szCs w:val="20"/>
              </w:rPr>
            </w:pPr>
            <w:r w:rsidRPr="00C70E14">
              <w:rPr>
                <w:rFonts w:ascii="Arial Narrow" w:hAnsi="Arial Narrow"/>
                <w:sz w:val="20"/>
                <w:szCs w:val="20"/>
              </w:rPr>
              <w:t>wniosku i załączników.</w:t>
            </w:r>
          </w:p>
        </w:tc>
      </w:tr>
      <w:tr w:rsidR="009C7B5C" w:rsidRPr="00781F1E" w14:paraId="1FB95CB6" w14:textId="77777777" w:rsidTr="00C70E14">
        <w:tc>
          <w:tcPr>
            <w:tcW w:w="560" w:type="dxa"/>
            <w:vAlign w:val="center"/>
          </w:tcPr>
          <w:p w14:paraId="588C70F1" w14:textId="029AD4A7" w:rsidR="009C7B5C" w:rsidRPr="003D7182" w:rsidRDefault="00391485" w:rsidP="003D7182">
            <w:pPr>
              <w:pStyle w:val="Default"/>
              <w:jc w:val="both"/>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2</w:t>
            </w:r>
            <w:r w:rsidR="000F2AB6">
              <w:rPr>
                <w:rFonts w:ascii="Arial Narrow" w:eastAsiaTheme="minorHAnsi" w:hAnsi="Arial Narrow" w:cstheme="minorBidi"/>
                <w:color w:val="auto"/>
                <w:sz w:val="20"/>
                <w:szCs w:val="20"/>
                <w:lang w:eastAsia="en-US"/>
              </w:rPr>
              <w:t>5</w:t>
            </w:r>
          </w:p>
        </w:tc>
        <w:tc>
          <w:tcPr>
            <w:tcW w:w="2692" w:type="dxa"/>
            <w:vAlign w:val="center"/>
          </w:tcPr>
          <w:p w14:paraId="1ED5B57B" w14:textId="77777777" w:rsidR="009C7B5C" w:rsidRPr="003D7182" w:rsidRDefault="003D7182" w:rsidP="003D7182">
            <w:pPr>
              <w:pStyle w:val="Default"/>
              <w:rPr>
                <w:rFonts w:ascii="Arial Narrow" w:eastAsiaTheme="minorHAnsi" w:hAnsi="Arial Narrow" w:cstheme="minorBidi"/>
                <w:color w:val="auto"/>
                <w:sz w:val="20"/>
                <w:szCs w:val="20"/>
                <w:lang w:eastAsia="en-US"/>
              </w:rPr>
            </w:pPr>
            <w:r>
              <w:rPr>
                <w:rFonts w:ascii="Arial Narrow" w:eastAsiaTheme="minorHAnsi" w:hAnsi="Arial Narrow" w:cstheme="minorBidi"/>
                <w:color w:val="auto"/>
                <w:sz w:val="20"/>
                <w:szCs w:val="20"/>
                <w:lang w:eastAsia="en-US"/>
              </w:rPr>
              <w:t xml:space="preserve">Poprawność określenia </w:t>
            </w:r>
            <w:r w:rsidR="00901485" w:rsidRPr="003D7182">
              <w:rPr>
                <w:rFonts w:ascii="Arial Narrow" w:eastAsiaTheme="minorHAnsi" w:hAnsi="Arial Narrow" w:cstheme="minorBidi"/>
                <w:color w:val="auto"/>
                <w:sz w:val="20"/>
                <w:szCs w:val="20"/>
                <w:lang w:eastAsia="en-US"/>
              </w:rPr>
              <w:t xml:space="preserve">minimalnej / maksymalnej wartości dofinansowania (jeśli dotyczy) </w:t>
            </w:r>
          </w:p>
        </w:tc>
        <w:tc>
          <w:tcPr>
            <w:tcW w:w="7445" w:type="dxa"/>
            <w:vAlign w:val="center"/>
          </w:tcPr>
          <w:p w14:paraId="78B3A410"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 ramach kryterium ocenie podlegać będzie zgodność minimalnej/maksymalnej wartości</w:t>
            </w:r>
          </w:p>
          <w:p w14:paraId="1EA9F0BA" w14:textId="0DCDE71B" w:rsidR="007906CA" w:rsidRPr="003D7182" w:rsidRDefault="00C70E14" w:rsidP="007906CA">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dofinansowania określonej w Regulaminie konkursu</w:t>
            </w:r>
            <w:r w:rsidRPr="00FB78E1">
              <w:rPr>
                <w:rFonts w:ascii="Arial Narrow" w:eastAsiaTheme="minorHAnsi" w:hAnsi="Arial Narrow" w:cstheme="minorBidi"/>
                <w:strike/>
                <w:color w:val="auto"/>
                <w:sz w:val="20"/>
                <w:szCs w:val="20"/>
                <w:lang w:eastAsia="en-US"/>
              </w:rPr>
              <w:t xml:space="preserve"> </w:t>
            </w:r>
          </w:p>
          <w:p w14:paraId="079FE0B1" w14:textId="2C1C1209" w:rsidR="009C7B5C" w:rsidRPr="003D7182" w:rsidRDefault="009C7B5C" w:rsidP="00C70E14">
            <w:pPr>
              <w:pStyle w:val="Default"/>
              <w:jc w:val="both"/>
              <w:rPr>
                <w:rFonts w:ascii="Arial Narrow" w:eastAsiaTheme="minorHAnsi" w:hAnsi="Arial Narrow" w:cstheme="minorBidi"/>
                <w:color w:val="auto"/>
                <w:sz w:val="20"/>
                <w:szCs w:val="20"/>
                <w:lang w:eastAsia="en-US"/>
              </w:rPr>
            </w:pPr>
          </w:p>
        </w:tc>
        <w:tc>
          <w:tcPr>
            <w:tcW w:w="3189" w:type="dxa"/>
            <w:vAlign w:val="center"/>
          </w:tcPr>
          <w:p w14:paraId="076BB391"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Tak / nie / nie dotyczy</w:t>
            </w:r>
          </w:p>
          <w:p w14:paraId="49D4832A"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(niespełnienie skutkować będzie</w:t>
            </w:r>
          </w:p>
          <w:p w14:paraId="78B8B2A7"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negatywną oceną wniosku)</w:t>
            </w:r>
          </w:p>
          <w:p w14:paraId="60AAAD0C"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Możliwość poprawienia formularza</w:t>
            </w:r>
          </w:p>
          <w:p w14:paraId="6E9686AC" w14:textId="0EBD9348" w:rsidR="009C7B5C" w:rsidRPr="003D7182"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wniosku i załączników.</w:t>
            </w:r>
          </w:p>
        </w:tc>
      </w:tr>
      <w:tr w:rsidR="009C7B5C" w:rsidRPr="00781F1E" w14:paraId="41A47EEA" w14:textId="77777777" w:rsidTr="00C70E14">
        <w:tc>
          <w:tcPr>
            <w:tcW w:w="560" w:type="dxa"/>
            <w:vAlign w:val="center"/>
          </w:tcPr>
          <w:p w14:paraId="25267F12" w14:textId="5120EC28" w:rsidR="009C7B5C" w:rsidRPr="003D7182" w:rsidRDefault="00391485" w:rsidP="00FE4C9A">
            <w:pPr>
              <w:spacing w:after="0" w:line="240" w:lineRule="auto"/>
              <w:jc w:val="center"/>
              <w:rPr>
                <w:rFonts w:ascii="Arial Narrow" w:hAnsi="Arial Narrow"/>
                <w:sz w:val="20"/>
                <w:szCs w:val="20"/>
              </w:rPr>
            </w:pPr>
            <w:r w:rsidRPr="003D7182">
              <w:rPr>
                <w:rFonts w:ascii="Arial Narrow" w:hAnsi="Arial Narrow"/>
                <w:sz w:val="20"/>
                <w:szCs w:val="20"/>
              </w:rPr>
              <w:t>2</w:t>
            </w:r>
            <w:r w:rsidR="000F2AB6">
              <w:rPr>
                <w:rFonts w:ascii="Arial Narrow" w:hAnsi="Arial Narrow"/>
                <w:sz w:val="20"/>
                <w:szCs w:val="20"/>
              </w:rPr>
              <w:t>6</w:t>
            </w:r>
          </w:p>
        </w:tc>
        <w:tc>
          <w:tcPr>
            <w:tcW w:w="2692" w:type="dxa"/>
            <w:vAlign w:val="center"/>
          </w:tcPr>
          <w:p w14:paraId="50E59DEB" w14:textId="77777777" w:rsidR="009C7B5C" w:rsidRPr="003D7182" w:rsidRDefault="004C2A2C" w:rsidP="00072056">
            <w:pPr>
              <w:spacing w:after="0" w:line="240" w:lineRule="auto"/>
              <w:rPr>
                <w:rFonts w:ascii="Arial Narrow" w:hAnsi="Arial Narrow"/>
                <w:sz w:val="20"/>
                <w:szCs w:val="20"/>
              </w:rPr>
            </w:pPr>
            <w:r w:rsidRPr="003D7182">
              <w:rPr>
                <w:rFonts w:ascii="Arial Narrow" w:hAnsi="Arial Narrow"/>
                <w:sz w:val="20"/>
                <w:szCs w:val="20"/>
              </w:rPr>
              <w:t xml:space="preserve">Prawidłowość opracowanego montażu finansowego. </w:t>
            </w:r>
          </w:p>
        </w:tc>
        <w:tc>
          <w:tcPr>
            <w:tcW w:w="7445" w:type="dxa"/>
            <w:vAlign w:val="center"/>
          </w:tcPr>
          <w:p w14:paraId="4D230D8D"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 ramach kryterium ocenie podlegać będzie, czy montaż finansowy projektu został przygotowany</w:t>
            </w:r>
          </w:p>
          <w:p w14:paraId="13E82C0C" w14:textId="54CBAF7D" w:rsidR="009C7B5C" w:rsidRPr="003D7182"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prawidłowo.</w:t>
            </w:r>
          </w:p>
        </w:tc>
        <w:tc>
          <w:tcPr>
            <w:tcW w:w="3189" w:type="dxa"/>
            <w:vAlign w:val="center"/>
          </w:tcPr>
          <w:p w14:paraId="52AED186" w14:textId="77777777" w:rsidR="00C70E14" w:rsidRPr="00C70E14" w:rsidRDefault="00C70E14" w:rsidP="00C70E14">
            <w:pPr>
              <w:spacing w:after="0" w:line="240" w:lineRule="auto"/>
              <w:rPr>
                <w:rFonts w:ascii="Arial Narrow" w:hAnsi="Arial Narrow"/>
                <w:sz w:val="20"/>
                <w:szCs w:val="20"/>
              </w:rPr>
            </w:pPr>
            <w:r w:rsidRPr="00C70E14">
              <w:rPr>
                <w:rFonts w:ascii="Arial Narrow" w:hAnsi="Arial Narrow"/>
                <w:sz w:val="20"/>
                <w:szCs w:val="20"/>
              </w:rPr>
              <w:t>Tak / nie</w:t>
            </w:r>
          </w:p>
          <w:p w14:paraId="17A8D0F5" w14:textId="77777777" w:rsidR="00C70E14" w:rsidRPr="00C70E14" w:rsidRDefault="00C70E14" w:rsidP="00C70E14">
            <w:pPr>
              <w:spacing w:after="0" w:line="240" w:lineRule="auto"/>
              <w:rPr>
                <w:rFonts w:ascii="Arial Narrow" w:hAnsi="Arial Narrow"/>
                <w:sz w:val="20"/>
                <w:szCs w:val="20"/>
              </w:rPr>
            </w:pPr>
            <w:r w:rsidRPr="00C70E14">
              <w:rPr>
                <w:rFonts w:ascii="Arial Narrow" w:hAnsi="Arial Narrow"/>
                <w:sz w:val="20"/>
                <w:szCs w:val="20"/>
              </w:rPr>
              <w:t>(niespełnienie skutkować będzie</w:t>
            </w:r>
          </w:p>
          <w:p w14:paraId="42650139" w14:textId="77777777" w:rsidR="00C70E14" w:rsidRPr="00C70E14" w:rsidRDefault="00C70E14" w:rsidP="00C70E14">
            <w:pPr>
              <w:spacing w:after="0" w:line="240" w:lineRule="auto"/>
              <w:rPr>
                <w:rFonts w:ascii="Arial Narrow" w:hAnsi="Arial Narrow"/>
                <w:sz w:val="20"/>
                <w:szCs w:val="20"/>
              </w:rPr>
            </w:pPr>
            <w:r w:rsidRPr="00C70E14">
              <w:rPr>
                <w:rFonts w:ascii="Arial Narrow" w:hAnsi="Arial Narrow"/>
                <w:sz w:val="20"/>
                <w:szCs w:val="20"/>
              </w:rPr>
              <w:t>negatywną oceną wniosku)</w:t>
            </w:r>
          </w:p>
          <w:p w14:paraId="37ECC6B8" w14:textId="77777777" w:rsidR="00C70E14" w:rsidRPr="00C70E14" w:rsidRDefault="00C70E14" w:rsidP="00C70E14">
            <w:pPr>
              <w:spacing w:after="0" w:line="240" w:lineRule="auto"/>
              <w:rPr>
                <w:rFonts w:ascii="Arial Narrow" w:hAnsi="Arial Narrow"/>
                <w:sz w:val="20"/>
                <w:szCs w:val="20"/>
              </w:rPr>
            </w:pPr>
            <w:r w:rsidRPr="00C70E14">
              <w:rPr>
                <w:rFonts w:ascii="Arial Narrow" w:hAnsi="Arial Narrow"/>
                <w:sz w:val="20"/>
                <w:szCs w:val="20"/>
              </w:rPr>
              <w:t>Możliwość poprawienia formularza</w:t>
            </w:r>
          </w:p>
          <w:p w14:paraId="742B713F" w14:textId="1190409C" w:rsidR="009C7B5C" w:rsidRPr="0033400A" w:rsidRDefault="00C70E14" w:rsidP="00C70E14">
            <w:pPr>
              <w:spacing w:after="0" w:line="240" w:lineRule="auto"/>
              <w:rPr>
                <w:rFonts w:ascii="Arial Narrow" w:hAnsi="Arial Narrow"/>
                <w:sz w:val="20"/>
                <w:szCs w:val="20"/>
              </w:rPr>
            </w:pPr>
            <w:r w:rsidRPr="00C70E14">
              <w:rPr>
                <w:rFonts w:ascii="Arial Narrow" w:hAnsi="Arial Narrow"/>
                <w:sz w:val="20"/>
                <w:szCs w:val="20"/>
              </w:rPr>
              <w:t>wniosku i załączników.</w:t>
            </w:r>
          </w:p>
        </w:tc>
      </w:tr>
      <w:tr w:rsidR="00AB5AC9" w:rsidRPr="00742019" w14:paraId="6BF9D000" w14:textId="77777777" w:rsidTr="00C70E14">
        <w:tc>
          <w:tcPr>
            <w:tcW w:w="560" w:type="dxa"/>
            <w:vAlign w:val="center"/>
          </w:tcPr>
          <w:p w14:paraId="5EA5A8C1" w14:textId="534AF45F" w:rsidR="00AB5AC9" w:rsidRPr="003D7182" w:rsidRDefault="00391485" w:rsidP="00AB5AC9">
            <w:pPr>
              <w:spacing w:after="0" w:line="240" w:lineRule="auto"/>
              <w:jc w:val="center"/>
              <w:rPr>
                <w:rFonts w:ascii="Arial Narrow" w:hAnsi="Arial Narrow"/>
                <w:sz w:val="20"/>
                <w:szCs w:val="20"/>
              </w:rPr>
            </w:pPr>
            <w:r w:rsidRPr="003D7182">
              <w:rPr>
                <w:rFonts w:ascii="Arial Narrow" w:hAnsi="Arial Narrow"/>
                <w:sz w:val="20"/>
                <w:szCs w:val="20"/>
              </w:rPr>
              <w:t>2</w:t>
            </w:r>
            <w:r w:rsidR="000F2AB6">
              <w:rPr>
                <w:rFonts w:ascii="Arial Narrow" w:hAnsi="Arial Narrow"/>
                <w:sz w:val="20"/>
                <w:szCs w:val="20"/>
              </w:rPr>
              <w:t>7</w:t>
            </w:r>
          </w:p>
        </w:tc>
        <w:tc>
          <w:tcPr>
            <w:tcW w:w="2692" w:type="dxa"/>
            <w:vAlign w:val="center"/>
          </w:tcPr>
          <w:p w14:paraId="43458197"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Zgodność projektu z</w:t>
            </w:r>
          </w:p>
          <w:p w14:paraId="5C8967E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wymogami określonymi w</w:t>
            </w:r>
          </w:p>
          <w:p w14:paraId="1447D479" w14:textId="1E62FD67" w:rsidR="00AB5AC9" w:rsidRPr="003D7182"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regulaminie konkursu</w:t>
            </w:r>
          </w:p>
        </w:tc>
        <w:tc>
          <w:tcPr>
            <w:tcW w:w="7445" w:type="dxa"/>
            <w:vAlign w:val="center"/>
          </w:tcPr>
          <w:p w14:paraId="5E83B5C8"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Projekt jest zgodny z określonymi w regulaminie konkursu wymogami dotyczącymi przygotowania</w:t>
            </w:r>
          </w:p>
          <w:p w14:paraId="7DE19092" w14:textId="77777777" w:rsidR="00C70E14" w:rsidRPr="00C70E14" w:rsidRDefault="00C70E14" w:rsidP="00C70E14">
            <w:pPr>
              <w:pStyle w:val="Default"/>
              <w:jc w:val="both"/>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projektów.</w:t>
            </w:r>
          </w:p>
          <w:p w14:paraId="22AEF010" w14:textId="2F27A976" w:rsidR="00AB5AC9" w:rsidRPr="003D7182" w:rsidRDefault="00AB5AC9" w:rsidP="00C70E14">
            <w:pPr>
              <w:pStyle w:val="Default"/>
              <w:jc w:val="both"/>
              <w:rPr>
                <w:rFonts w:ascii="Arial Narrow" w:eastAsiaTheme="minorHAnsi" w:hAnsi="Arial Narrow" w:cstheme="minorBidi"/>
                <w:color w:val="auto"/>
                <w:sz w:val="20"/>
                <w:szCs w:val="20"/>
                <w:lang w:eastAsia="en-US"/>
              </w:rPr>
            </w:pPr>
          </w:p>
        </w:tc>
        <w:tc>
          <w:tcPr>
            <w:tcW w:w="3189" w:type="dxa"/>
            <w:vAlign w:val="center"/>
          </w:tcPr>
          <w:p w14:paraId="2C3C61F1" w14:textId="77777777" w:rsidR="003D7182" w:rsidRDefault="004C2A2C" w:rsidP="00C418F9">
            <w:pPr>
              <w:pStyle w:val="Default"/>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 xml:space="preserve">Tak / nie </w:t>
            </w:r>
          </w:p>
          <w:p w14:paraId="23862302" w14:textId="77777777" w:rsidR="00AB5AC9" w:rsidRPr="003D7182" w:rsidRDefault="004C2A2C" w:rsidP="00C418F9">
            <w:pPr>
              <w:pStyle w:val="Default"/>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(niespełnienie skutkować będzie negatywną oceną wniosku) Możliwość poprawienia/uzupełnienia formularza wniosku i załączników.</w:t>
            </w:r>
          </w:p>
        </w:tc>
      </w:tr>
      <w:tr w:rsidR="004C2A2C" w:rsidRPr="00742019" w14:paraId="648976D1" w14:textId="77777777" w:rsidTr="00C70E14">
        <w:tc>
          <w:tcPr>
            <w:tcW w:w="560" w:type="dxa"/>
            <w:vAlign w:val="center"/>
          </w:tcPr>
          <w:p w14:paraId="69AD8CC1" w14:textId="43D941D9" w:rsidR="004C2A2C" w:rsidRPr="003D7182" w:rsidRDefault="004C2A2C" w:rsidP="00AB5AC9">
            <w:pPr>
              <w:spacing w:after="0" w:line="240" w:lineRule="auto"/>
              <w:jc w:val="center"/>
              <w:rPr>
                <w:rFonts w:ascii="Arial Narrow" w:hAnsi="Arial Narrow"/>
                <w:sz w:val="20"/>
                <w:szCs w:val="20"/>
              </w:rPr>
            </w:pPr>
            <w:r w:rsidRPr="003D7182">
              <w:rPr>
                <w:rFonts w:ascii="Arial Narrow" w:hAnsi="Arial Narrow"/>
                <w:sz w:val="20"/>
                <w:szCs w:val="20"/>
              </w:rPr>
              <w:t>2</w:t>
            </w:r>
            <w:r w:rsidR="000F2AB6">
              <w:rPr>
                <w:rFonts w:ascii="Arial Narrow" w:hAnsi="Arial Narrow"/>
                <w:sz w:val="20"/>
                <w:szCs w:val="20"/>
              </w:rPr>
              <w:t>8</w:t>
            </w:r>
          </w:p>
        </w:tc>
        <w:tc>
          <w:tcPr>
            <w:tcW w:w="2692" w:type="dxa"/>
            <w:vAlign w:val="center"/>
          </w:tcPr>
          <w:p w14:paraId="41FDB296" w14:textId="77777777" w:rsidR="004C2A2C" w:rsidRPr="003D7182" w:rsidRDefault="004C2A2C" w:rsidP="00AB5AC9">
            <w:pPr>
              <w:pStyle w:val="Default"/>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Projekt spełnia wymóg w zakresie nośności drogi 11,5 t/oś (jeśli dotyczy</w:t>
            </w:r>
          </w:p>
        </w:tc>
        <w:tc>
          <w:tcPr>
            <w:tcW w:w="7445" w:type="dxa"/>
            <w:vAlign w:val="center"/>
          </w:tcPr>
          <w:p w14:paraId="3CB9029A" w14:textId="77777777" w:rsidR="004C2A2C" w:rsidRPr="003D7182" w:rsidRDefault="004C2A2C" w:rsidP="00AB5AC9">
            <w:pPr>
              <w:pStyle w:val="Default"/>
              <w:jc w:val="both"/>
              <w:rPr>
                <w:rFonts w:ascii="Arial Narrow" w:eastAsiaTheme="minorHAnsi" w:hAnsi="Arial Narrow" w:cstheme="minorBidi"/>
                <w:color w:val="auto"/>
                <w:sz w:val="20"/>
                <w:szCs w:val="20"/>
                <w:lang w:eastAsia="en-US"/>
              </w:rPr>
            </w:pPr>
            <w:r w:rsidRPr="003D7182">
              <w:rPr>
                <w:rFonts w:ascii="Arial Narrow" w:eastAsiaTheme="minorHAnsi" w:hAnsi="Arial Narrow" w:cstheme="minorBidi"/>
                <w:color w:val="auto"/>
                <w:sz w:val="20"/>
                <w:szCs w:val="20"/>
                <w:lang w:eastAsia="en-US"/>
              </w:rPr>
              <w:t>W ramach kryterium ocenie podlegać będzie, czy projekt uwzględnia wymóg zapewnienia nośności drogi wynoszącej minimum 11,5 t na oś.</w:t>
            </w:r>
          </w:p>
        </w:tc>
        <w:tc>
          <w:tcPr>
            <w:tcW w:w="3189" w:type="dxa"/>
            <w:vAlign w:val="center"/>
          </w:tcPr>
          <w:p w14:paraId="760630A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Tak / nie / nie dotyczy</w:t>
            </w:r>
          </w:p>
          <w:p w14:paraId="66848620"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(niespełnienie skutkować będzie</w:t>
            </w:r>
          </w:p>
          <w:p w14:paraId="051A5A5D"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negatywną oceną wniosku)</w:t>
            </w:r>
          </w:p>
          <w:p w14:paraId="5F09420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Możliwość poprawienia/uzupełnienia</w:t>
            </w:r>
          </w:p>
          <w:p w14:paraId="0135FE41"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formularza wniosku i załączników lub</w:t>
            </w:r>
          </w:p>
          <w:p w14:paraId="0F67A795" w14:textId="77777777" w:rsidR="00C70E14" w:rsidRPr="00C70E14"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złożenia wyjaśnień, w przypadku</w:t>
            </w:r>
          </w:p>
          <w:p w14:paraId="0EF19262" w14:textId="1694B9CD" w:rsidR="004C2A2C" w:rsidRPr="003D7182" w:rsidRDefault="00C70E14" w:rsidP="00C70E14">
            <w:pPr>
              <w:pStyle w:val="Default"/>
              <w:rPr>
                <w:rFonts w:ascii="Arial Narrow" w:eastAsiaTheme="minorHAnsi" w:hAnsi="Arial Narrow" w:cstheme="minorBidi"/>
                <w:color w:val="auto"/>
                <w:sz w:val="20"/>
                <w:szCs w:val="20"/>
                <w:lang w:eastAsia="en-US"/>
              </w:rPr>
            </w:pPr>
            <w:r w:rsidRPr="00C70E14">
              <w:rPr>
                <w:rFonts w:ascii="Arial Narrow" w:eastAsiaTheme="minorHAnsi" w:hAnsi="Arial Narrow" w:cstheme="minorBidi"/>
                <w:color w:val="auto"/>
                <w:sz w:val="20"/>
                <w:szCs w:val="20"/>
                <w:lang w:eastAsia="en-US"/>
              </w:rPr>
              <w:t>wątpliwości.</w:t>
            </w:r>
          </w:p>
        </w:tc>
      </w:tr>
      <w:tr w:rsidR="004C2A2C" w:rsidRPr="00742019" w14:paraId="3E414849" w14:textId="77777777" w:rsidTr="00C70E14">
        <w:tc>
          <w:tcPr>
            <w:tcW w:w="560" w:type="dxa"/>
            <w:vAlign w:val="center"/>
          </w:tcPr>
          <w:p w14:paraId="08A01921" w14:textId="7675EC1D" w:rsidR="004C2A2C" w:rsidRPr="003D7182" w:rsidRDefault="000F2AB6" w:rsidP="00AB5AC9">
            <w:pPr>
              <w:spacing w:after="0" w:line="240" w:lineRule="auto"/>
              <w:jc w:val="center"/>
              <w:rPr>
                <w:rFonts w:ascii="Arial Narrow" w:hAnsi="Arial Narrow"/>
                <w:sz w:val="20"/>
                <w:szCs w:val="20"/>
              </w:rPr>
            </w:pPr>
            <w:r>
              <w:rPr>
                <w:rFonts w:ascii="Arial Narrow" w:hAnsi="Arial Narrow"/>
                <w:sz w:val="20"/>
                <w:szCs w:val="20"/>
              </w:rPr>
              <w:t>29</w:t>
            </w:r>
          </w:p>
        </w:tc>
        <w:tc>
          <w:tcPr>
            <w:tcW w:w="2692" w:type="dxa"/>
            <w:vAlign w:val="center"/>
          </w:tcPr>
          <w:p w14:paraId="00F0BB5E" w14:textId="183CF3F7" w:rsidR="004C2A2C" w:rsidRPr="003D7182" w:rsidRDefault="00CA5243" w:rsidP="00AB5AC9">
            <w:pPr>
              <w:pStyle w:val="Default"/>
              <w:rPr>
                <w:rFonts w:ascii="Arial Narrow" w:eastAsiaTheme="minorHAnsi" w:hAnsi="Arial Narrow" w:cstheme="minorBidi"/>
                <w:color w:val="auto"/>
                <w:sz w:val="20"/>
                <w:szCs w:val="20"/>
                <w:lang w:eastAsia="en-US"/>
              </w:rPr>
            </w:pPr>
            <w:r w:rsidRPr="00CA5243">
              <w:rPr>
                <w:rFonts w:ascii="Arial Narrow" w:eastAsiaTheme="minorHAnsi" w:hAnsi="Arial Narrow" w:cstheme="minorBidi"/>
                <w:color w:val="auto"/>
                <w:sz w:val="20"/>
                <w:szCs w:val="20"/>
                <w:lang w:eastAsia="en-US"/>
              </w:rPr>
              <w:t>Projekt wynika z obowiązującego i pozytywnie zweryfikowanego przez IZ RPO WŁ programu rewitalizacji oraz jest zlokalizowany na obszarze rewitalizacji (jeśli dotyczy).</w:t>
            </w:r>
          </w:p>
        </w:tc>
        <w:tc>
          <w:tcPr>
            <w:tcW w:w="7445" w:type="dxa"/>
            <w:vAlign w:val="center"/>
          </w:tcPr>
          <w:p w14:paraId="0FB98824" w14:textId="77777777" w:rsidR="00CA5243" w:rsidRPr="00CA5243" w:rsidRDefault="00CA5243" w:rsidP="00CA5243">
            <w:pPr>
              <w:pStyle w:val="Default"/>
              <w:jc w:val="both"/>
              <w:rPr>
                <w:rFonts w:ascii="Arial Narrow" w:eastAsiaTheme="minorHAnsi" w:hAnsi="Arial Narrow" w:cstheme="minorBidi"/>
                <w:color w:val="auto"/>
                <w:sz w:val="20"/>
                <w:szCs w:val="20"/>
                <w:lang w:eastAsia="en-US"/>
              </w:rPr>
            </w:pPr>
            <w:r w:rsidRPr="00CA5243">
              <w:rPr>
                <w:rFonts w:ascii="Arial Narrow" w:eastAsiaTheme="minorHAnsi" w:hAnsi="Arial Narrow" w:cstheme="minorBidi"/>
                <w:color w:val="auto"/>
                <w:sz w:val="20"/>
                <w:szCs w:val="20"/>
                <w:lang w:eastAsia="en-US"/>
              </w:rPr>
              <w:t>Projekt wynika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374BDE88" w14:textId="77777777" w:rsidR="004C2A2C" w:rsidRDefault="00CA5243" w:rsidP="00CA5243">
            <w:pPr>
              <w:pStyle w:val="Default"/>
              <w:jc w:val="both"/>
              <w:rPr>
                <w:rFonts w:ascii="Arial Narrow" w:eastAsiaTheme="minorHAnsi" w:hAnsi="Arial Narrow" w:cstheme="minorBidi"/>
                <w:color w:val="auto"/>
                <w:sz w:val="20"/>
                <w:szCs w:val="20"/>
                <w:lang w:eastAsia="en-US"/>
              </w:rPr>
            </w:pPr>
            <w:r w:rsidRPr="00CA5243">
              <w:rPr>
                <w:rFonts w:ascii="Arial Narrow" w:eastAsiaTheme="minorHAnsi" w:hAnsi="Arial Narrow" w:cstheme="minorBidi"/>
                <w:color w:val="auto"/>
                <w:sz w:val="20"/>
                <w:szCs w:val="20"/>
                <w:lang w:eastAsia="en-US"/>
              </w:rPr>
              <w:lastRenderedPageBreak/>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14:paraId="4385BF64" w14:textId="6BA9D2C2" w:rsidR="00CA5243" w:rsidRPr="00CA5243" w:rsidRDefault="00CA5243" w:rsidP="00CA5243">
            <w:pPr>
              <w:pStyle w:val="Default"/>
              <w:jc w:val="both"/>
              <w:rPr>
                <w:rFonts w:ascii="Arial Narrow" w:eastAsiaTheme="minorHAnsi" w:hAnsi="Arial Narrow" w:cstheme="minorBidi"/>
                <w:color w:val="auto"/>
                <w:sz w:val="20"/>
                <w:szCs w:val="20"/>
                <w:highlight w:val="yellow"/>
                <w:lang w:eastAsia="en-US"/>
              </w:rPr>
            </w:pPr>
            <w:r w:rsidRPr="00CA5243">
              <w:rPr>
                <w:rFonts w:ascii="Arial Narrow" w:eastAsiaTheme="minorHAnsi" w:hAnsi="Arial Narrow" w:cstheme="minorBidi"/>
                <w:color w:val="auto"/>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189" w:type="dxa"/>
            <w:vAlign w:val="center"/>
          </w:tcPr>
          <w:p w14:paraId="4A4B6E4B" w14:textId="77777777" w:rsidR="00CA5243" w:rsidRPr="00CA5243" w:rsidRDefault="00CA5243" w:rsidP="00CA5243">
            <w:pPr>
              <w:pStyle w:val="Default"/>
              <w:rPr>
                <w:rFonts w:ascii="Arial Narrow" w:eastAsiaTheme="minorHAnsi" w:hAnsi="Arial Narrow" w:cstheme="minorBidi"/>
                <w:color w:val="auto"/>
                <w:sz w:val="20"/>
                <w:szCs w:val="20"/>
                <w:lang w:eastAsia="en-US"/>
              </w:rPr>
            </w:pPr>
            <w:r w:rsidRPr="00CA5243">
              <w:rPr>
                <w:rFonts w:ascii="Arial Narrow" w:eastAsiaTheme="minorHAnsi" w:hAnsi="Arial Narrow" w:cstheme="minorBidi"/>
                <w:color w:val="auto"/>
                <w:sz w:val="20"/>
                <w:szCs w:val="20"/>
                <w:lang w:eastAsia="en-US"/>
              </w:rPr>
              <w:lastRenderedPageBreak/>
              <w:t>Tak / nie  / nie dotyczy</w:t>
            </w:r>
          </w:p>
          <w:p w14:paraId="4AD3037E" w14:textId="77777777" w:rsidR="00CA5243" w:rsidRPr="00CA5243" w:rsidRDefault="00CA5243" w:rsidP="00CA5243">
            <w:pPr>
              <w:pStyle w:val="Default"/>
              <w:rPr>
                <w:rFonts w:ascii="Arial Narrow" w:eastAsiaTheme="minorHAnsi" w:hAnsi="Arial Narrow" w:cstheme="minorBidi"/>
                <w:color w:val="auto"/>
                <w:sz w:val="20"/>
                <w:szCs w:val="20"/>
                <w:lang w:eastAsia="en-US"/>
              </w:rPr>
            </w:pPr>
            <w:r w:rsidRPr="00CA5243">
              <w:rPr>
                <w:rFonts w:ascii="Arial Narrow" w:eastAsiaTheme="minorHAnsi" w:hAnsi="Arial Narrow" w:cstheme="minorBidi"/>
                <w:color w:val="auto"/>
                <w:sz w:val="20"/>
                <w:szCs w:val="20"/>
                <w:lang w:eastAsia="en-US"/>
              </w:rPr>
              <w:t>(niespełnienie skutkować będzie negatywną oceną wniosku)</w:t>
            </w:r>
          </w:p>
          <w:p w14:paraId="56C0D1E6" w14:textId="1C39E738" w:rsidR="004C2A2C" w:rsidRPr="00CA5243" w:rsidRDefault="00CA5243" w:rsidP="00CA5243">
            <w:pPr>
              <w:pStyle w:val="Default"/>
              <w:rPr>
                <w:rFonts w:ascii="Arial Narrow" w:eastAsiaTheme="minorHAnsi" w:hAnsi="Arial Narrow" w:cstheme="minorBidi"/>
                <w:color w:val="auto"/>
                <w:sz w:val="20"/>
                <w:szCs w:val="20"/>
                <w:highlight w:val="yellow"/>
                <w:lang w:eastAsia="en-US"/>
              </w:rPr>
            </w:pPr>
            <w:r w:rsidRPr="00CA5243">
              <w:rPr>
                <w:rFonts w:ascii="Arial Narrow" w:eastAsiaTheme="minorHAnsi" w:hAnsi="Arial Narrow" w:cstheme="minorBidi"/>
                <w:color w:val="auto"/>
                <w:sz w:val="20"/>
                <w:szCs w:val="20"/>
                <w:lang w:eastAsia="en-US"/>
              </w:rPr>
              <w:t xml:space="preserve">Możliwość poprawienia/uzupełnienia formularza wniosku i załączników lub </w:t>
            </w:r>
            <w:r w:rsidRPr="00CA5243">
              <w:rPr>
                <w:rFonts w:ascii="Arial Narrow" w:eastAsiaTheme="minorHAnsi" w:hAnsi="Arial Narrow" w:cstheme="minorBidi"/>
                <w:color w:val="auto"/>
                <w:sz w:val="20"/>
                <w:szCs w:val="20"/>
                <w:lang w:eastAsia="en-US"/>
              </w:rPr>
              <w:lastRenderedPageBreak/>
              <w:t>złożenia wyjaśnień, w przypadku wątpliwości.</w:t>
            </w:r>
          </w:p>
        </w:tc>
      </w:tr>
    </w:tbl>
    <w:p w14:paraId="697EE94A" w14:textId="77777777" w:rsidR="00EE4175" w:rsidRPr="00742019" w:rsidRDefault="00EE4175" w:rsidP="004D0202">
      <w:pPr>
        <w:rPr>
          <w:rFonts w:ascii="Arial Narrow" w:eastAsia="Calibri" w:hAnsi="Arial Narrow" w:cs="Arial"/>
          <w:color w:val="000000"/>
          <w:sz w:val="20"/>
          <w:szCs w:val="20"/>
          <w:lang w:eastAsia="pl-PL"/>
        </w:rPr>
      </w:pPr>
    </w:p>
    <w:p w14:paraId="44C8B4BE" w14:textId="77777777" w:rsidR="002356E9" w:rsidRPr="000E3340" w:rsidRDefault="004D0202" w:rsidP="004D0202">
      <w:pPr>
        <w:spacing w:after="0" w:line="240" w:lineRule="auto"/>
        <w:rPr>
          <w:rFonts w:ascii="Arial Narrow" w:eastAsia="Calibri" w:hAnsi="Arial Narrow" w:cs="Tahoma"/>
          <w:b/>
          <w:sz w:val="20"/>
          <w:szCs w:val="20"/>
        </w:rPr>
      </w:pPr>
      <w:r w:rsidRPr="00A32C14">
        <w:rPr>
          <w:rFonts w:ascii="Arial Narrow" w:eastAsia="Calibri" w:hAnsi="Arial Narrow" w:cs="Tahoma"/>
          <w:b/>
          <w:sz w:val="20"/>
          <w:szCs w:val="20"/>
        </w:rPr>
        <w:t>KRYTERIA MERYTORYCZNE</w:t>
      </w:r>
      <w:r w:rsidRPr="004D0202">
        <w:rPr>
          <w:rFonts w:ascii="Arial Narrow" w:eastAsia="Calibri" w:hAnsi="Arial Narrow" w:cs="Tahoma"/>
          <w:b/>
          <w:sz w:val="20"/>
          <w:szCs w:val="20"/>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6D3C49" w14:paraId="2B20A08B" w14:textId="77777777" w:rsidTr="00072056">
        <w:trPr>
          <w:trHeight w:val="469"/>
        </w:trPr>
        <w:tc>
          <w:tcPr>
            <w:tcW w:w="567" w:type="dxa"/>
            <w:shd w:val="clear" w:color="auto" w:fill="BFBFBF"/>
            <w:vAlign w:val="center"/>
          </w:tcPr>
          <w:p w14:paraId="62CAB656"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410" w:type="dxa"/>
            <w:shd w:val="clear" w:color="auto" w:fill="BFBFBF"/>
            <w:vAlign w:val="center"/>
          </w:tcPr>
          <w:p w14:paraId="15C1EEDD"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8789" w:type="dxa"/>
            <w:shd w:val="clear" w:color="auto" w:fill="BFBFBF"/>
            <w:vAlign w:val="center"/>
          </w:tcPr>
          <w:p w14:paraId="4BF56429"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c>
          <w:tcPr>
            <w:tcW w:w="2268" w:type="dxa"/>
            <w:shd w:val="clear" w:color="auto" w:fill="BFBFBF"/>
            <w:vAlign w:val="center"/>
          </w:tcPr>
          <w:p w14:paraId="20104480" w14:textId="77777777"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 xml:space="preserve">Tak / nie </w:t>
            </w:r>
            <w:r w:rsidR="00445C8C">
              <w:rPr>
                <w:rFonts w:ascii="Arial Narrow" w:hAnsi="Arial Narrow" w:cs="Tahoma"/>
                <w:b/>
                <w:sz w:val="20"/>
                <w:szCs w:val="20"/>
              </w:rPr>
              <w:t>/ nie dotyczy</w:t>
            </w:r>
          </w:p>
        </w:tc>
      </w:tr>
      <w:tr w:rsidR="00FB62D2" w:rsidRPr="006D3C49" w14:paraId="6128AF25" w14:textId="77777777" w:rsidTr="00FB62D2">
        <w:trPr>
          <w:trHeight w:val="469"/>
        </w:trPr>
        <w:tc>
          <w:tcPr>
            <w:tcW w:w="567" w:type="dxa"/>
            <w:shd w:val="clear" w:color="auto" w:fill="auto"/>
            <w:vAlign w:val="center"/>
          </w:tcPr>
          <w:p w14:paraId="1DBBB742" w14:textId="77777777" w:rsidR="00FB62D2" w:rsidRPr="003D7182" w:rsidRDefault="00FB62D2" w:rsidP="00072056">
            <w:pPr>
              <w:spacing w:after="0" w:line="240" w:lineRule="auto"/>
              <w:jc w:val="center"/>
              <w:rPr>
                <w:rFonts w:ascii="Arial Narrow" w:hAnsi="Arial Narrow"/>
                <w:sz w:val="20"/>
                <w:szCs w:val="20"/>
              </w:rPr>
            </w:pPr>
            <w:r w:rsidRPr="003D7182">
              <w:rPr>
                <w:rFonts w:ascii="Arial Narrow" w:hAnsi="Arial Narrow"/>
                <w:sz w:val="20"/>
                <w:szCs w:val="20"/>
              </w:rPr>
              <w:t>1</w:t>
            </w:r>
          </w:p>
        </w:tc>
        <w:tc>
          <w:tcPr>
            <w:tcW w:w="2410" w:type="dxa"/>
            <w:shd w:val="clear" w:color="auto" w:fill="auto"/>
            <w:vAlign w:val="center"/>
          </w:tcPr>
          <w:p w14:paraId="457232BF" w14:textId="77777777" w:rsidR="00FB62D2" w:rsidRPr="003D7182" w:rsidRDefault="00904A51" w:rsidP="00072056">
            <w:pPr>
              <w:spacing w:after="0" w:line="240" w:lineRule="auto"/>
              <w:jc w:val="center"/>
              <w:rPr>
                <w:rFonts w:ascii="Arial Narrow" w:hAnsi="Arial Narrow"/>
                <w:sz w:val="20"/>
                <w:szCs w:val="20"/>
              </w:rPr>
            </w:pPr>
            <w:r w:rsidRPr="003D7182">
              <w:rPr>
                <w:rFonts w:ascii="Arial Narrow" w:hAnsi="Arial Narrow"/>
                <w:sz w:val="20"/>
                <w:szCs w:val="20"/>
              </w:rPr>
              <w:t>Zgodność inwestycji z typem projektu</w:t>
            </w:r>
          </w:p>
        </w:tc>
        <w:tc>
          <w:tcPr>
            <w:tcW w:w="8789" w:type="dxa"/>
            <w:shd w:val="clear" w:color="auto" w:fill="auto"/>
            <w:vAlign w:val="center"/>
          </w:tcPr>
          <w:p w14:paraId="798FE89E"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W ramach kryterium ocenie podlegać będzie zgodność inwestycji z typem projektu zapisanym:</w:t>
            </w:r>
          </w:p>
          <w:p w14:paraId="20DBE63E"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 w przypadku trybu konkursowego - w Regulaminie konkursu (typ projektu zapisany w Regulaminie musi być</w:t>
            </w:r>
          </w:p>
          <w:p w14:paraId="2F1CA148"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zgodny i wynikać ze Szczegółowego opisu osi priorytetowych RPO WŁ na lata 2014-2020, określonego w</w:t>
            </w:r>
          </w:p>
          <w:p w14:paraId="786408F1"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Regulaminie konkursu),</w:t>
            </w:r>
          </w:p>
          <w:p w14:paraId="02E93F43" w14:textId="60E024CB" w:rsidR="00FB62D2" w:rsidRPr="003D7182" w:rsidRDefault="00FB62D2" w:rsidP="00F641AF">
            <w:pPr>
              <w:spacing w:after="0" w:line="240" w:lineRule="auto"/>
              <w:rPr>
                <w:rFonts w:ascii="Arial Narrow" w:hAnsi="Arial Narrow"/>
                <w:sz w:val="20"/>
                <w:szCs w:val="20"/>
              </w:rPr>
            </w:pPr>
          </w:p>
        </w:tc>
        <w:tc>
          <w:tcPr>
            <w:tcW w:w="2268" w:type="dxa"/>
            <w:shd w:val="clear" w:color="auto" w:fill="auto"/>
            <w:vAlign w:val="center"/>
          </w:tcPr>
          <w:p w14:paraId="492CA370" w14:textId="77777777" w:rsidR="00B1436F" w:rsidRDefault="00904A51" w:rsidP="00072056">
            <w:pPr>
              <w:spacing w:after="0" w:line="240" w:lineRule="auto"/>
              <w:jc w:val="center"/>
              <w:rPr>
                <w:rFonts w:ascii="Arial Narrow" w:hAnsi="Arial Narrow"/>
                <w:sz w:val="20"/>
                <w:szCs w:val="20"/>
              </w:rPr>
            </w:pPr>
            <w:r w:rsidRPr="003D7182">
              <w:rPr>
                <w:rFonts w:ascii="Arial Narrow" w:hAnsi="Arial Narrow"/>
                <w:sz w:val="20"/>
                <w:szCs w:val="20"/>
              </w:rPr>
              <w:t xml:space="preserve">Tak / nie </w:t>
            </w:r>
          </w:p>
          <w:p w14:paraId="5086DF13" w14:textId="77777777" w:rsidR="00FB62D2" w:rsidRPr="003D7182" w:rsidRDefault="00904A51" w:rsidP="00072056">
            <w:pPr>
              <w:spacing w:after="0" w:line="240" w:lineRule="auto"/>
              <w:jc w:val="center"/>
              <w:rPr>
                <w:rFonts w:ascii="Arial Narrow" w:hAnsi="Arial Narrow"/>
                <w:sz w:val="20"/>
                <w:szCs w:val="20"/>
              </w:rPr>
            </w:pPr>
            <w:r w:rsidRPr="003D7182">
              <w:rPr>
                <w:rFonts w:ascii="Arial Narrow" w:hAnsi="Arial Narrow"/>
                <w:sz w:val="20"/>
                <w:szCs w:val="20"/>
              </w:rPr>
              <w:t>(niespełnienie skutkować będzie negatywną oceną wniosku)</w:t>
            </w:r>
          </w:p>
        </w:tc>
      </w:tr>
      <w:tr w:rsidR="00FB62D2" w:rsidRPr="006D3C49" w14:paraId="05C72808" w14:textId="77777777" w:rsidTr="00FB62D2">
        <w:trPr>
          <w:trHeight w:val="469"/>
        </w:trPr>
        <w:tc>
          <w:tcPr>
            <w:tcW w:w="567" w:type="dxa"/>
            <w:shd w:val="clear" w:color="auto" w:fill="auto"/>
            <w:vAlign w:val="center"/>
          </w:tcPr>
          <w:p w14:paraId="70D41713" w14:textId="77777777" w:rsidR="00FB62D2" w:rsidRPr="00B1436F" w:rsidRDefault="00FB62D2" w:rsidP="00072056">
            <w:pPr>
              <w:spacing w:after="0" w:line="240" w:lineRule="auto"/>
              <w:jc w:val="center"/>
              <w:rPr>
                <w:rFonts w:ascii="Arial Narrow" w:hAnsi="Arial Narrow"/>
                <w:sz w:val="20"/>
                <w:szCs w:val="20"/>
              </w:rPr>
            </w:pPr>
            <w:r w:rsidRPr="00B1436F">
              <w:rPr>
                <w:rFonts w:ascii="Arial Narrow" w:hAnsi="Arial Narrow"/>
                <w:sz w:val="20"/>
                <w:szCs w:val="20"/>
              </w:rPr>
              <w:t>2</w:t>
            </w:r>
          </w:p>
        </w:tc>
        <w:tc>
          <w:tcPr>
            <w:tcW w:w="2410" w:type="dxa"/>
            <w:shd w:val="clear" w:color="auto" w:fill="auto"/>
            <w:vAlign w:val="center"/>
          </w:tcPr>
          <w:p w14:paraId="13861EAE" w14:textId="77777777" w:rsidR="00FB62D2" w:rsidRPr="00B1436F" w:rsidRDefault="00904A51" w:rsidP="00072056">
            <w:pPr>
              <w:spacing w:after="0" w:line="240" w:lineRule="auto"/>
              <w:jc w:val="center"/>
              <w:rPr>
                <w:rFonts w:ascii="Arial Narrow" w:hAnsi="Arial Narrow"/>
                <w:sz w:val="20"/>
                <w:szCs w:val="20"/>
              </w:rPr>
            </w:pPr>
            <w:r w:rsidRPr="00B1436F">
              <w:rPr>
                <w:rFonts w:ascii="Arial Narrow" w:hAnsi="Arial Narrow"/>
                <w:sz w:val="20"/>
                <w:szCs w:val="20"/>
              </w:rPr>
              <w:t xml:space="preserve">Projekt jest zgodny z obowiązującymi przepisami </w:t>
            </w:r>
            <w:r w:rsidR="00FB62D2" w:rsidRPr="00B1436F">
              <w:rPr>
                <w:rFonts w:ascii="Arial Narrow" w:hAnsi="Arial Narrow"/>
                <w:sz w:val="20"/>
                <w:szCs w:val="20"/>
              </w:rPr>
              <w:t>krajowymi i unijnymi</w:t>
            </w:r>
          </w:p>
        </w:tc>
        <w:tc>
          <w:tcPr>
            <w:tcW w:w="8789" w:type="dxa"/>
            <w:shd w:val="clear" w:color="auto" w:fill="auto"/>
            <w:vAlign w:val="center"/>
          </w:tcPr>
          <w:p w14:paraId="51A2D181" w14:textId="77777777" w:rsidR="00F641AF" w:rsidRPr="00CD36C2" w:rsidRDefault="00F641AF" w:rsidP="00F641AF">
            <w:pPr>
              <w:spacing w:after="0" w:line="240" w:lineRule="auto"/>
              <w:rPr>
                <w:rFonts w:ascii="Arial Narrow" w:hAnsi="Arial Narrow"/>
                <w:sz w:val="20"/>
                <w:szCs w:val="20"/>
              </w:rPr>
            </w:pPr>
            <w:r w:rsidRPr="00CD36C2">
              <w:rPr>
                <w:rFonts w:ascii="Arial Narrow" w:hAnsi="Arial Narrow"/>
                <w:sz w:val="20"/>
                <w:szCs w:val="20"/>
              </w:rPr>
              <w:t>W ramach kryterium ocenie podlegać będzie zgodność projektu z obowiązującymi przepisami krajowymi i unijnymi,</w:t>
            </w:r>
          </w:p>
          <w:p w14:paraId="6E4C1BDA" w14:textId="77777777" w:rsidR="00F641AF" w:rsidRPr="00CD36C2" w:rsidRDefault="00F641AF" w:rsidP="00F641AF">
            <w:pPr>
              <w:spacing w:after="0" w:line="240" w:lineRule="auto"/>
              <w:rPr>
                <w:rFonts w:ascii="Arial Narrow" w:hAnsi="Arial Narrow"/>
                <w:sz w:val="20"/>
                <w:szCs w:val="20"/>
              </w:rPr>
            </w:pPr>
            <w:r w:rsidRPr="00CD36C2">
              <w:rPr>
                <w:rFonts w:ascii="Arial Narrow" w:hAnsi="Arial Narrow"/>
                <w:sz w:val="20"/>
                <w:szCs w:val="20"/>
              </w:rPr>
              <w:t>dotyczącymi stosowania pomocy publicznej lub pomocy de minimis, prawa budowlanego i ochrony środowiska.</w:t>
            </w:r>
          </w:p>
          <w:p w14:paraId="78D559CD" w14:textId="77777777" w:rsidR="00F641AF" w:rsidRPr="00CD36C2" w:rsidRDefault="00F641AF" w:rsidP="00F641AF">
            <w:pPr>
              <w:spacing w:after="0" w:line="240" w:lineRule="auto"/>
              <w:rPr>
                <w:rFonts w:ascii="Arial Narrow" w:hAnsi="Arial Narrow"/>
                <w:sz w:val="20"/>
                <w:szCs w:val="20"/>
              </w:rPr>
            </w:pPr>
            <w:r w:rsidRPr="00CD36C2">
              <w:rPr>
                <w:rFonts w:ascii="Arial Narrow" w:hAnsi="Arial Narrow"/>
                <w:sz w:val="20"/>
                <w:szCs w:val="20"/>
              </w:rPr>
              <w:t>Jeżeli realizacja projektu zgłoszonego do objęcia dofinansowaniem rozpoczęła się przed dniem złożenia wniosku o</w:t>
            </w:r>
          </w:p>
          <w:p w14:paraId="2BE304FC" w14:textId="77777777" w:rsidR="00F641AF" w:rsidRPr="00CD36C2" w:rsidRDefault="00F641AF" w:rsidP="00F641AF">
            <w:pPr>
              <w:spacing w:after="0" w:line="240" w:lineRule="auto"/>
              <w:rPr>
                <w:rFonts w:ascii="Arial Narrow" w:hAnsi="Arial Narrow"/>
                <w:sz w:val="20"/>
                <w:szCs w:val="20"/>
              </w:rPr>
            </w:pPr>
            <w:r w:rsidRPr="00CD36C2">
              <w:rPr>
                <w:rFonts w:ascii="Arial Narrow" w:hAnsi="Arial Narrow"/>
                <w:sz w:val="20"/>
                <w:szCs w:val="20"/>
              </w:rPr>
              <w:t>dofinansowanie, oceniane będzie, czy w okresie tym przy realizacji projektu przestrzegano ww. przepisów prawa</w:t>
            </w:r>
          </w:p>
          <w:p w14:paraId="1B53A68C" w14:textId="3F430699" w:rsidR="00FB62D2" w:rsidRPr="00CD36C2" w:rsidRDefault="00F641AF" w:rsidP="00F641AF">
            <w:pPr>
              <w:spacing w:after="0" w:line="240" w:lineRule="auto"/>
              <w:rPr>
                <w:rFonts w:ascii="Arial Narrow" w:hAnsi="Arial Narrow"/>
                <w:sz w:val="20"/>
                <w:szCs w:val="20"/>
              </w:rPr>
            </w:pPr>
            <w:r w:rsidRPr="00CD36C2">
              <w:rPr>
                <w:rFonts w:ascii="Arial Narrow" w:hAnsi="Arial Narrow"/>
                <w:sz w:val="20"/>
                <w:szCs w:val="20"/>
              </w:rPr>
              <w:t>dotyczących danej operacji.</w:t>
            </w:r>
          </w:p>
        </w:tc>
        <w:tc>
          <w:tcPr>
            <w:tcW w:w="2268" w:type="dxa"/>
            <w:shd w:val="clear" w:color="auto" w:fill="auto"/>
            <w:vAlign w:val="center"/>
          </w:tcPr>
          <w:p w14:paraId="7328F836" w14:textId="77777777" w:rsidR="00FB62D2" w:rsidRPr="00B1436F" w:rsidRDefault="00904A51" w:rsidP="00072056">
            <w:pPr>
              <w:spacing w:after="0" w:line="240" w:lineRule="auto"/>
              <w:jc w:val="center"/>
              <w:rPr>
                <w:rFonts w:ascii="Arial Narrow" w:hAnsi="Arial Narrow"/>
                <w:sz w:val="20"/>
                <w:szCs w:val="20"/>
              </w:rPr>
            </w:pPr>
            <w:r w:rsidRPr="00B1436F">
              <w:rPr>
                <w:rFonts w:ascii="Arial Narrow" w:hAnsi="Arial Narrow"/>
                <w:sz w:val="20"/>
                <w:szCs w:val="20"/>
              </w:rPr>
              <w:t>Tak / nie (niespełnienie skutkować będzie negatywną oceną wniosku)</w:t>
            </w:r>
          </w:p>
        </w:tc>
      </w:tr>
      <w:tr w:rsidR="002356E9" w:rsidRPr="006D3C49" w14:paraId="73DB8D1B" w14:textId="77777777" w:rsidTr="00072056">
        <w:tc>
          <w:tcPr>
            <w:tcW w:w="567" w:type="dxa"/>
            <w:vAlign w:val="center"/>
          </w:tcPr>
          <w:p w14:paraId="44576A7C" w14:textId="77777777" w:rsidR="00F53616" w:rsidRPr="00B1436F" w:rsidRDefault="00F53616" w:rsidP="00072056">
            <w:pPr>
              <w:spacing w:after="0" w:line="240" w:lineRule="auto"/>
              <w:jc w:val="center"/>
              <w:rPr>
                <w:rFonts w:ascii="Arial Narrow" w:hAnsi="Arial Narrow"/>
                <w:sz w:val="20"/>
                <w:szCs w:val="20"/>
              </w:rPr>
            </w:pPr>
          </w:p>
          <w:p w14:paraId="689CFDFF" w14:textId="77777777" w:rsidR="00F53616" w:rsidRPr="00B1436F" w:rsidRDefault="00F53616" w:rsidP="00072056">
            <w:pPr>
              <w:spacing w:after="0" w:line="240" w:lineRule="auto"/>
              <w:jc w:val="center"/>
              <w:rPr>
                <w:rFonts w:ascii="Arial Narrow" w:hAnsi="Arial Narrow"/>
                <w:sz w:val="20"/>
                <w:szCs w:val="20"/>
              </w:rPr>
            </w:pPr>
          </w:p>
          <w:p w14:paraId="69C90F81" w14:textId="77777777" w:rsidR="00F53616" w:rsidRPr="00B1436F" w:rsidRDefault="00F53616" w:rsidP="00072056">
            <w:pPr>
              <w:spacing w:after="0" w:line="240" w:lineRule="auto"/>
              <w:jc w:val="center"/>
              <w:rPr>
                <w:rFonts w:ascii="Arial Narrow" w:hAnsi="Arial Narrow"/>
                <w:sz w:val="20"/>
                <w:szCs w:val="20"/>
              </w:rPr>
            </w:pPr>
          </w:p>
          <w:p w14:paraId="6164A8F8" w14:textId="77777777" w:rsidR="002356E9" w:rsidRPr="00B1436F" w:rsidRDefault="00FB62D2" w:rsidP="00072056">
            <w:pPr>
              <w:spacing w:after="0" w:line="240" w:lineRule="auto"/>
              <w:jc w:val="center"/>
              <w:rPr>
                <w:rFonts w:ascii="Arial Narrow" w:hAnsi="Arial Narrow"/>
                <w:sz w:val="20"/>
                <w:szCs w:val="20"/>
              </w:rPr>
            </w:pPr>
            <w:r w:rsidRPr="00B1436F">
              <w:rPr>
                <w:rFonts w:ascii="Arial Narrow" w:hAnsi="Arial Narrow"/>
                <w:sz w:val="20"/>
                <w:szCs w:val="20"/>
              </w:rPr>
              <w:t>3</w:t>
            </w:r>
          </w:p>
        </w:tc>
        <w:tc>
          <w:tcPr>
            <w:tcW w:w="2410" w:type="dxa"/>
            <w:vAlign w:val="center"/>
          </w:tcPr>
          <w:p w14:paraId="6DB31B84" w14:textId="77777777" w:rsidR="00F53616" w:rsidRPr="00B1436F" w:rsidRDefault="00F53616" w:rsidP="001F4F5F">
            <w:pPr>
              <w:pStyle w:val="Default"/>
              <w:rPr>
                <w:rFonts w:ascii="Arial Narrow" w:eastAsiaTheme="minorHAnsi" w:hAnsi="Arial Narrow" w:cstheme="minorBidi"/>
                <w:color w:val="auto"/>
                <w:sz w:val="20"/>
                <w:szCs w:val="20"/>
                <w:lang w:eastAsia="en-US"/>
              </w:rPr>
            </w:pPr>
          </w:p>
          <w:p w14:paraId="0B33869A"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Wykonalność techniczna / technologiczna projektu</w:t>
            </w:r>
          </w:p>
        </w:tc>
        <w:tc>
          <w:tcPr>
            <w:tcW w:w="8789" w:type="dxa"/>
            <w:vAlign w:val="center"/>
          </w:tcPr>
          <w:p w14:paraId="6ABEBF59"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 ramach kryterium ocenie podlegać będą następujące elementy:</w:t>
            </w:r>
          </w:p>
          <w:p w14:paraId="32BF9A37"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czy opis cech proponowanych technologii, elementów inwestycji, parametrów technicznych inwestycji jest</w:t>
            </w:r>
          </w:p>
          <w:p w14:paraId="7B8C047F"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poprawny; czy opisane niezbędne rodzaje czynności, materiałów i usług wystarczą do osiągnięcia produktów</w:t>
            </w:r>
          </w:p>
          <w:p w14:paraId="45957825"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projektu; dokonywana jest również ocena wybranej technologii, przyjętych rozwiązań w zakresie konstrukcji i</w:t>
            </w:r>
          </w:p>
          <w:p w14:paraId="122EEE99"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urządzeń powstałych i zakupionych w ramach projektu z uwzględnieniem trwałości produktów otrzymanych w</w:t>
            </w:r>
          </w:p>
          <w:p w14:paraId="2D841E2D"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wyniku jego realizacji oraz ich funkcjonowania, co najmniej w okresie referencyjnym; czy proponowane rozwiązania</w:t>
            </w:r>
          </w:p>
          <w:p w14:paraId="44199FD0"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biorą pod uwagę szybkie starzenie się ekonomiczne urządzeń i oprogramowania i zapewniają funkcjonowanie</w:t>
            </w:r>
            <w:r>
              <w:rPr>
                <w:rFonts w:ascii="Arial Narrow" w:hAnsi="Arial Narrow"/>
                <w:sz w:val="20"/>
                <w:szCs w:val="20"/>
              </w:rPr>
              <w:t xml:space="preserve"> </w:t>
            </w:r>
            <w:r w:rsidRPr="00F641AF">
              <w:rPr>
                <w:rFonts w:ascii="Arial Narrow" w:hAnsi="Arial Narrow"/>
                <w:sz w:val="20"/>
                <w:szCs w:val="20"/>
              </w:rPr>
              <w:t>majątku przynajmniej w okresach referencyjnych;</w:t>
            </w:r>
          </w:p>
          <w:p w14:paraId="2614D897"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wykonalność projektu według planowanego harmonogramu, zakresu rzeczowego, złożoności procedur</w:t>
            </w:r>
          </w:p>
          <w:p w14:paraId="08C5CD29"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przetargowych, innych okoliczności warunkujących terminową realizację projektu;</w:t>
            </w:r>
          </w:p>
          <w:p w14:paraId="275C4921"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czy przyjęte rozwiązania techniczne/technologiczne są co najmniej zgodne z obowiązującymi standardami w</w:t>
            </w:r>
          </w:p>
          <w:p w14:paraId="1A6E4969"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danym zakresie, czy są zgodne z wymogami prawa, między innymi z zasadą równości szans kobiet i mężczyzn</w:t>
            </w:r>
          </w:p>
          <w:p w14:paraId="1403137E"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oraz z zasadą równości szans i niedyskryminacji, w tym dostępności dla osób z niepełnosprawnościami (m.in.</w:t>
            </w:r>
          </w:p>
          <w:p w14:paraId="550F9426"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poprzez zastosowanie koncepcji uniwersalnego projektowania lub mechanizmu racjonalnych usprawnień, zgodnie</w:t>
            </w:r>
          </w:p>
          <w:p w14:paraId="51B36BAB"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z Wytycznymi w zakresie realizacji zasady równości szans i niedyskryminacji, w tym dostępności dla osób z</w:t>
            </w:r>
          </w:p>
          <w:p w14:paraId="6B364E3E"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lastRenderedPageBreak/>
              <w:t>niepełnosprawnościami oraz zasady równości szans kobiet i mężczyzn w ramach funduszy unijnych na lata 2014-</w:t>
            </w:r>
          </w:p>
          <w:p w14:paraId="0E028237" w14:textId="1D649989" w:rsidR="002356E9" w:rsidRPr="00B1436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2020).</w:t>
            </w:r>
          </w:p>
        </w:tc>
        <w:tc>
          <w:tcPr>
            <w:tcW w:w="2268" w:type="dxa"/>
            <w:vAlign w:val="center"/>
          </w:tcPr>
          <w:p w14:paraId="114A3174" w14:textId="77777777" w:rsidR="00F53616" w:rsidRPr="00B1436F" w:rsidRDefault="00F53616" w:rsidP="001F4F5F">
            <w:pPr>
              <w:pStyle w:val="Default"/>
              <w:rPr>
                <w:rFonts w:ascii="Arial Narrow" w:eastAsiaTheme="minorHAnsi" w:hAnsi="Arial Narrow" w:cstheme="minorBidi"/>
                <w:color w:val="auto"/>
                <w:sz w:val="20"/>
                <w:szCs w:val="20"/>
                <w:lang w:eastAsia="en-US"/>
              </w:rPr>
            </w:pPr>
          </w:p>
          <w:p w14:paraId="6657EED4" w14:textId="77777777" w:rsidR="00F53616" w:rsidRPr="00B1436F" w:rsidRDefault="00F53616" w:rsidP="001F4F5F">
            <w:pPr>
              <w:pStyle w:val="Default"/>
              <w:rPr>
                <w:rFonts w:ascii="Arial Narrow" w:eastAsiaTheme="minorHAnsi" w:hAnsi="Arial Narrow" w:cstheme="minorBidi"/>
                <w:color w:val="auto"/>
                <w:sz w:val="20"/>
                <w:szCs w:val="20"/>
                <w:lang w:eastAsia="en-US"/>
              </w:rPr>
            </w:pPr>
          </w:p>
          <w:p w14:paraId="5ACBD690"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Tak / nie</w:t>
            </w:r>
          </w:p>
          <w:p w14:paraId="58F33F55"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(niespełnienie skutkować</w:t>
            </w:r>
          </w:p>
          <w:p w14:paraId="06D184BC" w14:textId="77777777" w:rsidR="00F641AF" w:rsidRPr="00F641AF" w:rsidRDefault="00F641AF" w:rsidP="00F641AF">
            <w:pPr>
              <w:spacing w:after="0" w:line="240" w:lineRule="auto"/>
              <w:rPr>
                <w:rFonts w:ascii="Arial Narrow" w:hAnsi="Arial Narrow"/>
                <w:sz w:val="20"/>
                <w:szCs w:val="20"/>
              </w:rPr>
            </w:pPr>
            <w:r w:rsidRPr="00F641AF">
              <w:rPr>
                <w:rFonts w:ascii="Arial Narrow" w:hAnsi="Arial Narrow"/>
                <w:sz w:val="20"/>
                <w:szCs w:val="20"/>
              </w:rPr>
              <w:t>będzie negatywną oceną</w:t>
            </w:r>
          </w:p>
          <w:p w14:paraId="567223FD" w14:textId="2EDDE682" w:rsidR="002356E9" w:rsidRPr="00B1436F" w:rsidRDefault="00F641AF" w:rsidP="00F641AF">
            <w:pPr>
              <w:spacing w:after="0" w:line="240" w:lineRule="auto"/>
              <w:rPr>
                <w:rFonts w:ascii="Arial Narrow" w:hAnsi="Arial Narrow"/>
                <w:sz w:val="20"/>
                <w:szCs w:val="20"/>
              </w:rPr>
            </w:pPr>
            <w:r w:rsidRPr="00F641AF">
              <w:rPr>
                <w:rFonts w:ascii="Arial Narrow" w:hAnsi="Arial Narrow"/>
                <w:sz w:val="20"/>
                <w:szCs w:val="20"/>
              </w:rPr>
              <w:t>wniosku)</w:t>
            </w:r>
          </w:p>
        </w:tc>
      </w:tr>
      <w:tr w:rsidR="002356E9" w:rsidRPr="00FB62D2" w14:paraId="20EDF698" w14:textId="77777777" w:rsidTr="00072056">
        <w:tc>
          <w:tcPr>
            <w:tcW w:w="567" w:type="dxa"/>
            <w:vAlign w:val="center"/>
          </w:tcPr>
          <w:p w14:paraId="48C129BD" w14:textId="77777777" w:rsidR="002356E9" w:rsidRPr="00B1436F" w:rsidRDefault="00FB62D2" w:rsidP="00B1436F">
            <w:pPr>
              <w:spacing w:after="0" w:line="240" w:lineRule="auto"/>
              <w:ind w:left="176" w:hanging="176"/>
              <w:rPr>
                <w:rFonts w:ascii="Arial Narrow" w:hAnsi="Arial Narrow"/>
                <w:sz w:val="20"/>
                <w:szCs w:val="20"/>
              </w:rPr>
            </w:pPr>
            <w:r w:rsidRPr="00B1436F">
              <w:rPr>
                <w:rFonts w:ascii="Arial Narrow" w:hAnsi="Arial Narrow"/>
                <w:sz w:val="20"/>
                <w:szCs w:val="20"/>
              </w:rPr>
              <w:t>4</w:t>
            </w:r>
          </w:p>
        </w:tc>
        <w:tc>
          <w:tcPr>
            <w:tcW w:w="2410" w:type="dxa"/>
            <w:vAlign w:val="center"/>
          </w:tcPr>
          <w:p w14:paraId="356B04EA" w14:textId="77777777" w:rsidR="002356E9" w:rsidRPr="00B1436F" w:rsidRDefault="00904A51" w:rsidP="00B1436F">
            <w:pPr>
              <w:spacing w:after="0" w:line="240" w:lineRule="auto"/>
              <w:ind w:left="176" w:hanging="176"/>
              <w:rPr>
                <w:rFonts w:ascii="Arial Narrow" w:hAnsi="Arial Narrow"/>
                <w:sz w:val="20"/>
                <w:szCs w:val="20"/>
              </w:rPr>
            </w:pPr>
            <w:r w:rsidRPr="00B1436F">
              <w:rPr>
                <w:rFonts w:ascii="Arial Narrow" w:hAnsi="Arial Narrow"/>
                <w:sz w:val="20"/>
                <w:szCs w:val="20"/>
              </w:rPr>
              <w:t>Wykonalność finansowa / ekonomiczna projektu</w:t>
            </w:r>
          </w:p>
        </w:tc>
        <w:tc>
          <w:tcPr>
            <w:tcW w:w="8789" w:type="dxa"/>
            <w:vAlign w:val="center"/>
          </w:tcPr>
          <w:p w14:paraId="3347C7A3"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 ramach kryterium ocenie podlegać będzie, czy:</w:t>
            </w:r>
          </w:p>
          <w:p w14:paraId="63C27F8B"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analizy finansowa i ekonomiczna / kosztów i korzyści projektu zostały przeprowadzone poprawnie; weryfikacji</w:t>
            </w:r>
          </w:p>
          <w:p w14:paraId="37A3F4B4"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podlegać będą: przyjęte założenia (czy podane źródła szacunku nakładów i przychodów są poprawne, czy</w:t>
            </w:r>
          </w:p>
          <w:p w14:paraId="27EF64E0"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założenia i uwarunkowania ekonomiczne są racjonalne i umożliwiają osiągnięcie jak najwyższego stopnia</w:t>
            </w:r>
          </w:p>
          <w:p w14:paraId="25FDA3CB"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wykorzystania inwestycji przez odbiorców) oraz prawidłowość metodologiczna i rachunkowa (poprawność</w:t>
            </w:r>
          </w:p>
          <w:p w14:paraId="0E8161FD"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dokonanych wyliczeń, poprawność kalkulacji przychodów, poprawność prognozy kosztów);</w:t>
            </w:r>
          </w:p>
          <w:p w14:paraId="1498E614"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koszty kwalifikowalne w projekcie są uzasadnione i zaplanowane w odpowiedniej wysokości; badaniu podlega</w:t>
            </w:r>
          </w:p>
          <w:p w14:paraId="48BF4576"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niezbędność wydatków do realizacji projektu i osiągania jego celów;</w:t>
            </w:r>
          </w:p>
          <w:p w14:paraId="6CD8A28C"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poprawność ustalenia poziomu dofinansowania z uwzględnieniem przepisów w zakresie pomocy publicznej oraz</w:t>
            </w:r>
          </w:p>
          <w:p w14:paraId="4DE0B72A"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przepisów dotyczących projektów generujących dochód; sprawdzana jest poprawność określenia poziomu</w:t>
            </w:r>
          </w:p>
          <w:p w14:paraId="40DFAC16"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wsparcia wynikająca z rozporządzeń ministra właściwego do spraw rozwoju regionalnego w sprawie udzielania</w:t>
            </w:r>
          </w:p>
          <w:p w14:paraId="5FD99C0F"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pomocy na inwestycje określonego rodzaju w ramach regionalnych programów operacyjnych, a także</w:t>
            </w:r>
          </w:p>
          <w:p w14:paraId="3A44E402"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obowiązujących wytycznych wydanych przez ministra właściwego do spraw rozwoju regionalnego regulujących</w:t>
            </w:r>
          </w:p>
          <w:p w14:paraId="7FEC0487"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zasady dofinansowania z programów operacyjnych określonych kategorii wnioskodawców (m.in. Wytycznych w</w:t>
            </w:r>
          </w:p>
          <w:p w14:paraId="1C76AD26"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zakresie reguł dofinansowania z programów operacyjnych podmiotów realizujących obowiązek świadczenia usług</w:t>
            </w:r>
          </w:p>
          <w:p w14:paraId="0FDD5942"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 ogólnym interesie gospodarczym w ramach zadań własnych samorządu gminy w gospodarce odpadami oraz</w:t>
            </w:r>
          </w:p>
          <w:p w14:paraId="39B5F346"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wytycznych w zakresie zasad dofinansowania z programów operacyjnych podmiotów realizujących obowiązek</w:t>
            </w:r>
          </w:p>
          <w:p w14:paraId="1442840C"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świadczenia usług publicznych w transporcie zbiorowym) oraz poprawność dokonanych wyliczeń, w szczególności</w:t>
            </w:r>
          </w:p>
          <w:p w14:paraId="56D07C00"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wyliczeń mających wpływ na wysokość wydatków kwalifikowanych, w tym wielkość luki finansowej (jeśli dotyczy);</w:t>
            </w:r>
          </w:p>
          <w:p w14:paraId="1731FC52"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 wnioskodawca nie jest przedsiębiorstwem w trudnej sytuacji w rozumieniu unijnych przepisów dotyczących pomocy</w:t>
            </w:r>
          </w:p>
          <w:p w14:paraId="73A993FA"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publicznej - definicja przedsiębiorstwa znajdującego się w trudnej sytuacji zamieszczona jest w pkt 24 Wytycznych</w:t>
            </w:r>
          </w:p>
          <w:p w14:paraId="4B9ED4E2"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dotyczących pomocy państwa na ratowanie i restrukturyzację przedsiębiorstw niefinansowych znajdujących się w</w:t>
            </w:r>
          </w:p>
          <w:p w14:paraId="2759ADB5"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trudnej sytuacji (2014/C 249/01), zaś w przypadku projektów z pomocą publiczną udzielaną na podstawie</w:t>
            </w:r>
          </w:p>
          <w:p w14:paraId="3669B6CC"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rozporządzenia ministra właściwego ds. rozwoju regionalnego opartego o Rozporządzenie Komisji (UE) Nr</w:t>
            </w:r>
          </w:p>
          <w:p w14:paraId="109672E0"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651/2014 z dnia 17 czerwca 2014 r. uznające niektóre rodzaje pomocy za zgodne z rynkiem wewnętrznym w</w:t>
            </w:r>
          </w:p>
          <w:p w14:paraId="5439573A" w14:textId="76C1A8C7" w:rsidR="002356E9" w:rsidRPr="00B1436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zastosowaniu art. 107 i 108 Traktatu – definicja zawarta jest w art. 2 pkt. 18 Rozporządzenia Nr 651/2014.</w:t>
            </w:r>
          </w:p>
        </w:tc>
        <w:tc>
          <w:tcPr>
            <w:tcW w:w="2268" w:type="dxa"/>
            <w:vAlign w:val="center"/>
          </w:tcPr>
          <w:p w14:paraId="38375E6F"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Tak / nie</w:t>
            </w:r>
          </w:p>
          <w:p w14:paraId="3F2E9C3F"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(niespełnienie skutkować</w:t>
            </w:r>
          </w:p>
          <w:p w14:paraId="7A2CE125" w14:textId="77777777" w:rsidR="00F641AF" w:rsidRPr="00F641A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będzie negatywną oceną</w:t>
            </w:r>
          </w:p>
          <w:p w14:paraId="6A322623" w14:textId="26C6347D" w:rsidR="002356E9" w:rsidRPr="00B1436F" w:rsidRDefault="00F641AF" w:rsidP="00F641AF">
            <w:pPr>
              <w:spacing w:after="0" w:line="240" w:lineRule="auto"/>
              <w:ind w:left="176" w:hanging="176"/>
              <w:rPr>
                <w:rFonts w:ascii="Arial Narrow" w:hAnsi="Arial Narrow"/>
                <w:sz w:val="20"/>
                <w:szCs w:val="20"/>
              </w:rPr>
            </w:pPr>
            <w:r w:rsidRPr="00F641AF">
              <w:rPr>
                <w:rFonts w:ascii="Arial Narrow" w:hAnsi="Arial Narrow"/>
                <w:sz w:val="20"/>
                <w:szCs w:val="20"/>
              </w:rPr>
              <w:t>wniosku)</w:t>
            </w:r>
          </w:p>
        </w:tc>
      </w:tr>
      <w:tr w:rsidR="002356E9" w:rsidRPr="00FB62D2" w14:paraId="5422C971" w14:textId="77777777" w:rsidTr="00072056">
        <w:tc>
          <w:tcPr>
            <w:tcW w:w="567" w:type="dxa"/>
            <w:vAlign w:val="center"/>
          </w:tcPr>
          <w:p w14:paraId="6419E295" w14:textId="77777777" w:rsidR="002356E9" w:rsidRPr="00B1436F" w:rsidRDefault="00FB62D2" w:rsidP="00072056">
            <w:pPr>
              <w:spacing w:after="0" w:line="240" w:lineRule="auto"/>
              <w:jc w:val="center"/>
              <w:rPr>
                <w:rFonts w:ascii="Arial Narrow" w:hAnsi="Arial Narrow"/>
                <w:sz w:val="20"/>
                <w:szCs w:val="20"/>
              </w:rPr>
            </w:pPr>
            <w:r w:rsidRPr="00B1436F">
              <w:rPr>
                <w:rFonts w:ascii="Arial Narrow" w:hAnsi="Arial Narrow"/>
                <w:sz w:val="20"/>
                <w:szCs w:val="20"/>
              </w:rPr>
              <w:t>5</w:t>
            </w:r>
          </w:p>
        </w:tc>
        <w:tc>
          <w:tcPr>
            <w:tcW w:w="2410" w:type="dxa"/>
            <w:vAlign w:val="center"/>
          </w:tcPr>
          <w:p w14:paraId="50166544"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Wykonalność instytucjonalna</w:t>
            </w:r>
          </w:p>
        </w:tc>
        <w:tc>
          <w:tcPr>
            <w:tcW w:w="8789" w:type="dxa"/>
            <w:vAlign w:val="center"/>
          </w:tcPr>
          <w:p w14:paraId="39EE7E25" w14:textId="77777777" w:rsidR="00F641AF" w:rsidRPr="00F641AF" w:rsidRDefault="00F641AF" w:rsidP="00F641AF">
            <w:pPr>
              <w:spacing w:after="0" w:line="240" w:lineRule="auto"/>
              <w:jc w:val="both"/>
              <w:rPr>
                <w:rFonts w:ascii="Arial Narrow" w:hAnsi="Arial Narrow"/>
                <w:sz w:val="20"/>
                <w:szCs w:val="20"/>
              </w:rPr>
            </w:pPr>
            <w:r w:rsidRPr="00F641AF">
              <w:rPr>
                <w:rFonts w:ascii="Arial Narrow" w:hAnsi="Arial Narrow"/>
                <w:sz w:val="20"/>
                <w:szCs w:val="20"/>
              </w:rPr>
              <w:t>W ramach kryterium oceniana będzie zdolność instytucjonalna do realizacji projektu, w tym posiadanie kadry i</w:t>
            </w:r>
          </w:p>
          <w:p w14:paraId="0D6A199A" w14:textId="77777777" w:rsidR="00F641AF" w:rsidRPr="00F641AF" w:rsidRDefault="00F641AF" w:rsidP="00F641AF">
            <w:pPr>
              <w:spacing w:after="0" w:line="240" w:lineRule="auto"/>
              <w:jc w:val="both"/>
              <w:rPr>
                <w:rFonts w:ascii="Arial Narrow" w:hAnsi="Arial Narrow"/>
                <w:sz w:val="20"/>
                <w:szCs w:val="20"/>
              </w:rPr>
            </w:pPr>
            <w:r w:rsidRPr="00F641AF">
              <w:rPr>
                <w:rFonts w:ascii="Arial Narrow" w:hAnsi="Arial Narrow"/>
                <w:sz w:val="20"/>
                <w:szCs w:val="20"/>
              </w:rPr>
              <w:t>zaplecza technicznego gwarantującego wykonalność projektu pod względem technicznym i finansowym (czy</w:t>
            </w:r>
          </w:p>
          <w:p w14:paraId="0637B434" w14:textId="3A64D95A" w:rsidR="002356E9" w:rsidRPr="00B1436F" w:rsidRDefault="00F641AF" w:rsidP="00F641AF">
            <w:pPr>
              <w:spacing w:after="0" w:line="240" w:lineRule="auto"/>
              <w:jc w:val="both"/>
              <w:rPr>
                <w:rFonts w:ascii="Arial Narrow" w:hAnsi="Arial Narrow"/>
                <w:sz w:val="20"/>
                <w:szCs w:val="20"/>
              </w:rPr>
            </w:pPr>
            <w:r w:rsidRPr="00F641AF">
              <w:rPr>
                <w:rFonts w:ascii="Arial Narrow" w:hAnsi="Arial Narrow"/>
                <w:sz w:val="20"/>
                <w:szCs w:val="20"/>
              </w:rPr>
              <w:t>wnioskodawca jest przygotowany do realizacji projektu i czy przygotowano odpowiedni sposób wdrażania projektu).</w:t>
            </w:r>
          </w:p>
        </w:tc>
        <w:tc>
          <w:tcPr>
            <w:tcW w:w="2268" w:type="dxa"/>
            <w:vAlign w:val="center"/>
          </w:tcPr>
          <w:p w14:paraId="2208E1D8" w14:textId="77777777" w:rsidR="00B1436F" w:rsidRDefault="00904A51" w:rsidP="00072056">
            <w:pPr>
              <w:spacing w:after="0" w:line="240" w:lineRule="auto"/>
              <w:rPr>
                <w:rFonts w:ascii="Arial Narrow" w:hAnsi="Arial Narrow"/>
                <w:sz w:val="20"/>
                <w:szCs w:val="20"/>
              </w:rPr>
            </w:pPr>
            <w:r w:rsidRPr="00B1436F">
              <w:rPr>
                <w:rFonts w:ascii="Arial Narrow" w:hAnsi="Arial Narrow"/>
                <w:sz w:val="20"/>
                <w:szCs w:val="20"/>
              </w:rPr>
              <w:t xml:space="preserve">Tak / nie </w:t>
            </w:r>
          </w:p>
          <w:p w14:paraId="49CCE2BA"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(niespełnienie skutkować będzie negatywną oceną wniosku)</w:t>
            </w:r>
          </w:p>
        </w:tc>
      </w:tr>
      <w:tr w:rsidR="002356E9" w:rsidRPr="00FB62D2" w14:paraId="488FEE59" w14:textId="77777777" w:rsidTr="00072056">
        <w:tc>
          <w:tcPr>
            <w:tcW w:w="567" w:type="dxa"/>
            <w:vAlign w:val="center"/>
          </w:tcPr>
          <w:p w14:paraId="5596E604" w14:textId="77777777" w:rsidR="002356E9" w:rsidRPr="00B1436F" w:rsidRDefault="00FB62D2" w:rsidP="00072056">
            <w:pPr>
              <w:spacing w:after="0" w:line="240" w:lineRule="auto"/>
              <w:jc w:val="center"/>
              <w:rPr>
                <w:rFonts w:ascii="Arial Narrow" w:hAnsi="Arial Narrow"/>
                <w:sz w:val="20"/>
                <w:szCs w:val="20"/>
              </w:rPr>
            </w:pPr>
            <w:r w:rsidRPr="00B1436F">
              <w:rPr>
                <w:rFonts w:ascii="Arial Narrow" w:hAnsi="Arial Narrow"/>
                <w:sz w:val="20"/>
                <w:szCs w:val="20"/>
              </w:rPr>
              <w:t>6</w:t>
            </w:r>
          </w:p>
        </w:tc>
        <w:tc>
          <w:tcPr>
            <w:tcW w:w="2410" w:type="dxa"/>
            <w:vAlign w:val="center"/>
          </w:tcPr>
          <w:p w14:paraId="19030BDC"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Realność wskaźników</w:t>
            </w:r>
          </w:p>
        </w:tc>
        <w:tc>
          <w:tcPr>
            <w:tcW w:w="8789" w:type="dxa"/>
            <w:vAlign w:val="center"/>
          </w:tcPr>
          <w:p w14:paraId="5DFA35D6" w14:textId="77777777" w:rsidR="00F641AF" w:rsidRPr="00F641AF" w:rsidRDefault="00F641AF" w:rsidP="00F641AF">
            <w:pPr>
              <w:pStyle w:val="Default"/>
              <w:rPr>
                <w:rFonts w:ascii="Arial Narrow" w:eastAsiaTheme="minorHAnsi" w:hAnsi="Arial Narrow" w:cstheme="minorBidi"/>
                <w:color w:val="auto"/>
                <w:sz w:val="20"/>
                <w:szCs w:val="20"/>
                <w:lang w:eastAsia="en-US"/>
              </w:rPr>
            </w:pPr>
            <w:r w:rsidRPr="00F641AF">
              <w:rPr>
                <w:rFonts w:ascii="Arial Narrow" w:eastAsiaTheme="minorHAnsi" w:hAnsi="Arial Narrow" w:cstheme="minorBidi"/>
                <w:color w:val="auto"/>
                <w:sz w:val="20"/>
                <w:szCs w:val="20"/>
                <w:lang w:eastAsia="en-US"/>
              </w:rPr>
              <w:t>W ramach kryterium oceniane będzie czy:</w:t>
            </w:r>
          </w:p>
          <w:p w14:paraId="62F02C0E" w14:textId="77777777" w:rsidR="00F641AF" w:rsidRPr="00F641AF" w:rsidRDefault="00F641AF" w:rsidP="00F641AF">
            <w:pPr>
              <w:pStyle w:val="Default"/>
              <w:rPr>
                <w:rFonts w:ascii="Arial Narrow" w:eastAsiaTheme="minorHAnsi" w:hAnsi="Arial Narrow" w:cstheme="minorBidi"/>
                <w:color w:val="auto"/>
                <w:sz w:val="20"/>
                <w:szCs w:val="20"/>
                <w:lang w:eastAsia="en-US"/>
              </w:rPr>
            </w:pPr>
            <w:r w:rsidRPr="00F641AF">
              <w:rPr>
                <w:rFonts w:ascii="Arial Narrow" w:eastAsiaTheme="minorHAnsi" w:hAnsi="Arial Narrow" w:cstheme="minorBidi"/>
                <w:color w:val="auto"/>
                <w:sz w:val="20"/>
                <w:szCs w:val="20"/>
                <w:lang w:eastAsia="en-US"/>
              </w:rPr>
              <w:t>- określone przez wnioskodawcę wskaźniki osiągnięcia celów projektu w pełni opisują charakter projektu i mogą</w:t>
            </w:r>
          </w:p>
          <w:p w14:paraId="32D71118" w14:textId="77777777" w:rsidR="00F641AF" w:rsidRPr="00F641AF" w:rsidRDefault="00F641AF" w:rsidP="00F641AF">
            <w:pPr>
              <w:pStyle w:val="Default"/>
              <w:rPr>
                <w:rFonts w:ascii="Arial Narrow" w:eastAsiaTheme="minorHAnsi" w:hAnsi="Arial Narrow" w:cstheme="minorBidi"/>
                <w:color w:val="auto"/>
                <w:sz w:val="20"/>
                <w:szCs w:val="20"/>
                <w:lang w:eastAsia="en-US"/>
              </w:rPr>
            </w:pPr>
            <w:r w:rsidRPr="00F641AF">
              <w:rPr>
                <w:rFonts w:ascii="Arial Narrow" w:eastAsiaTheme="minorHAnsi" w:hAnsi="Arial Narrow" w:cstheme="minorBidi"/>
                <w:color w:val="auto"/>
                <w:sz w:val="20"/>
                <w:szCs w:val="20"/>
                <w:lang w:eastAsia="en-US"/>
              </w:rPr>
              <w:t>zostać osiągnięte przy danych nakładach i założonym sposobie realizacji projektu;</w:t>
            </w:r>
          </w:p>
          <w:p w14:paraId="121806A8" w14:textId="7FB790CB" w:rsidR="002356E9" w:rsidRPr="00B1436F" w:rsidRDefault="00F641AF" w:rsidP="00F641AF">
            <w:pPr>
              <w:pStyle w:val="Default"/>
              <w:rPr>
                <w:rFonts w:ascii="Arial Narrow" w:eastAsiaTheme="minorHAnsi" w:hAnsi="Arial Narrow" w:cstheme="minorBidi"/>
                <w:color w:val="auto"/>
                <w:sz w:val="20"/>
                <w:szCs w:val="20"/>
                <w:lang w:eastAsia="en-US"/>
              </w:rPr>
            </w:pPr>
            <w:r w:rsidRPr="00F641AF">
              <w:rPr>
                <w:rFonts w:ascii="Arial Narrow" w:eastAsiaTheme="minorHAnsi" w:hAnsi="Arial Narrow" w:cstheme="minorBidi"/>
                <w:color w:val="auto"/>
                <w:sz w:val="20"/>
                <w:szCs w:val="20"/>
                <w:lang w:eastAsia="en-US"/>
              </w:rPr>
              <w:t>- wskaźniki są adekwatne do zakresu rzeczowego projektu i celów, jakie projekt ma osiągnąć</w:t>
            </w:r>
          </w:p>
        </w:tc>
        <w:tc>
          <w:tcPr>
            <w:tcW w:w="2268" w:type="dxa"/>
            <w:vAlign w:val="center"/>
          </w:tcPr>
          <w:p w14:paraId="3EC428F5" w14:textId="77777777" w:rsidR="00B1436F" w:rsidRDefault="00904A51" w:rsidP="00072056">
            <w:pPr>
              <w:spacing w:after="0" w:line="240" w:lineRule="auto"/>
              <w:rPr>
                <w:rFonts w:ascii="Arial Narrow" w:hAnsi="Arial Narrow"/>
                <w:sz w:val="20"/>
                <w:szCs w:val="20"/>
              </w:rPr>
            </w:pPr>
            <w:r w:rsidRPr="00B1436F">
              <w:rPr>
                <w:rFonts w:ascii="Arial Narrow" w:hAnsi="Arial Narrow"/>
                <w:sz w:val="20"/>
                <w:szCs w:val="20"/>
              </w:rPr>
              <w:t xml:space="preserve">Tak / nie </w:t>
            </w:r>
          </w:p>
          <w:p w14:paraId="06641540"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(niespełnienie skutkować będzie negatywną oceną wniosku)</w:t>
            </w:r>
          </w:p>
        </w:tc>
      </w:tr>
      <w:tr w:rsidR="002356E9" w:rsidRPr="00FB62D2" w14:paraId="34E072E4" w14:textId="77777777" w:rsidTr="005B1739">
        <w:trPr>
          <w:trHeight w:val="2811"/>
        </w:trPr>
        <w:tc>
          <w:tcPr>
            <w:tcW w:w="567" w:type="dxa"/>
            <w:vAlign w:val="center"/>
          </w:tcPr>
          <w:p w14:paraId="54B7ABB7" w14:textId="77777777" w:rsidR="002356E9" w:rsidRPr="00B1436F" w:rsidRDefault="00FB62D2" w:rsidP="00072056">
            <w:pPr>
              <w:spacing w:after="0" w:line="240" w:lineRule="auto"/>
              <w:jc w:val="center"/>
              <w:rPr>
                <w:rFonts w:ascii="Arial Narrow" w:hAnsi="Arial Narrow"/>
                <w:sz w:val="20"/>
                <w:szCs w:val="20"/>
              </w:rPr>
            </w:pPr>
            <w:r w:rsidRPr="00B1436F">
              <w:rPr>
                <w:rFonts w:ascii="Arial Narrow" w:hAnsi="Arial Narrow"/>
                <w:sz w:val="20"/>
                <w:szCs w:val="20"/>
              </w:rPr>
              <w:lastRenderedPageBreak/>
              <w:t>7</w:t>
            </w:r>
          </w:p>
        </w:tc>
        <w:tc>
          <w:tcPr>
            <w:tcW w:w="2410" w:type="dxa"/>
            <w:vAlign w:val="center"/>
          </w:tcPr>
          <w:p w14:paraId="25436E17"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 xml:space="preserve">Trwałość projektu </w:t>
            </w:r>
          </w:p>
        </w:tc>
        <w:tc>
          <w:tcPr>
            <w:tcW w:w="8789" w:type="dxa"/>
            <w:vAlign w:val="center"/>
          </w:tcPr>
          <w:p w14:paraId="2F579BC2"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W ramach kryterium oceniana będzie trwałość finansowa i instytucjonalna projektu, w ramach której analizie poddane</w:t>
            </w:r>
          </w:p>
          <w:p w14:paraId="4EFF408E"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będzie, czy deklarowane zasoby finansowe wnioskodawcy, jak również przyjęta forma organizacyjna są</w:t>
            </w:r>
          </w:p>
          <w:p w14:paraId="315C618A"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wystarczające do zapewnienia prawidłowego funkcjonowania projektu po zakończeniu jego realizacji.</w:t>
            </w:r>
          </w:p>
          <w:p w14:paraId="4016B41D"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Ocenie podlegać będzie także to, czy wnioskodawca wykorzystuje produkty projektu zgodnie z przeznaczeniem, a</w:t>
            </w:r>
          </w:p>
          <w:p w14:paraId="4208933A"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projekt w pełni spełnia założone w nim cele. Sprawdzeniu podlegała będzie możliwość zapewnienia przez</w:t>
            </w:r>
          </w:p>
          <w:p w14:paraId="5E04F7FA"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wnioskodawcę trwałości operacji, zgodnie z art. 71 rozporządzenia Parlamentu Europejskiego i Rady (UE) nr</w:t>
            </w:r>
          </w:p>
          <w:p w14:paraId="7FAA1ED6"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1303/2013 z dnia 17 grudnia 2013 r. ustanawiającego wspólne przepisy dotyczące Europejskiego Funduszu Rozwoju</w:t>
            </w:r>
          </w:p>
          <w:p w14:paraId="3C6E02F6"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Regionalnego, Europejskiego Funduszu Społecznego, Funduszu Spójności, Europejskiego Funduszu Rolnego na</w:t>
            </w:r>
          </w:p>
          <w:p w14:paraId="63745DB9"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rzecz Rozwoju Obszarów Wiejskich oraz Europejskiego Funduszu Morskiego i Rybackiego oraz ustanawiającego</w:t>
            </w:r>
          </w:p>
          <w:p w14:paraId="023C718E"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przepisy ogólne dotyczące Europejskiego Funduszu Rozwoju Regionalnego, Europejskiego Funduszu Społecznego,</w:t>
            </w:r>
          </w:p>
          <w:p w14:paraId="63DD04EA" w14:textId="77777777" w:rsidR="00F641AF" w:rsidRPr="00F641A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Funduszu Spójności i Europejskiego Funduszu Morskiego i Rybackiego oraz uchylającego rozporządzenie Rady</w:t>
            </w:r>
          </w:p>
          <w:p w14:paraId="26E31D55" w14:textId="311264EB" w:rsidR="002356E9" w:rsidRPr="00B1436F" w:rsidRDefault="00F641AF" w:rsidP="00F641AF">
            <w:pPr>
              <w:autoSpaceDE w:val="0"/>
              <w:autoSpaceDN w:val="0"/>
              <w:adjustRightInd w:val="0"/>
              <w:spacing w:after="0" w:line="240" w:lineRule="auto"/>
              <w:jc w:val="both"/>
              <w:rPr>
                <w:rFonts w:ascii="Arial Narrow" w:hAnsi="Arial Narrow"/>
                <w:sz w:val="20"/>
                <w:szCs w:val="20"/>
              </w:rPr>
            </w:pPr>
            <w:r w:rsidRPr="00F641AF">
              <w:rPr>
                <w:rFonts w:ascii="Arial Narrow" w:hAnsi="Arial Narrow"/>
                <w:sz w:val="20"/>
                <w:szCs w:val="20"/>
              </w:rPr>
              <w:t>(WE) nr 1083/2006</w:t>
            </w:r>
          </w:p>
        </w:tc>
        <w:tc>
          <w:tcPr>
            <w:tcW w:w="2268" w:type="dxa"/>
            <w:vAlign w:val="center"/>
          </w:tcPr>
          <w:p w14:paraId="71E90976" w14:textId="77777777" w:rsidR="00B1436F" w:rsidRDefault="00904A51" w:rsidP="00072056">
            <w:pPr>
              <w:spacing w:after="0" w:line="240" w:lineRule="auto"/>
              <w:rPr>
                <w:rFonts w:ascii="Arial Narrow" w:hAnsi="Arial Narrow"/>
                <w:sz w:val="20"/>
                <w:szCs w:val="20"/>
              </w:rPr>
            </w:pPr>
            <w:r w:rsidRPr="00B1436F">
              <w:rPr>
                <w:rFonts w:ascii="Arial Narrow" w:hAnsi="Arial Narrow"/>
                <w:sz w:val="20"/>
                <w:szCs w:val="20"/>
              </w:rPr>
              <w:t xml:space="preserve">Tak / nie </w:t>
            </w:r>
          </w:p>
          <w:p w14:paraId="141CEDEE" w14:textId="77777777" w:rsidR="002356E9" w:rsidRPr="00B1436F" w:rsidRDefault="00904A51" w:rsidP="00072056">
            <w:pPr>
              <w:spacing w:after="0" w:line="240" w:lineRule="auto"/>
              <w:rPr>
                <w:rFonts w:ascii="Arial Narrow" w:hAnsi="Arial Narrow"/>
                <w:sz w:val="20"/>
                <w:szCs w:val="20"/>
              </w:rPr>
            </w:pPr>
            <w:r w:rsidRPr="00B1436F">
              <w:rPr>
                <w:rFonts w:ascii="Arial Narrow" w:hAnsi="Arial Narrow"/>
                <w:sz w:val="20"/>
                <w:szCs w:val="20"/>
              </w:rPr>
              <w:t>(niespełnienie skutkować będzie negatywną oceną wniosku)</w:t>
            </w:r>
          </w:p>
        </w:tc>
      </w:tr>
      <w:tr w:rsidR="00CD36C2" w:rsidRPr="00FB62D2" w14:paraId="3E4FF6FD" w14:textId="77777777" w:rsidTr="00CD36C2">
        <w:trPr>
          <w:trHeight w:val="989"/>
        </w:trPr>
        <w:tc>
          <w:tcPr>
            <w:tcW w:w="567" w:type="dxa"/>
            <w:vAlign w:val="center"/>
          </w:tcPr>
          <w:p w14:paraId="1DC20A9B" w14:textId="078B6375" w:rsidR="00CD36C2" w:rsidRPr="00B1436F" w:rsidRDefault="00CD36C2" w:rsidP="00CD36C2">
            <w:pPr>
              <w:spacing w:after="0" w:line="240" w:lineRule="auto"/>
              <w:jc w:val="center"/>
              <w:rPr>
                <w:rFonts w:ascii="Arial Narrow" w:hAnsi="Arial Narrow"/>
                <w:sz w:val="20"/>
                <w:szCs w:val="20"/>
              </w:rPr>
            </w:pPr>
            <w:r>
              <w:rPr>
                <w:rFonts w:ascii="Arial Narrow" w:hAnsi="Arial Narrow"/>
                <w:sz w:val="20"/>
                <w:szCs w:val="20"/>
              </w:rPr>
              <w:t>8</w:t>
            </w:r>
          </w:p>
        </w:tc>
        <w:tc>
          <w:tcPr>
            <w:tcW w:w="2410" w:type="dxa"/>
            <w:vAlign w:val="center"/>
          </w:tcPr>
          <w:p w14:paraId="381D916F" w14:textId="42A78C91" w:rsidR="00CD36C2" w:rsidRPr="00B1436F" w:rsidRDefault="00CD36C2" w:rsidP="00CD36C2">
            <w:pPr>
              <w:spacing w:after="0" w:line="240" w:lineRule="auto"/>
              <w:rPr>
                <w:rFonts w:ascii="Arial Narrow" w:hAnsi="Arial Narrow"/>
                <w:sz w:val="20"/>
                <w:szCs w:val="20"/>
              </w:rPr>
            </w:pPr>
            <w:r w:rsidRPr="005539CC">
              <w:rPr>
                <w:rFonts w:ascii="Arial Narrow" w:hAnsi="Arial Narrow" w:cs="Arial"/>
                <w:sz w:val="20"/>
                <w:szCs w:val="20"/>
              </w:rPr>
              <w:t xml:space="preserve">Powiązanie projektu z infrastrukturą kolejową </w:t>
            </w:r>
          </w:p>
        </w:tc>
        <w:tc>
          <w:tcPr>
            <w:tcW w:w="8789" w:type="dxa"/>
            <w:vAlign w:val="center"/>
          </w:tcPr>
          <w:p w14:paraId="616120D8" w14:textId="30C870F7" w:rsidR="00CD36C2" w:rsidRPr="00F641AF" w:rsidRDefault="00CD36C2" w:rsidP="00CD36C2">
            <w:pPr>
              <w:autoSpaceDE w:val="0"/>
              <w:autoSpaceDN w:val="0"/>
              <w:adjustRightInd w:val="0"/>
              <w:spacing w:after="0" w:line="240" w:lineRule="auto"/>
              <w:jc w:val="both"/>
              <w:rPr>
                <w:rFonts w:ascii="Arial Narrow" w:hAnsi="Arial Narrow"/>
                <w:sz w:val="20"/>
                <w:szCs w:val="20"/>
              </w:rPr>
            </w:pPr>
            <w:r w:rsidRPr="005539CC">
              <w:rPr>
                <w:rFonts w:ascii="Arial Narrow" w:hAnsi="Arial Narrow" w:cs="Arial"/>
                <w:sz w:val="20"/>
                <w:szCs w:val="20"/>
              </w:rPr>
              <w:t>W ramach kryterium oceniane będzie powiązanie projektu z infrastrukturą kolejową - zakupiony lub zmodernizowany tabor będzie poruszał się po liniach kolejowych o parametrach technicznych umożliwiających optymalne wykorzystanie taboru, lub zakup lub modernizacja taboru będzie powiązana z projektem infrastrukturalnym dotyczącym budowy, modernizacji, rewitalizacji lub rehabilitacji sieci kolejowej.</w:t>
            </w:r>
          </w:p>
        </w:tc>
        <w:tc>
          <w:tcPr>
            <w:tcW w:w="2268" w:type="dxa"/>
            <w:vAlign w:val="center"/>
          </w:tcPr>
          <w:p w14:paraId="14A288DA" w14:textId="77777777" w:rsidR="00CD36C2" w:rsidRPr="005539CC" w:rsidRDefault="00CD36C2" w:rsidP="00CD36C2">
            <w:pPr>
              <w:spacing w:after="0" w:line="240" w:lineRule="auto"/>
              <w:rPr>
                <w:rFonts w:ascii="Arial Narrow" w:hAnsi="Arial Narrow" w:cs="Arial"/>
                <w:sz w:val="20"/>
                <w:szCs w:val="20"/>
              </w:rPr>
            </w:pPr>
            <w:r w:rsidRPr="005539CC">
              <w:rPr>
                <w:rFonts w:ascii="Arial Narrow" w:hAnsi="Arial Narrow"/>
                <w:sz w:val="20"/>
                <w:szCs w:val="20"/>
              </w:rPr>
              <w:t>Tak / nie</w:t>
            </w:r>
          </w:p>
          <w:p w14:paraId="6635F048" w14:textId="3A68D3DC" w:rsidR="00CD36C2" w:rsidRPr="00B1436F" w:rsidRDefault="00CD36C2" w:rsidP="00CD36C2">
            <w:pPr>
              <w:spacing w:after="0" w:line="240" w:lineRule="auto"/>
              <w:rPr>
                <w:rFonts w:ascii="Arial Narrow" w:hAnsi="Arial Narrow"/>
                <w:sz w:val="20"/>
                <w:szCs w:val="20"/>
              </w:rPr>
            </w:pPr>
            <w:r w:rsidRPr="005539CC">
              <w:rPr>
                <w:rFonts w:ascii="Arial Narrow" w:hAnsi="Arial Narrow"/>
                <w:sz w:val="20"/>
                <w:szCs w:val="20"/>
              </w:rPr>
              <w:t>(niespełnienie skutkować będzie negatywną oceną wniosku)</w:t>
            </w:r>
          </w:p>
        </w:tc>
      </w:tr>
      <w:tr w:rsidR="00CD36C2" w:rsidRPr="00FB62D2" w14:paraId="7978F286" w14:textId="77777777" w:rsidTr="00CD36C2">
        <w:trPr>
          <w:trHeight w:val="847"/>
        </w:trPr>
        <w:tc>
          <w:tcPr>
            <w:tcW w:w="567" w:type="dxa"/>
            <w:vAlign w:val="center"/>
          </w:tcPr>
          <w:p w14:paraId="7D8DC067" w14:textId="4AF35B93" w:rsidR="00CD36C2" w:rsidRPr="00B1436F" w:rsidRDefault="00CD36C2" w:rsidP="00CD36C2">
            <w:pPr>
              <w:spacing w:after="0" w:line="240" w:lineRule="auto"/>
              <w:jc w:val="center"/>
              <w:rPr>
                <w:rFonts w:ascii="Arial Narrow" w:hAnsi="Arial Narrow"/>
                <w:sz w:val="20"/>
                <w:szCs w:val="20"/>
              </w:rPr>
            </w:pPr>
            <w:r>
              <w:rPr>
                <w:rFonts w:ascii="Arial Narrow" w:hAnsi="Arial Narrow"/>
                <w:sz w:val="20"/>
                <w:szCs w:val="20"/>
              </w:rPr>
              <w:t>9</w:t>
            </w:r>
          </w:p>
        </w:tc>
        <w:tc>
          <w:tcPr>
            <w:tcW w:w="2410" w:type="dxa"/>
            <w:vAlign w:val="center"/>
          </w:tcPr>
          <w:p w14:paraId="421B3E02" w14:textId="62946F65" w:rsidR="00CD36C2" w:rsidRPr="00B1436F" w:rsidRDefault="00CD36C2" w:rsidP="00CD36C2">
            <w:pPr>
              <w:spacing w:after="0" w:line="240" w:lineRule="auto"/>
              <w:rPr>
                <w:rFonts w:ascii="Arial Narrow" w:hAnsi="Arial Narrow"/>
                <w:sz w:val="20"/>
                <w:szCs w:val="20"/>
              </w:rPr>
            </w:pPr>
            <w:r w:rsidRPr="005539CC">
              <w:rPr>
                <w:rFonts w:ascii="Arial Narrow" w:hAnsi="Arial Narrow" w:cs="Arial"/>
                <w:sz w:val="20"/>
                <w:szCs w:val="20"/>
              </w:rPr>
              <w:t>Pozytywny wpływ projektu na osoby z niepełnosprawnościami lub osoby z ograniczoną możliwością poruszania się</w:t>
            </w:r>
          </w:p>
        </w:tc>
        <w:tc>
          <w:tcPr>
            <w:tcW w:w="8789" w:type="dxa"/>
            <w:vAlign w:val="center"/>
          </w:tcPr>
          <w:p w14:paraId="738252AD" w14:textId="77777777" w:rsidR="00CD36C2" w:rsidRPr="005539CC" w:rsidRDefault="00CD36C2" w:rsidP="00CD36C2">
            <w:pPr>
              <w:autoSpaceDE w:val="0"/>
              <w:autoSpaceDN w:val="0"/>
              <w:adjustRightInd w:val="0"/>
              <w:spacing w:after="0" w:line="240" w:lineRule="auto"/>
              <w:jc w:val="both"/>
              <w:rPr>
                <w:rFonts w:ascii="Arial Narrow" w:hAnsi="Arial Narrow" w:cs="Arial"/>
                <w:sz w:val="20"/>
                <w:szCs w:val="20"/>
              </w:rPr>
            </w:pPr>
            <w:r w:rsidRPr="005539CC">
              <w:rPr>
                <w:rFonts w:ascii="Arial Narrow" w:hAnsi="Arial Narrow" w:cs="Arial"/>
                <w:sz w:val="20"/>
                <w:szCs w:val="20"/>
              </w:rPr>
              <w:t>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w:t>
            </w:r>
          </w:p>
          <w:p w14:paraId="69AAA0A5" w14:textId="77777777" w:rsidR="00CD36C2" w:rsidRPr="005539CC" w:rsidRDefault="00CD36C2" w:rsidP="00CD36C2">
            <w:pPr>
              <w:spacing w:after="0"/>
              <w:jc w:val="both"/>
              <w:rPr>
                <w:rFonts w:ascii="Arial Narrow" w:hAnsi="Arial Narrow"/>
                <w:sz w:val="20"/>
                <w:szCs w:val="20"/>
              </w:rPr>
            </w:pPr>
            <w:r w:rsidRPr="005539CC">
              <w:rPr>
                <w:rFonts w:ascii="Arial Narrow" w:hAnsi="Arial Narrow"/>
                <w:sz w:val="20"/>
                <w:szCs w:val="20"/>
              </w:rPr>
              <w:t>We wniosku należy uwzględnić zapisy zgodne z właściwymi przepisami prawa unijnego i krajowego, w szczególności na podstawie:</w:t>
            </w:r>
          </w:p>
          <w:p w14:paraId="51E1C610" w14:textId="77777777" w:rsidR="00CD36C2" w:rsidRPr="005539CC" w:rsidRDefault="00CD36C2" w:rsidP="00CD36C2">
            <w:pPr>
              <w:spacing w:after="0" w:line="240" w:lineRule="auto"/>
              <w:jc w:val="both"/>
              <w:rPr>
                <w:rFonts w:ascii="Arial Narrow" w:hAnsi="Arial Narrow"/>
                <w:sz w:val="20"/>
                <w:szCs w:val="20"/>
              </w:rPr>
            </w:pPr>
            <w:r w:rsidRPr="005539CC">
              <w:rPr>
                <w:rFonts w:ascii="Arial Narrow" w:hAnsi="Arial Narrow"/>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2A269FAE" w14:textId="5D7831C5" w:rsidR="00CD36C2" w:rsidRPr="00F641AF" w:rsidRDefault="00CD36C2" w:rsidP="00CD36C2">
            <w:pPr>
              <w:autoSpaceDE w:val="0"/>
              <w:autoSpaceDN w:val="0"/>
              <w:adjustRightInd w:val="0"/>
              <w:spacing w:after="0" w:line="240" w:lineRule="auto"/>
              <w:jc w:val="both"/>
              <w:rPr>
                <w:rFonts w:ascii="Arial Narrow" w:hAnsi="Arial Narrow"/>
                <w:sz w:val="20"/>
                <w:szCs w:val="20"/>
              </w:rPr>
            </w:pPr>
            <w:r w:rsidRPr="005539CC">
              <w:rPr>
                <w:rFonts w:ascii="Arial Narrow" w:hAnsi="Arial Narrow"/>
                <w:sz w:val="20"/>
                <w:szCs w:val="20"/>
              </w:rPr>
              <w:t>-  Ustawy z dnia 28 marca 2003 r. o transporcie kolejowym.</w:t>
            </w:r>
          </w:p>
        </w:tc>
        <w:tc>
          <w:tcPr>
            <w:tcW w:w="2268" w:type="dxa"/>
            <w:vAlign w:val="center"/>
          </w:tcPr>
          <w:p w14:paraId="671A4A3A" w14:textId="77777777" w:rsidR="00CD36C2" w:rsidRPr="005539CC" w:rsidRDefault="00CD36C2" w:rsidP="00CD36C2">
            <w:pPr>
              <w:spacing w:after="0" w:line="240" w:lineRule="auto"/>
              <w:rPr>
                <w:rFonts w:ascii="Arial Narrow" w:hAnsi="Arial Narrow" w:cs="Arial"/>
                <w:sz w:val="20"/>
                <w:szCs w:val="20"/>
              </w:rPr>
            </w:pPr>
            <w:r w:rsidRPr="005539CC">
              <w:rPr>
                <w:rFonts w:ascii="Arial Narrow" w:hAnsi="Arial Narrow"/>
                <w:sz w:val="20"/>
                <w:szCs w:val="20"/>
              </w:rPr>
              <w:t>Tak / nie</w:t>
            </w:r>
          </w:p>
          <w:p w14:paraId="26C89E98" w14:textId="769E6FFA" w:rsidR="00CD36C2" w:rsidRPr="00B1436F" w:rsidRDefault="00CD36C2" w:rsidP="00CD36C2">
            <w:pPr>
              <w:spacing w:after="0" w:line="240" w:lineRule="auto"/>
              <w:rPr>
                <w:rFonts w:ascii="Arial Narrow" w:hAnsi="Arial Narrow"/>
                <w:sz w:val="20"/>
                <w:szCs w:val="20"/>
              </w:rPr>
            </w:pPr>
            <w:r w:rsidRPr="005539CC">
              <w:rPr>
                <w:rFonts w:ascii="Arial Narrow" w:hAnsi="Arial Narrow"/>
                <w:sz w:val="20"/>
                <w:szCs w:val="20"/>
              </w:rPr>
              <w:t>(niespełnienie skutkować będzie negatywną oceną wniosku)</w:t>
            </w:r>
          </w:p>
        </w:tc>
      </w:tr>
      <w:tr w:rsidR="00CD36C2" w:rsidRPr="00FB62D2" w14:paraId="4F8EFE1C" w14:textId="77777777" w:rsidTr="00CD36C2">
        <w:trPr>
          <w:trHeight w:val="845"/>
        </w:trPr>
        <w:tc>
          <w:tcPr>
            <w:tcW w:w="567" w:type="dxa"/>
            <w:vAlign w:val="center"/>
          </w:tcPr>
          <w:p w14:paraId="2895D4E4" w14:textId="0A212A40" w:rsidR="00CD36C2" w:rsidRPr="00B1436F" w:rsidRDefault="00CD36C2" w:rsidP="00CD36C2">
            <w:pPr>
              <w:spacing w:after="0" w:line="240" w:lineRule="auto"/>
              <w:jc w:val="center"/>
              <w:rPr>
                <w:rFonts w:ascii="Arial Narrow" w:hAnsi="Arial Narrow"/>
                <w:sz w:val="20"/>
                <w:szCs w:val="20"/>
              </w:rPr>
            </w:pPr>
            <w:r>
              <w:rPr>
                <w:rFonts w:ascii="Arial Narrow" w:hAnsi="Arial Narrow"/>
                <w:sz w:val="20"/>
                <w:szCs w:val="20"/>
              </w:rPr>
              <w:t>10</w:t>
            </w:r>
          </w:p>
        </w:tc>
        <w:tc>
          <w:tcPr>
            <w:tcW w:w="2410" w:type="dxa"/>
            <w:vAlign w:val="center"/>
          </w:tcPr>
          <w:p w14:paraId="17150273" w14:textId="373AD304" w:rsidR="00CD36C2" w:rsidRPr="00B1436F" w:rsidRDefault="00CD36C2" w:rsidP="00CD36C2">
            <w:pPr>
              <w:spacing w:after="0" w:line="240" w:lineRule="auto"/>
              <w:rPr>
                <w:rFonts w:ascii="Arial Narrow" w:hAnsi="Arial Narrow"/>
                <w:sz w:val="20"/>
                <w:szCs w:val="20"/>
              </w:rPr>
            </w:pPr>
            <w:r w:rsidRPr="005539CC">
              <w:rPr>
                <w:rFonts w:ascii="Arial Narrow" w:hAnsi="Arial Narrow" w:cs="Arial"/>
                <w:sz w:val="20"/>
                <w:szCs w:val="20"/>
              </w:rPr>
              <w:t>Projekt zachowuje zgodność z Regionalnym Planem Transportowym Województwa Łódzkiego</w:t>
            </w:r>
          </w:p>
        </w:tc>
        <w:tc>
          <w:tcPr>
            <w:tcW w:w="8789" w:type="dxa"/>
            <w:vAlign w:val="center"/>
          </w:tcPr>
          <w:p w14:paraId="1C0BC488" w14:textId="66BE0A68" w:rsidR="00CD36C2" w:rsidRPr="00F641AF" w:rsidRDefault="00CD36C2" w:rsidP="00CD36C2">
            <w:pPr>
              <w:autoSpaceDE w:val="0"/>
              <w:autoSpaceDN w:val="0"/>
              <w:adjustRightInd w:val="0"/>
              <w:spacing w:after="0" w:line="240" w:lineRule="auto"/>
              <w:jc w:val="both"/>
              <w:rPr>
                <w:rFonts w:ascii="Arial Narrow" w:hAnsi="Arial Narrow"/>
                <w:sz w:val="20"/>
                <w:szCs w:val="20"/>
              </w:rPr>
            </w:pPr>
            <w:r w:rsidRPr="005539CC">
              <w:rPr>
                <w:rFonts w:ascii="Arial Narrow" w:hAnsi="Arial Narrow" w:cs="Tahoma"/>
                <w:sz w:val="20"/>
                <w:szCs w:val="20"/>
              </w:rPr>
              <w:t xml:space="preserve">W ramach kryterium ocenie podlegać będzie, czy </w:t>
            </w:r>
            <w:r w:rsidRPr="005539CC">
              <w:rPr>
                <w:rFonts w:ascii="Arial Narrow" w:hAnsi="Arial Narrow" w:cs="Arial"/>
                <w:sz w:val="20"/>
                <w:szCs w:val="20"/>
              </w:rPr>
              <w:t>projekt jest zgodny z Regionalnym Planem Transportowym Województwa Łódzkiego, przygotowanym na potrzeby spełnienia warunkowości ex ante dla Celu Tematycznego 7, stanowiącym ramy odniesienia dla realizacji projektów transportowych.</w:t>
            </w:r>
          </w:p>
        </w:tc>
        <w:tc>
          <w:tcPr>
            <w:tcW w:w="2268" w:type="dxa"/>
            <w:vAlign w:val="center"/>
          </w:tcPr>
          <w:p w14:paraId="23A21C56" w14:textId="77777777" w:rsidR="00CD36C2" w:rsidRPr="005539CC" w:rsidRDefault="00CD36C2" w:rsidP="00CD36C2">
            <w:pPr>
              <w:spacing w:after="0" w:line="240" w:lineRule="auto"/>
              <w:rPr>
                <w:rFonts w:ascii="Arial Narrow" w:hAnsi="Arial Narrow" w:cs="Arial"/>
                <w:sz w:val="20"/>
                <w:szCs w:val="20"/>
              </w:rPr>
            </w:pPr>
            <w:r w:rsidRPr="005539CC">
              <w:rPr>
                <w:rFonts w:ascii="Arial Narrow" w:hAnsi="Arial Narrow"/>
                <w:sz w:val="20"/>
                <w:szCs w:val="20"/>
              </w:rPr>
              <w:t>Tak / nie</w:t>
            </w:r>
          </w:p>
          <w:p w14:paraId="0A7F4537" w14:textId="1D25DFF1" w:rsidR="00CD36C2" w:rsidRPr="00B1436F" w:rsidRDefault="00CD36C2" w:rsidP="00CD36C2">
            <w:pPr>
              <w:spacing w:after="0" w:line="240" w:lineRule="auto"/>
              <w:rPr>
                <w:rFonts w:ascii="Arial Narrow" w:hAnsi="Arial Narrow"/>
                <w:sz w:val="20"/>
                <w:szCs w:val="20"/>
              </w:rPr>
            </w:pPr>
            <w:r w:rsidRPr="005539CC">
              <w:rPr>
                <w:rFonts w:ascii="Arial Narrow" w:hAnsi="Arial Narrow"/>
                <w:sz w:val="20"/>
                <w:szCs w:val="20"/>
              </w:rPr>
              <w:t>(niespełnienie skutkować będzie negatywną oceną wniosku)</w:t>
            </w:r>
          </w:p>
        </w:tc>
      </w:tr>
    </w:tbl>
    <w:p w14:paraId="07BF8540" w14:textId="77777777" w:rsidR="00FB62D2" w:rsidRDefault="00FB62D2" w:rsidP="004D0202">
      <w:pPr>
        <w:spacing w:after="0" w:line="240" w:lineRule="auto"/>
        <w:rPr>
          <w:rFonts w:ascii="Arial Narrow" w:hAnsi="Arial Narrow" w:cs="Tahoma"/>
          <w:sz w:val="20"/>
          <w:szCs w:val="20"/>
        </w:rPr>
      </w:pPr>
    </w:p>
    <w:p w14:paraId="59679847" w14:textId="77777777" w:rsidR="00FB62D2" w:rsidRDefault="00FB62D2" w:rsidP="004D0202">
      <w:pPr>
        <w:spacing w:after="0" w:line="240" w:lineRule="auto"/>
        <w:rPr>
          <w:rFonts w:ascii="Arial Narrow" w:hAnsi="Arial Narrow" w:cs="Tahoma"/>
          <w:sz w:val="20"/>
          <w:szCs w:val="20"/>
        </w:rPr>
      </w:pPr>
    </w:p>
    <w:p w14:paraId="7649C630" w14:textId="77777777" w:rsidR="00FB62D2" w:rsidRDefault="00FB62D2" w:rsidP="004D0202">
      <w:pPr>
        <w:spacing w:after="0" w:line="240" w:lineRule="auto"/>
        <w:rPr>
          <w:rFonts w:ascii="Arial Narrow" w:hAnsi="Arial Narrow" w:cs="Tahoma"/>
          <w:sz w:val="20"/>
          <w:szCs w:val="20"/>
        </w:rPr>
      </w:pPr>
    </w:p>
    <w:p w14:paraId="07451CF2" w14:textId="77777777" w:rsidR="00FB62D2" w:rsidRPr="00FB62D2" w:rsidRDefault="00FB62D2" w:rsidP="004D0202">
      <w:pPr>
        <w:spacing w:after="0" w:line="240" w:lineRule="auto"/>
        <w:rPr>
          <w:rFonts w:ascii="Arial Narrow" w:hAnsi="Arial Narrow" w:cs="Tahoma"/>
          <w:sz w:val="20"/>
          <w:szCs w:val="20"/>
        </w:rPr>
      </w:pPr>
    </w:p>
    <w:p w14:paraId="01742CFC" w14:textId="77777777" w:rsidR="006E5CF7" w:rsidRPr="00FB62D2" w:rsidRDefault="006E5CF7" w:rsidP="00072056">
      <w:pPr>
        <w:spacing w:after="0" w:line="240" w:lineRule="auto"/>
        <w:rPr>
          <w:rFonts w:ascii="Arial Narrow" w:hAnsi="Arial Narrow" w:cs="Tahoma"/>
          <w:sz w:val="20"/>
          <w:szCs w:val="20"/>
        </w:rPr>
      </w:pPr>
    </w:p>
    <w:p w14:paraId="60EE7472" w14:textId="77777777" w:rsidR="001F761D" w:rsidRDefault="001F761D" w:rsidP="00072056">
      <w:pPr>
        <w:spacing w:after="0" w:line="240" w:lineRule="auto"/>
        <w:rPr>
          <w:rFonts w:ascii="Arial Narrow" w:hAnsi="Arial Narrow" w:cs="Tahoma"/>
          <w:b/>
          <w:sz w:val="20"/>
          <w:szCs w:val="20"/>
        </w:rPr>
      </w:pPr>
    </w:p>
    <w:p w14:paraId="3540DABB" w14:textId="77777777" w:rsidR="00F641AF" w:rsidRDefault="00F641AF" w:rsidP="00072056">
      <w:pPr>
        <w:spacing w:after="0" w:line="240" w:lineRule="auto"/>
        <w:rPr>
          <w:rFonts w:ascii="Arial Narrow" w:hAnsi="Arial Narrow" w:cs="Tahoma"/>
          <w:b/>
          <w:sz w:val="20"/>
          <w:szCs w:val="20"/>
        </w:rPr>
      </w:pPr>
    </w:p>
    <w:p w14:paraId="5F4B7E00" w14:textId="77777777" w:rsidR="00F641AF" w:rsidRDefault="00F641AF" w:rsidP="00072056">
      <w:pPr>
        <w:spacing w:after="0" w:line="240" w:lineRule="auto"/>
        <w:rPr>
          <w:rFonts w:ascii="Arial Narrow" w:hAnsi="Arial Narrow" w:cs="Tahoma"/>
          <w:b/>
          <w:sz w:val="20"/>
          <w:szCs w:val="20"/>
        </w:rPr>
      </w:pPr>
    </w:p>
    <w:p w14:paraId="36F61C65" w14:textId="327BE132" w:rsidR="00072056" w:rsidRDefault="00072056" w:rsidP="00072056">
      <w:pPr>
        <w:spacing w:after="0" w:line="240" w:lineRule="auto"/>
        <w:rPr>
          <w:rFonts w:ascii="Arial Narrow" w:hAnsi="Arial Narrow" w:cs="Tahoma"/>
          <w:b/>
          <w:sz w:val="20"/>
          <w:szCs w:val="20"/>
        </w:rPr>
      </w:pPr>
      <w:r w:rsidRPr="00170063">
        <w:rPr>
          <w:rFonts w:ascii="Arial Narrow" w:hAnsi="Arial Narrow" w:cs="Tahoma"/>
          <w:b/>
          <w:sz w:val="20"/>
          <w:szCs w:val="20"/>
        </w:rPr>
        <w:lastRenderedPageBreak/>
        <w:t>KRYTERIA MERYTORYCZNE PUNKTOWE</w:t>
      </w:r>
      <w:bookmarkStart w:id="1" w:name="_GoBack"/>
      <w:bookmarkEnd w:id="1"/>
      <w:r>
        <w:rPr>
          <w:rFonts w:ascii="Arial Narrow" w:hAnsi="Arial Narrow" w:cs="Tahoma"/>
          <w:b/>
          <w:sz w:val="20"/>
          <w:szCs w:val="20"/>
        </w:rPr>
        <w:t xml:space="preserve"> </w:t>
      </w:r>
    </w:p>
    <w:p w14:paraId="1AAC31F9" w14:textId="77777777" w:rsidR="001F761D" w:rsidRPr="006D3C49" w:rsidRDefault="001F761D" w:rsidP="00072056">
      <w:pPr>
        <w:spacing w:after="0" w:line="240" w:lineRule="auto"/>
        <w:rPr>
          <w:rFonts w:ascii="Arial Narrow" w:hAnsi="Arial Narrow" w:cs="Tahoma"/>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781F1E" w14:paraId="284894E0" w14:textId="77777777" w:rsidTr="00072056">
        <w:trPr>
          <w:trHeight w:val="353"/>
        </w:trPr>
        <w:tc>
          <w:tcPr>
            <w:tcW w:w="567" w:type="dxa"/>
            <w:shd w:val="clear" w:color="auto" w:fill="BFBFBF"/>
            <w:vAlign w:val="center"/>
          </w:tcPr>
          <w:p w14:paraId="5B05EAC8"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268" w:type="dxa"/>
            <w:shd w:val="clear" w:color="auto" w:fill="BFBFBF"/>
            <w:vAlign w:val="center"/>
          </w:tcPr>
          <w:p w14:paraId="0D0CE5E2"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1134" w:type="dxa"/>
            <w:shd w:val="clear" w:color="auto" w:fill="BFBFBF"/>
            <w:vAlign w:val="center"/>
          </w:tcPr>
          <w:p w14:paraId="42DBBFCE"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Punktacja</w:t>
            </w:r>
          </w:p>
        </w:tc>
        <w:tc>
          <w:tcPr>
            <w:tcW w:w="709" w:type="dxa"/>
            <w:shd w:val="clear" w:color="auto" w:fill="BFBFBF"/>
            <w:vAlign w:val="center"/>
          </w:tcPr>
          <w:p w14:paraId="035A1E3A"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Wagi</w:t>
            </w:r>
          </w:p>
        </w:tc>
        <w:tc>
          <w:tcPr>
            <w:tcW w:w="709" w:type="dxa"/>
            <w:shd w:val="clear" w:color="auto" w:fill="BFBFBF"/>
            <w:vAlign w:val="center"/>
          </w:tcPr>
          <w:p w14:paraId="33464920" w14:textId="77777777"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Max</w:t>
            </w:r>
          </w:p>
        </w:tc>
        <w:tc>
          <w:tcPr>
            <w:tcW w:w="8647" w:type="dxa"/>
            <w:shd w:val="clear" w:color="auto" w:fill="BFBFBF"/>
            <w:vAlign w:val="center"/>
          </w:tcPr>
          <w:p w14:paraId="2A7010FD" w14:textId="77777777"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r>
      <w:tr w:rsidR="00072056" w:rsidRPr="00781F1E" w14:paraId="23732CCB" w14:textId="77777777" w:rsidTr="00072056">
        <w:tc>
          <w:tcPr>
            <w:tcW w:w="567" w:type="dxa"/>
            <w:vAlign w:val="center"/>
          </w:tcPr>
          <w:p w14:paraId="03841C7C" w14:textId="77777777" w:rsidR="00072056" w:rsidRPr="00B1436F" w:rsidRDefault="00072056" w:rsidP="00072056">
            <w:pPr>
              <w:spacing w:after="0" w:line="240" w:lineRule="auto"/>
              <w:jc w:val="center"/>
              <w:rPr>
                <w:rFonts w:ascii="Arial Narrow" w:hAnsi="Arial Narrow"/>
                <w:sz w:val="20"/>
                <w:szCs w:val="20"/>
              </w:rPr>
            </w:pPr>
            <w:r w:rsidRPr="00B1436F">
              <w:rPr>
                <w:rFonts w:ascii="Arial Narrow" w:hAnsi="Arial Narrow"/>
                <w:sz w:val="20"/>
                <w:szCs w:val="20"/>
              </w:rPr>
              <w:t>1</w:t>
            </w:r>
          </w:p>
        </w:tc>
        <w:tc>
          <w:tcPr>
            <w:tcW w:w="2268" w:type="dxa"/>
            <w:vAlign w:val="center"/>
          </w:tcPr>
          <w:p w14:paraId="7E4582FB" w14:textId="531E26ED" w:rsidR="00072056" w:rsidRPr="00B1436F" w:rsidRDefault="007906C5" w:rsidP="00072056">
            <w:pPr>
              <w:autoSpaceDE w:val="0"/>
              <w:autoSpaceDN w:val="0"/>
              <w:adjustRightInd w:val="0"/>
              <w:spacing w:after="0" w:line="240" w:lineRule="auto"/>
              <w:rPr>
                <w:rFonts w:ascii="Arial Narrow" w:hAnsi="Arial Narrow"/>
                <w:sz w:val="20"/>
                <w:szCs w:val="20"/>
              </w:rPr>
            </w:pPr>
            <w:r w:rsidRPr="007906C5">
              <w:rPr>
                <w:rFonts w:ascii="Arial Narrow" w:hAnsi="Arial Narrow"/>
                <w:sz w:val="20"/>
                <w:szCs w:val="20"/>
              </w:rPr>
              <w:t>Stopień gotowości organizacyjno - instytucjonalnej wnioskodawcy</w:t>
            </w:r>
          </w:p>
        </w:tc>
        <w:tc>
          <w:tcPr>
            <w:tcW w:w="1134" w:type="dxa"/>
            <w:vAlign w:val="center"/>
          </w:tcPr>
          <w:p w14:paraId="5F8E8938" w14:textId="77777777" w:rsidR="00CB1375" w:rsidRPr="00B1436F" w:rsidRDefault="00CB1375" w:rsidP="007906C5">
            <w:pPr>
              <w:spacing w:after="0" w:line="240" w:lineRule="auto"/>
              <w:jc w:val="center"/>
              <w:rPr>
                <w:rFonts w:ascii="Arial Narrow" w:hAnsi="Arial Narrow"/>
                <w:sz w:val="20"/>
                <w:szCs w:val="20"/>
              </w:rPr>
            </w:pPr>
          </w:p>
          <w:p w14:paraId="7A33225A" w14:textId="77777777" w:rsidR="00072056" w:rsidRPr="00B1436F" w:rsidRDefault="00CB1375" w:rsidP="007906C5">
            <w:pPr>
              <w:spacing w:after="0" w:line="240" w:lineRule="auto"/>
              <w:jc w:val="center"/>
              <w:rPr>
                <w:rFonts w:ascii="Arial Narrow" w:hAnsi="Arial Narrow"/>
                <w:sz w:val="20"/>
                <w:szCs w:val="20"/>
              </w:rPr>
            </w:pPr>
            <w:r w:rsidRPr="00B1436F">
              <w:rPr>
                <w:rFonts w:ascii="Arial Narrow" w:hAnsi="Arial Narrow"/>
                <w:sz w:val="20"/>
                <w:szCs w:val="20"/>
              </w:rPr>
              <w:t>0-4</w:t>
            </w:r>
          </w:p>
        </w:tc>
        <w:tc>
          <w:tcPr>
            <w:tcW w:w="709" w:type="dxa"/>
            <w:vAlign w:val="center"/>
          </w:tcPr>
          <w:p w14:paraId="16B9BDF3" w14:textId="77777777" w:rsidR="00CB1375" w:rsidRPr="00B1436F" w:rsidRDefault="00CB1375" w:rsidP="007906C5">
            <w:pPr>
              <w:spacing w:after="0" w:line="240" w:lineRule="auto"/>
              <w:jc w:val="center"/>
              <w:rPr>
                <w:rFonts w:ascii="Arial Narrow" w:hAnsi="Arial Narrow"/>
                <w:sz w:val="20"/>
                <w:szCs w:val="20"/>
              </w:rPr>
            </w:pPr>
          </w:p>
          <w:p w14:paraId="718C9E80" w14:textId="77777777" w:rsidR="00072056" w:rsidRPr="00B1436F" w:rsidRDefault="00CB1375" w:rsidP="007906C5">
            <w:pPr>
              <w:spacing w:after="0" w:line="240" w:lineRule="auto"/>
              <w:jc w:val="center"/>
              <w:rPr>
                <w:rFonts w:ascii="Arial Narrow" w:hAnsi="Arial Narrow"/>
                <w:sz w:val="20"/>
                <w:szCs w:val="20"/>
              </w:rPr>
            </w:pPr>
            <w:r w:rsidRPr="00B1436F">
              <w:rPr>
                <w:rFonts w:ascii="Arial Narrow" w:hAnsi="Arial Narrow"/>
                <w:sz w:val="20"/>
                <w:szCs w:val="20"/>
              </w:rPr>
              <w:t>1</w:t>
            </w:r>
          </w:p>
        </w:tc>
        <w:tc>
          <w:tcPr>
            <w:tcW w:w="709" w:type="dxa"/>
            <w:vAlign w:val="center"/>
          </w:tcPr>
          <w:p w14:paraId="3AA984BE" w14:textId="77777777" w:rsidR="00CB1375" w:rsidRPr="00B1436F" w:rsidRDefault="00CB1375" w:rsidP="007906C5">
            <w:pPr>
              <w:spacing w:after="0" w:line="240" w:lineRule="auto"/>
              <w:jc w:val="center"/>
              <w:rPr>
                <w:rFonts w:ascii="Arial Narrow" w:hAnsi="Arial Narrow"/>
                <w:sz w:val="20"/>
                <w:szCs w:val="20"/>
              </w:rPr>
            </w:pPr>
          </w:p>
          <w:p w14:paraId="1613DBB6" w14:textId="77777777" w:rsidR="00072056" w:rsidRPr="00B1436F" w:rsidRDefault="00CB1375" w:rsidP="007906C5">
            <w:pPr>
              <w:spacing w:after="0" w:line="240" w:lineRule="auto"/>
              <w:jc w:val="center"/>
              <w:rPr>
                <w:rFonts w:ascii="Arial Narrow" w:hAnsi="Arial Narrow"/>
                <w:sz w:val="20"/>
                <w:szCs w:val="20"/>
              </w:rPr>
            </w:pPr>
            <w:r w:rsidRPr="00B1436F">
              <w:rPr>
                <w:rFonts w:ascii="Arial Narrow" w:hAnsi="Arial Narrow"/>
                <w:sz w:val="20"/>
                <w:szCs w:val="20"/>
              </w:rPr>
              <w:t>4</w:t>
            </w:r>
          </w:p>
        </w:tc>
        <w:tc>
          <w:tcPr>
            <w:tcW w:w="8647" w:type="dxa"/>
            <w:vAlign w:val="center"/>
          </w:tcPr>
          <w:p w14:paraId="12D3BE09" w14:textId="77777777" w:rsidR="007906C5" w:rsidRDefault="007906C5" w:rsidP="007906C5">
            <w:pPr>
              <w:spacing w:after="0" w:line="240" w:lineRule="auto"/>
              <w:rPr>
                <w:rFonts w:ascii="Arial Narrow" w:hAnsi="Arial Narrow"/>
                <w:sz w:val="20"/>
                <w:szCs w:val="20"/>
              </w:rPr>
            </w:pPr>
            <w:r w:rsidRPr="007906C5">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14:paraId="43713202" w14:textId="706FF9EC" w:rsidR="007906C5" w:rsidRPr="007906C5" w:rsidRDefault="007906C5" w:rsidP="007906C5">
            <w:pPr>
              <w:spacing w:after="0" w:line="240" w:lineRule="auto"/>
              <w:rPr>
                <w:rFonts w:ascii="Arial Narrow" w:hAnsi="Arial Narrow"/>
                <w:b/>
                <w:bCs/>
                <w:sz w:val="20"/>
                <w:szCs w:val="20"/>
              </w:rPr>
            </w:pPr>
            <w:r w:rsidRPr="007906C5">
              <w:rPr>
                <w:rFonts w:ascii="Arial Narrow" w:hAnsi="Arial Narrow"/>
                <w:b/>
                <w:bCs/>
                <w:sz w:val="20"/>
                <w:szCs w:val="20"/>
              </w:rPr>
              <w:t>PUNKTACJA:</w:t>
            </w:r>
          </w:p>
          <w:p w14:paraId="4D993AE1" w14:textId="68984B18" w:rsidR="007906C5" w:rsidRPr="007906C5" w:rsidRDefault="007906C5" w:rsidP="007906C5">
            <w:pPr>
              <w:spacing w:after="0" w:line="240" w:lineRule="auto"/>
              <w:rPr>
                <w:rFonts w:ascii="Arial Narrow" w:hAnsi="Arial Narrow"/>
                <w:sz w:val="20"/>
                <w:szCs w:val="20"/>
              </w:rPr>
            </w:pPr>
            <w:r w:rsidRPr="007906C5">
              <w:rPr>
                <w:rFonts w:ascii="Arial Narrow" w:hAnsi="Arial Narrow"/>
                <w:sz w:val="20"/>
                <w:szCs w:val="20"/>
              </w:rPr>
              <w:t xml:space="preserve">- 1 pkt - doświadczenie wnioskodawcy w: </w:t>
            </w:r>
          </w:p>
          <w:p w14:paraId="3A9CB4F1" w14:textId="77777777" w:rsidR="007906C5" w:rsidRPr="007906C5" w:rsidRDefault="007906C5" w:rsidP="007906C5">
            <w:pPr>
              <w:spacing w:after="0" w:line="240" w:lineRule="auto"/>
              <w:rPr>
                <w:rFonts w:ascii="Arial Narrow" w:hAnsi="Arial Narrow"/>
                <w:sz w:val="20"/>
                <w:szCs w:val="20"/>
              </w:rPr>
            </w:pPr>
            <w:r w:rsidRPr="007906C5">
              <w:rPr>
                <w:rFonts w:ascii="Arial Narrow" w:hAnsi="Arial Narrow"/>
                <w:sz w:val="20"/>
                <w:szCs w:val="20"/>
              </w:rPr>
              <w:sym w:font="Symbol" w:char="F0B7"/>
            </w:r>
            <w:r w:rsidRPr="007906C5">
              <w:rPr>
                <w:rFonts w:ascii="Arial Narrow" w:hAnsi="Arial Narrow"/>
                <w:sz w:val="20"/>
                <w:szCs w:val="20"/>
              </w:rPr>
              <w:t xml:space="preserve"> zarządzaniu projektami lub </w:t>
            </w:r>
          </w:p>
          <w:p w14:paraId="6801A9B3" w14:textId="77777777" w:rsidR="007906C5" w:rsidRPr="007906C5" w:rsidRDefault="007906C5" w:rsidP="007906C5">
            <w:pPr>
              <w:spacing w:after="0" w:line="240" w:lineRule="auto"/>
              <w:rPr>
                <w:rFonts w:ascii="Arial Narrow" w:hAnsi="Arial Narrow"/>
                <w:sz w:val="20"/>
                <w:szCs w:val="20"/>
              </w:rPr>
            </w:pPr>
            <w:r w:rsidRPr="007906C5">
              <w:rPr>
                <w:rFonts w:ascii="Arial Narrow" w:hAnsi="Arial Narrow"/>
                <w:sz w:val="20"/>
                <w:szCs w:val="20"/>
              </w:rPr>
              <w:sym w:font="Symbol" w:char="F0B7"/>
            </w:r>
            <w:r w:rsidRPr="007906C5">
              <w:rPr>
                <w:rFonts w:ascii="Arial Narrow" w:hAnsi="Arial Narrow"/>
                <w:sz w:val="20"/>
                <w:szCs w:val="20"/>
              </w:rPr>
              <w:t xml:space="preserve"> w realizacji projektów współfinansowanych ze środków UE (wnioskodawca był lub jest beneficjentem projektu, partnerem albo uczestniczył lub uczestniczy w realizacji projektu, np. był lub jest jego realizatorem)</w:t>
            </w:r>
          </w:p>
          <w:p w14:paraId="367802AB" w14:textId="77777777" w:rsidR="007906C5" w:rsidRPr="007906C5" w:rsidRDefault="007906C5" w:rsidP="007906C5">
            <w:pPr>
              <w:spacing w:after="0" w:line="240" w:lineRule="auto"/>
              <w:rPr>
                <w:rFonts w:ascii="Arial Narrow" w:hAnsi="Arial Narrow"/>
                <w:sz w:val="20"/>
                <w:szCs w:val="20"/>
              </w:rPr>
            </w:pPr>
            <w:r w:rsidRPr="007906C5">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14:paraId="08D8416C" w14:textId="77777777" w:rsidR="007906C5" w:rsidRPr="007906C5" w:rsidRDefault="007906C5" w:rsidP="007906C5">
            <w:pPr>
              <w:spacing w:after="0" w:line="240" w:lineRule="auto"/>
              <w:rPr>
                <w:rFonts w:ascii="Arial Narrow" w:hAnsi="Arial Narrow"/>
                <w:sz w:val="20"/>
                <w:szCs w:val="20"/>
              </w:rPr>
            </w:pPr>
            <w:r w:rsidRPr="007906C5">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14:paraId="1DF036CE" w14:textId="350B2D5E" w:rsidR="001F761D" w:rsidRPr="00B1436F" w:rsidRDefault="007906C5" w:rsidP="007906C5">
            <w:pPr>
              <w:spacing w:after="0" w:line="240" w:lineRule="auto"/>
              <w:rPr>
                <w:rFonts w:ascii="Arial Narrow" w:hAnsi="Arial Narrow"/>
                <w:sz w:val="20"/>
                <w:szCs w:val="20"/>
              </w:rPr>
            </w:pPr>
            <w:r w:rsidRPr="007906C5">
              <w:rPr>
                <w:rFonts w:ascii="Arial Narrow" w:hAnsi="Arial Narrow"/>
                <w:sz w:val="20"/>
                <w:szCs w:val="20"/>
              </w:rPr>
              <w:t>Punkty będą przyznawane za spełnienie jednego z wyżej przewidzianych komponentów. Uzyskane punkty podlegają sumowaniu.</w:t>
            </w:r>
          </w:p>
        </w:tc>
      </w:tr>
      <w:tr w:rsidR="00072056" w:rsidRPr="00781F1E" w14:paraId="528777C6" w14:textId="77777777" w:rsidTr="00072056">
        <w:tc>
          <w:tcPr>
            <w:tcW w:w="567" w:type="dxa"/>
            <w:vAlign w:val="center"/>
          </w:tcPr>
          <w:p w14:paraId="148A24D1" w14:textId="77777777" w:rsidR="00072056" w:rsidRPr="00B1436F" w:rsidRDefault="00072056" w:rsidP="00072056">
            <w:pPr>
              <w:spacing w:after="0" w:line="240" w:lineRule="auto"/>
              <w:jc w:val="center"/>
              <w:rPr>
                <w:rFonts w:ascii="Arial Narrow" w:hAnsi="Arial Narrow"/>
                <w:sz w:val="20"/>
                <w:szCs w:val="20"/>
              </w:rPr>
            </w:pPr>
            <w:r w:rsidRPr="00B1436F">
              <w:rPr>
                <w:rFonts w:ascii="Arial Narrow" w:hAnsi="Arial Narrow"/>
                <w:sz w:val="20"/>
                <w:szCs w:val="20"/>
              </w:rPr>
              <w:t>2</w:t>
            </w:r>
          </w:p>
        </w:tc>
        <w:tc>
          <w:tcPr>
            <w:tcW w:w="2268" w:type="dxa"/>
            <w:vAlign w:val="center"/>
          </w:tcPr>
          <w:p w14:paraId="12B31AD4" w14:textId="049743FD" w:rsidR="00072056" w:rsidRPr="00B1436F" w:rsidRDefault="007906C5" w:rsidP="00072056">
            <w:pPr>
              <w:spacing w:after="0" w:line="240" w:lineRule="auto"/>
              <w:rPr>
                <w:rFonts w:ascii="Arial Narrow" w:hAnsi="Arial Narrow"/>
                <w:sz w:val="20"/>
                <w:szCs w:val="20"/>
              </w:rPr>
            </w:pPr>
            <w:r w:rsidRPr="007906C5">
              <w:rPr>
                <w:rFonts w:ascii="Arial Narrow" w:hAnsi="Arial Narrow"/>
                <w:sz w:val="20"/>
                <w:szCs w:val="20"/>
              </w:rPr>
              <w:t>Stopień komplementarności z innymi przedsięwzięciami</w:t>
            </w:r>
          </w:p>
        </w:tc>
        <w:tc>
          <w:tcPr>
            <w:tcW w:w="1134" w:type="dxa"/>
            <w:vAlign w:val="center"/>
          </w:tcPr>
          <w:p w14:paraId="7C18F3A1" w14:textId="77777777" w:rsidR="00072056" w:rsidRPr="00B1436F" w:rsidRDefault="00CB1375" w:rsidP="00072056">
            <w:pPr>
              <w:spacing w:after="0" w:line="240" w:lineRule="auto"/>
              <w:jc w:val="center"/>
              <w:rPr>
                <w:rFonts w:ascii="Arial Narrow" w:hAnsi="Arial Narrow"/>
                <w:sz w:val="20"/>
                <w:szCs w:val="20"/>
              </w:rPr>
            </w:pPr>
            <w:r w:rsidRPr="00B1436F">
              <w:rPr>
                <w:rFonts w:ascii="Arial Narrow" w:hAnsi="Arial Narrow"/>
                <w:sz w:val="20"/>
                <w:szCs w:val="20"/>
              </w:rPr>
              <w:t>0-4</w:t>
            </w:r>
          </w:p>
        </w:tc>
        <w:tc>
          <w:tcPr>
            <w:tcW w:w="709" w:type="dxa"/>
            <w:vAlign w:val="center"/>
          </w:tcPr>
          <w:p w14:paraId="644765AA" w14:textId="77777777" w:rsidR="00072056" w:rsidRPr="00B1436F" w:rsidRDefault="00CB1375" w:rsidP="00072056">
            <w:pPr>
              <w:spacing w:after="0" w:line="240" w:lineRule="auto"/>
              <w:jc w:val="center"/>
              <w:rPr>
                <w:rFonts w:ascii="Arial Narrow" w:hAnsi="Arial Narrow"/>
                <w:sz w:val="20"/>
                <w:szCs w:val="20"/>
              </w:rPr>
            </w:pPr>
            <w:r w:rsidRPr="00B1436F">
              <w:rPr>
                <w:rFonts w:ascii="Arial Narrow" w:hAnsi="Arial Narrow"/>
                <w:sz w:val="20"/>
                <w:szCs w:val="20"/>
              </w:rPr>
              <w:t>2</w:t>
            </w:r>
          </w:p>
        </w:tc>
        <w:tc>
          <w:tcPr>
            <w:tcW w:w="709" w:type="dxa"/>
            <w:vAlign w:val="center"/>
          </w:tcPr>
          <w:p w14:paraId="22142677" w14:textId="77777777" w:rsidR="00072056" w:rsidRPr="00B1436F" w:rsidRDefault="00CB1375" w:rsidP="00072056">
            <w:pPr>
              <w:spacing w:after="0" w:line="240" w:lineRule="auto"/>
              <w:jc w:val="center"/>
              <w:rPr>
                <w:rFonts w:ascii="Arial Narrow" w:hAnsi="Arial Narrow"/>
                <w:sz w:val="20"/>
                <w:szCs w:val="20"/>
              </w:rPr>
            </w:pPr>
            <w:r w:rsidRPr="00B1436F">
              <w:rPr>
                <w:rFonts w:ascii="Arial Narrow" w:hAnsi="Arial Narrow"/>
                <w:sz w:val="20"/>
                <w:szCs w:val="20"/>
              </w:rPr>
              <w:t>8</w:t>
            </w:r>
          </w:p>
        </w:tc>
        <w:tc>
          <w:tcPr>
            <w:tcW w:w="8647" w:type="dxa"/>
            <w:vAlign w:val="center"/>
          </w:tcPr>
          <w:p w14:paraId="7F17202C"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W ramach kryterium oceniana będzie komplementarność projektów rozumiana jako ich dopełnianie się prowadzące</w:t>
            </w:r>
          </w:p>
          <w:p w14:paraId="353A3C3C"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do realizacji określonego celu. Weryfikacji podlegać będzie powiązanie projektu z innymi przedsięwzięciami,</w:t>
            </w:r>
          </w:p>
          <w:p w14:paraId="16259434"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zarówno tymi zrealizowanymi, jak też z tymi, które są w trakcie realizacji, lub które dopiero zostały zaakceptowane</w:t>
            </w:r>
          </w:p>
          <w:p w14:paraId="3AB35087"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do realizacji (bez względu na źródło finansowania czy też podmiot realizujący).</w:t>
            </w:r>
          </w:p>
          <w:p w14:paraId="0C252962" w14:textId="77777777" w:rsidR="007906C5" w:rsidRPr="007906C5" w:rsidRDefault="007906C5" w:rsidP="007906C5">
            <w:pPr>
              <w:spacing w:after="0" w:line="240" w:lineRule="auto"/>
              <w:rPr>
                <w:rFonts w:ascii="Arial Narrow" w:eastAsia="Calibri" w:hAnsi="Arial Narrow" w:cs="Arial"/>
                <w:b/>
                <w:bCs/>
                <w:color w:val="000000"/>
                <w:sz w:val="20"/>
                <w:szCs w:val="20"/>
                <w:lang w:eastAsia="pl-PL"/>
              </w:rPr>
            </w:pPr>
            <w:r w:rsidRPr="007906C5">
              <w:rPr>
                <w:rFonts w:ascii="Arial Narrow" w:eastAsia="Calibri" w:hAnsi="Arial Narrow" w:cs="Arial"/>
                <w:b/>
                <w:bCs/>
                <w:color w:val="000000"/>
                <w:sz w:val="20"/>
                <w:szCs w:val="20"/>
                <w:lang w:eastAsia="pl-PL"/>
              </w:rPr>
              <w:t>PUNKTACJA:</w:t>
            </w:r>
          </w:p>
          <w:p w14:paraId="08B13C04"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1 pkt - przy realizacji projektu będą wykorzystywane efekty realizacji innego projektu, nastąpi wzmocnienie</w:t>
            </w:r>
          </w:p>
          <w:p w14:paraId="12582DC3"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trwałości efektów jednego przedsięwzięcia realizacją innego,</w:t>
            </w:r>
          </w:p>
          <w:p w14:paraId="5BE0502E"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1 pkt - projekty są adresowane do tej samej grupy docelowej lub tego samego terytorium, lub rozwiązują ten sam</w:t>
            </w:r>
          </w:p>
          <w:p w14:paraId="4770D358"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problem;</w:t>
            </w:r>
          </w:p>
          <w:p w14:paraId="4E68C09E"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1 pkt - realizacja jednego projektu jest uzależniona od przeprowadzenia innego przedsięwzięcia lub projekt stanowi</w:t>
            </w:r>
          </w:p>
          <w:p w14:paraId="23B24B96"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ostatni etap szerszego przedsięwzięcia, lub kontynuację wcześniej realizowanych przedsięwzięć;</w:t>
            </w:r>
          </w:p>
          <w:p w14:paraId="0A0A7956"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1 pkt - projekt jest elementem szerszej strategii realizowanej przez szereg projektów komplementarnych.</w:t>
            </w:r>
          </w:p>
          <w:p w14:paraId="4EDD826D" w14:textId="77777777" w:rsidR="007906C5" w:rsidRPr="007906C5" w:rsidRDefault="007906C5" w:rsidP="007906C5">
            <w:pPr>
              <w:spacing w:after="0" w:line="240" w:lineRule="auto"/>
              <w:rPr>
                <w:rFonts w:ascii="Arial Narrow" w:eastAsia="Calibri" w:hAnsi="Arial Narrow" w:cs="Arial"/>
                <w:color w:val="000000"/>
                <w:sz w:val="20"/>
                <w:szCs w:val="20"/>
                <w:lang w:eastAsia="pl-PL"/>
              </w:rPr>
            </w:pPr>
            <w:r w:rsidRPr="007906C5">
              <w:rPr>
                <w:rFonts w:ascii="Arial Narrow" w:eastAsia="Calibri" w:hAnsi="Arial Narrow" w:cs="Arial"/>
                <w:color w:val="000000"/>
                <w:sz w:val="20"/>
                <w:szCs w:val="20"/>
                <w:lang w:eastAsia="pl-PL"/>
              </w:rPr>
              <w:t>Punkt będzie przyznawany za spełnienie jednego z wyżej przewidzianych komponentów. Uzyskane punkty</w:t>
            </w:r>
          </w:p>
          <w:p w14:paraId="41180BBF" w14:textId="22E1738E" w:rsidR="00E5263E" w:rsidRPr="00CB1375" w:rsidRDefault="007906C5" w:rsidP="007906C5">
            <w:pPr>
              <w:spacing w:after="0" w:line="240" w:lineRule="auto"/>
              <w:rPr>
                <w:rFonts w:ascii="Arial Narrow" w:eastAsia="Times New Roman" w:hAnsi="Arial Narrow" w:cs="Arial"/>
                <w:sz w:val="20"/>
                <w:szCs w:val="20"/>
                <w:lang w:eastAsia="pl-PL"/>
              </w:rPr>
            </w:pPr>
            <w:r w:rsidRPr="007906C5">
              <w:rPr>
                <w:rFonts w:ascii="Arial Narrow" w:eastAsia="Calibri" w:hAnsi="Arial Narrow" w:cs="Arial"/>
                <w:color w:val="000000"/>
                <w:sz w:val="20"/>
                <w:szCs w:val="20"/>
                <w:lang w:eastAsia="pl-PL"/>
              </w:rPr>
              <w:t>podlegają sumowaniu.</w:t>
            </w:r>
          </w:p>
        </w:tc>
      </w:tr>
      <w:tr w:rsidR="00072056" w:rsidRPr="00781F1E" w14:paraId="3FB05D9E" w14:textId="77777777" w:rsidTr="00F6317F">
        <w:trPr>
          <w:trHeight w:val="1191"/>
        </w:trPr>
        <w:tc>
          <w:tcPr>
            <w:tcW w:w="567" w:type="dxa"/>
            <w:vAlign w:val="center"/>
          </w:tcPr>
          <w:p w14:paraId="320ADB85" w14:textId="77777777" w:rsidR="00072056" w:rsidRPr="00B1436F" w:rsidRDefault="00072056" w:rsidP="00072056">
            <w:pPr>
              <w:spacing w:after="0" w:line="240" w:lineRule="auto"/>
              <w:jc w:val="center"/>
              <w:rPr>
                <w:rFonts w:ascii="Arial Narrow" w:hAnsi="Arial Narrow"/>
                <w:sz w:val="20"/>
                <w:szCs w:val="20"/>
              </w:rPr>
            </w:pPr>
            <w:r w:rsidRPr="00B1436F">
              <w:rPr>
                <w:rFonts w:ascii="Arial Narrow" w:hAnsi="Arial Narrow"/>
                <w:sz w:val="20"/>
                <w:szCs w:val="20"/>
              </w:rPr>
              <w:t>3</w:t>
            </w:r>
          </w:p>
        </w:tc>
        <w:tc>
          <w:tcPr>
            <w:tcW w:w="2268" w:type="dxa"/>
            <w:vAlign w:val="center"/>
          </w:tcPr>
          <w:p w14:paraId="65944911" w14:textId="77777777" w:rsidR="00072056" w:rsidRPr="00B1436F" w:rsidRDefault="001F761D" w:rsidP="00072056">
            <w:pPr>
              <w:spacing w:after="0" w:line="240" w:lineRule="auto"/>
              <w:rPr>
                <w:rFonts w:ascii="Arial Narrow" w:hAnsi="Arial Narrow"/>
                <w:sz w:val="20"/>
                <w:szCs w:val="20"/>
              </w:rPr>
            </w:pPr>
            <w:r w:rsidRPr="00B1436F">
              <w:rPr>
                <w:rFonts w:ascii="Arial Narrow" w:hAnsi="Arial Narrow"/>
                <w:sz w:val="20"/>
                <w:szCs w:val="20"/>
              </w:rPr>
              <w:t xml:space="preserve">Sprzyjanie wypełnieniu wymogów zasady „n+3” </w:t>
            </w:r>
          </w:p>
        </w:tc>
        <w:tc>
          <w:tcPr>
            <w:tcW w:w="1134" w:type="dxa"/>
            <w:vAlign w:val="center"/>
          </w:tcPr>
          <w:p w14:paraId="04C40385" w14:textId="033B9437" w:rsidR="00072056" w:rsidRPr="00CB1375" w:rsidRDefault="00CB1375" w:rsidP="008528A2">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14:paraId="6EC7BFD5" w14:textId="77777777" w:rsidR="00072056" w:rsidRPr="00CB1375" w:rsidRDefault="00CB1375" w:rsidP="008528A2">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00174944" w14:textId="77777777" w:rsidR="00072056" w:rsidRPr="00CB1375" w:rsidRDefault="00CB1375" w:rsidP="008528A2">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14:paraId="394C412C" w14:textId="77777777" w:rsidR="008528A2" w:rsidRPr="008528A2" w:rsidRDefault="008528A2" w:rsidP="008528A2">
            <w:pPr>
              <w:pStyle w:val="Default"/>
              <w:jc w:val="both"/>
              <w:rPr>
                <w:rFonts w:ascii="Arial Narrow" w:hAnsi="Arial Narrow"/>
                <w:sz w:val="20"/>
                <w:szCs w:val="20"/>
              </w:rPr>
            </w:pPr>
            <w:r w:rsidRPr="008528A2">
              <w:rPr>
                <w:rFonts w:ascii="Arial Narrow" w:hAnsi="Arial Narrow"/>
                <w:sz w:val="20"/>
                <w:szCs w:val="20"/>
              </w:rPr>
              <w:t>W ramach kryterium ocenie podlegać będzie przewidywany okres realizacji projektu i wydatkowania związanych z</w:t>
            </w:r>
          </w:p>
          <w:p w14:paraId="3D6CFC64" w14:textId="77777777" w:rsidR="008528A2" w:rsidRPr="008528A2" w:rsidRDefault="008528A2" w:rsidP="008528A2">
            <w:pPr>
              <w:pStyle w:val="Default"/>
              <w:jc w:val="both"/>
              <w:rPr>
                <w:rFonts w:ascii="Arial Narrow" w:hAnsi="Arial Narrow"/>
                <w:sz w:val="20"/>
                <w:szCs w:val="20"/>
              </w:rPr>
            </w:pPr>
            <w:r w:rsidRPr="008528A2">
              <w:rPr>
                <w:rFonts w:ascii="Arial Narrow" w:hAnsi="Arial Narrow"/>
                <w:sz w:val="20"/>
                <w:szCs w:val="20"/>
              </w:rPr>
              <w:t>tym środków. Pozytywnie oceniane będą projekty, w których wnioskodawca przewidział zakończenie projektu i</w:t>
            </w:r>
          </w:p>
          <w:p w14:paraId="191B6624" w14:textId="77777777" w:rsidR="008528A2" w:rsidRPr="008528A2" w:rsidRDefault="008528A2" w:rsidP="008528A2">
            <w:pPr>
              <w:pStyle w:val="Default"/>
              <w:jc w:val="both"/>
              <w:rPr>
                <w:rFonts w:ascii="Arial Narrow" w:hAnsi="Arial Narrow"/>
                <w:sz w:val="20"/>
                <w:szCs w:val="20"/>
              </w:rPr>
            </w:pPr>
            <w:r w:rsidRPr="008528A2">
              <w:rPr>
                <w:rFonts w:ascii="Arial Narrow" w:hAnsi="Arial Narrow"/>
                <w:sz w:val="20"/>
                <w:szCs w:val="20"/>
              </w:rPr>
              <w:t>wydatkowanie środków w ciągu 3 lat od ich zakontraktowania (podpisania umowy o dofinansowanie).</w:t>
            </w:r>
          </w:p>
          <w:p w14:paraId="4B2A3670" w14:textId="77777777" w:rsidR="008528A2" w:rsidRPr="008528A2" w:rsidRDefault="008528A2" w:rsidP="008528A2">
            <w:pPr>
              <w:pStyle w:val="Default"/>
              <w:jc w:val="both"/>
              <w:rPr>
                <w:rFonts w:ascii="Arial Narrow" w:hAnsi="Arial Narrow"/>
                <w:b/>
                <w:bCs/>
                <w:sz w:val="20"/>
                <w:szCs w:val="20"/>
              </w:rPr>
            </w:pPr>
            <w:r w:rsidRPr="008528A2">
              <w:rPr>
                <w:rFonts w:ascii="Arial Narrow" w:hAnsi="Arial Narrow"/>
                <w:b/>
                <w:bCs/>
                <w:sz w:val="20"/>
                <w:szCs w:val="20"/>
              </w:rPr>
              <w:t>PUNKTACJA:</w:t>
            </w:r>
          </w:p>
          <w:p w14:paraId="2D774BD8" w14:textId="77777777" w:rsidR="008528A2" w:rsidRPr="008528A2" w:rsidRDefault="008528A2" w:rsidP="008528A2">
            <w:pPr>
              <w:pStyle w:val="Default"/>
              <w:jc w:val="both"/>
              <w:rPr>
                <w:rFonts w:ascii="Arial Narrow" w:hAnsi="Arial Narrow"/>
                <w:sz w:val="20"/>
                <w:szCs w:val="20"/>
              </w:rPr>
            </w:pPr>
            <w:r w:rsidRPr="008528A2">
              <w:rPr>
                <w:rFonts w:ascii="Arial Narrow" w:hAnsi="Arial Narrow"/>
                <w:sz w:val="20"/>
                <w:szCs w:val="20"/>
              </w:rPr>
              <w:t>0 pkt - projekt nie sprzyja wypełnianiu wymogów zasady „n+3”</w:t>
            </w:r>
          </w:p>
          <w:p w14:paraId="03ADDAD2" w14:textId="54A55930" w:rsidR="00072056" w:rsidRPr="00CB1375" w:rsidRDefault="008528A2" w:rsidP="008528A2">
            <w:pPr>
              <w:spacing w:after="0" w:line="240" w:lineRule="auto"/>
              <w:ind w:left="601" w:hanging="601"/>
              <w:jc w:val="both"/>
              <w:rPr>
                <w:rFonts w:ascii="Arial Narrow" w:hAnsi="Arial Narrow" w:cs="Tahoma"/>
                <w:sz w:val="20"/>
                <w:szCs w:val="20"/>
              </w:rPr>
            </w:pPr>
            <w:r w:rsidRPr="008528A2">
              <w:rPr>
                <w:rFonts w:ascii="Arial Narrow" w:hAnsi="Arial Narrow"/>
                <w:sz w:val="20"/>
                <w:szCs w:val="20"/>
              </w:rPr>
              <w:t>3 pkt - projekt sprzyja wypełnianiu wymogów zasady „n+3”</w:t>
            </w:r>
          </w:p>
        </w:tc>
      </w:tr>
      <w:tr w:rsidR="00072056" w:rsidRPr="00781F1E" w14:paraId="1824641C" w14:textId="77777777" w:rsidTr="00FE4C9A">
        <w:trPr>
          <w:trHeight w:val="2834"/>
        </w:trPr>
        <w:tc>
          <w:tcPr>
            <w:tcW w:w="567" w:type="dxa"/>
            <w:vAlign w:val="center"/>
          </w:tcPr>
          <w:p w14:paraId="6C043A22" w14:textId="77777777" w:rsidR="00072056" w:rsidRPr="00B1436F" w:rsidRDefault="00072056" w:rsidP="00072056">
            <w:pPr>
              <w:spacing w:after="0" w:line="240" w:lineRule="auto"/>
              <w:jc w:val="center"/>
              <w:rPr>
                <w:rFonts w:ascii="Arial Narrow" w:hAnsi="Arial Narrow"/>
                <w:sz w:val="20"/>
                <w:szCs w:val="20"/>
              </w:rPr>
            </w:pPr>
            <w:r w:rsidRPr="00B1436F">
              <w:rPr>
                <w:rFonts w:ascii="Arial Narrow" w:hAnsi="Arial Narrow"/>
                <w:sz w:val="20"/>
                <w:szCs w:val="20"/>
              </w:rPr>
              <w:lastRenderedPageBreak/>
              <w:t>4</w:t>
            </w:r>
          </w:p>
        </w:tc>
        <w:tc>
          <w:tcPr>
            <w:tcW w:w="2268" w:type="dxa"/>
            <w:vAlign w:val="center"/>
          </w:tcPr>
          <w:p w14:paraId="660772C5" w14:textId="77777777" w:rsidR="008528A2" w:rsidRPr="008528A2" w:rsidRDefault="008528A2" w:rsidP="008528A2">
            <w:pPr>
              <w:spacing w:after="0" w:line="240" w:lineRule="auto"/>
              <w:rPr>
                <w:rFonts w:ascii="Arial Narrow" w:hAnsi="Arial Narrow"/>
                <w:sz w:val="20"/>
                <w:szCs w:val="20"/>
              </w:rPr>
            </w:pPr>
            <w:r w:rsidRPr="008528A2">
              <w:rPr>
                <w:rFonts w:ascii="Arial Narrow" w:hAnsi="Arial Narrow"/>
                <w:sz w:val="20"/>
                <w:szCs w:val="20"/>
              </w:rPr>
              <w:t>Stopień przygotowania</w:t>
            </w:r>
          </w:p>
          <w:p w14:paraId="79370BFB" w14:textId="46CACD3A" w:rsidR="00072056" w:rsidRPr="00B1436F" w:rsidRDefault="008528A2" w:rsidP="008528A2">
            <w:pPr>
              <w:spacing w:after="0" w:line="240" w:lineRule="auto"/>
              <w:rPr>
                <w:rFonts w:ascii="Arial Narrow" w:hAnsi="Arial Narrow"/>
                <w:sz w:val="20"/>
                <w:szCs w:val="20"/>
              </w:rPr>
            </w:pPr>
            <w:r w:rsidRPr="008528A2">
              <w:rPr>
                <w:rFonts w:ascii="Arial Narrow" w:hAnsi="Arial Narrow"/>
                <w:sz w:val="20"/>
                <w:szCs w:val="20"/>
              </w:rPr>
              <w:t>projektu do realizacji</w:t>
            </w:r>
          </w:p>
        </w:tc>
        <w:tc>
          <w:tcPr>
            <w:tcW w:w="1134" w:type="dxa"/>
            <w:vAlign w:val="center"/>
          </w:tcPr>
          <w:p w14:paraId="4FD39019"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0-4</w:t>
            </w:r>
          </w:p>
        </w:tc>
        <w:tc>
          <w:tcPr>
            <w:tcW w:w="709" w:type="dxa"/>
            <w:vAlign w:val="center"/>
          </w:tcPr>
          <w:p w14:paraId="024BE8ED"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14:paraId="35337768" w14:textId="77777777"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14:paraId="036B31D5"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Kryterium będzie służyło ocenie stopnia przygotowania projektu do wdrożenia – w zależności od działania lub</w:t>
            </w:r>
          </w:p>
          <w:p w14:paraId="426377FE"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poddziałania, typu projektu badane będzie udokumentowane prawo do dysponowania gruntami lub obiektami na</w:t>
            </w:r>
          </w:p>
          <w:p w14:paraId="7CFF2D47"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cele inwestycji, posiadanie wymaganej dokumentacji technicznej i projektowej, wymaganych prawem decyzji,</w:t>
            </w:r>
          </w:p>
          <w:p w14:paraId="6478ED1C"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uzgodnień i pozwoleń administracyjnych w szczególności:</w:t>
            </w:r>
          </w:p>
          <w:p w14:paraId="0E2D2FCE"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 zgodność inwestycji z miejscowym planem zagospodarowania przestrzennego / decyzje o warunkach</w:t>
            </w:r>
          </w:p>
          <w:p w14:paraId="768FA323"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zabudowy i zagospodarowania terenu / ustalenie lokalizacji inwestycji celu publicznego;</w:t>
            </w:r>
          </w:p>
          <w:p w14:paraId="7F72637B" w14:textId="77777777" w:rsidR="008528A2" w:rsidRPr="008528A2" w:rsidRDefault="008528A2" w:rsidP="008528A2">
            <w:pPr>
              <w:pStyle w:val="Default"/>
              <w:rPr>
                <w:rFonts w:ascii="Arial Narrow" w:hAnsi="Arial Narrow"/>
                <w:sz w:val="20"/>
                <w:szCs w:val="20"/>
              </w:rPr>
            </w:pPr>
            <w:r w:rsidRPr="008528A2">
              <w:rPr>
                <w:rFonts w:ascii="Arial Narrow" w:hAnsi="Arial Narrow"/>
                <w:sz w:val="20"/>
                <w:szCs w:val="20"/>
              </w:rPr>
              <w:t>- posiadanie pozwolenia na budowę;</w:t>
            </w:r>
          </w:p>
          <w:p w14:paraId="0C76123E" w14:textId="39802868" w:rsidR="001F761D" w:rsidRDefault="008528A2" w:rsidP="008528A2">
            <w:pPr>
              <w:pStyle w:val="Default"/>
              <w:rPr>
                <w:rFonts w:ascii="Arial Narrow" w:hAnsi="Arial Narrow"/>
                <w:sz w:val="20"/>
                <w:szCs w:val="20"/>
              </w:rPr>
            </w:pPr>
            <w:r w:rsidRPr="008528A2">
              <w:rPr>
                <w:rFonts w:ascii="Arial Narrow" w:hAnsi="Arial Narrow"/>
                <w:sz w:val="20"/>
                <w:szCs w:val="20"/>
              </w:rPr>
              <w:t>- posiadanie dokumentacji przetargowej lub specyfikacji istotnych warunków zamówienia;</w:t>
            </w:r>
          </w:p>
          <w:p w14:paraId="464D5F08" w14:textId="77777777" w:rsidR="008528A2" w:rsidRPr="008528A2" w:rsidRDefault="008528A2" w:rsidP="008528A2">
            <w:pPr>
              <w:pStyle w:val="Default"/>
              <w:rPr>
                <w:rFonts w:ascii="Arial Narrow" w:hAnsi="Arial Narrow" w:cs="Tahoma"/>
                <w:sz w:val="20"/>
                <w:szCs w:val="20"/>
              </w:rPr>
            </w:pPr>
            <w:r w:rsidRPr="008528A2">
              <w:rPr>
                <w:rFonts w:ascii="Arial Narrow" w:hAnsi="Arial Narrow" w:cs="Tahoma"/>
                <w:sz w:val="20"/>
                <w:szCs w:val="20"/>
              </w:rPr>
              <w:t>- posiadanie innych wymaganych prawem dokumentów związanych z realizacją przedsięwzięcia danego typu;</w:t>
            </w:r>
          </w:p>
          <w:p w14:paraId="21437FDD" w14:textId="77777777" w:rsidR="008528A2" w:rsidRPr="008528A2" w:rsidRDefault="008528A2" w:rsidP="008528A2">
            <w:pPr>
              <w:pStyle w:val="Default"/>
              <w:rPr>
                <w:rFonts w:ascii="Arial Narrow" w:hAnsi="Arial Narrow" w:cs="Tahoma"/>
                <w:sz w:val="20"/>
                <w:szCs w:val="20"/>
              </w:rPr>
            </w:pPr>
            <w:r w:rsidRPr="008528A2">
              <w:rPr>
                <w:rFonts w:ascii="Arial Narrow" w:hAnsi="Arial Narrow" w:cs="Tahoma"/>
                <w:sz w:val="20"/>
                <w:szCs w:val="20"/>
              </w:rPr>
              <w:t>- posiadanie dokumentacji technicznej lub programu funkcjonalno-użytkowego;</w:t>
            </w:r>
          </w:p>
          <w:p w14:paraId="358CFF7A" w14:textId="77777777" w:rsidR="008528A2" w:rsidRPr="008528A2" w:rsidRDefault="008528A2" w:rsidP="008528A2">
            <w:pPr>
              <w:pStyle w:val="Default"/>
              <w:rPr>
                <w:rFonts w:ascii="Arial Narrow" w:hAnsi="Arial Narrow" w:cs="Tahoma"/>
                <w:b/>
                <w:bCs/>
                <w:sz w:val="20"/>
                <w:szCs w:val="20"/>
              </w:rPr>
            </w:pPr>
            <w:r w:rsidRPr="008528A2">
              <w:rPr>
                <w:rFonts w:ascii="Arial Narrow" w:hAnsi="Arial Narrow" w:cs="Tahoma"/>
                <w:b/>
                <w:bCs/>
                <w:sz w:val="20"/>
                <w:szCs w:val="20"/>
              </w:rPr>
              <w:t>PUNKTACJA:</w:t>
            </w:r>
          </w:p>
          <w:p w14:paraId="7D31BC04" w14:textId="5B16B7AD" w:rsidR="007906CA" w:rsidRPr="00CB1375" w:rsidRDefault="008528A2" w:rsidP="007906CA">
            <w:pPr>
              <w:pStyle w:val="Default"/>
              <w:rPr>
                <w:rFonts w:ascii="Arial Narrow" w:hAnsi="Arial Narrow" w:cs="Tahoma"/>
                <w:sz w:val="20"/>
                <w:szCs w:val="20"/>
              </w:rPr>
            </w:pPr>
            <w:r w:rsidRPr="008528A2">
              <w:rPr>
                <w:rFonts w:ascii="Arial Narrow" w:hAnsi="Arial Narrow" w:cs="Tahoma"/>
                <w:sz w:val="20"/>
                <w:szCs w:val="20"/>
              </w:rPr>
              <w:t xml:space="preserve">Punktacja przyznawana będzie każdorazowo przez KOP </w:t>
            </w:r>
          </w:p>
          <w:p w14:paraId="443DF673" w14:textId="11F0723D" w:rsidR="008528A2" w:rsidRPr="00CB1375" w:rsidRDefault="008528A2" w:rsidP="008528A2">
            <w:pPr>
              <w:pStyle w:val="Default"/>
              <w:rPr>
                <w:rFonts w:ascii="Arial Narrow" w:hAnsi="Arial Narrow" w:cs="Tahoma"/>
                <w:sz w:val="20"/>
                <w:szCs w:val="20"/>
              </w:rPr>
            </w:pPr>
          </w:p>
        </w:tc>
      </w:tr>
      <w:tr w:rsidR="00072056" w:rsidRPr="00781F1E" w14:paraId="10D6793F" w14:textId="77777777" w:rsidTr="00072056">
        <w:tc>
          <w:tcPr>
            <w:tcW w:w="567" w:type="dxa"/>
            <w:vAlign w:val="center"/>
          </w:tcPr>
          <w:p w14:paraId="472140D7" w14:textId="77777777" w:rsidR="00072056" w:rsidRPr="00B1436F" w:rsidRDefault="00072056" w:rsidP="00B1436F">
            <w:pPr>
              <w:spacing w:after="0" w:line="240" w:lineRule="auto"/>
              <w:rPr>
                <w:rFonts w:ascii="Arial Narrow" w:eastAsia="Calibri" w:hAnsi="Arial Narrow" w:cs="Arial"/>
                <w:color w:val="000000"/>
                <w:sz w:val="20"/>
                <w:szCs w:val="20"/>
                <w:lang w:eastAsia="pl-PL"/>
              </w:rPr>
            </w:pPr>
            <w:r w:rsidRPr="00B1436F">
              <w:rPr>
                <w:rFonts w:ascii="Arial Narrow" w:eastAsia="Calibri" w:hAnsi="Arial Narrow" w:cs="Arial"/>
                <w:color w:val="000000"/>
                <w:sz w:val="20"/>
                <w:szCs w:val="20"/>
                <w:lang w:eastAsia="pl-PL"/>
              </w:rPr>
              <w:t>5</w:t>
            </w:r>
          </w:p>
        </w:tc>
        <w:tc>
          <w:tcPr>
            <w:tcW w:w="2268" w:type="dxa"/>
            <w:vAlign w:val="center"/>
          </w:tcPr>
          <w:p w14:paraId="61C15A8F" w14:textId="77777777" w:rsidR="00072056" w:rsidRPr="00B1436F" w:rsidRDefault="001F761D" w:rsidP="00B1436F">
            <w:pPr>
              <w:spacing w:after="0" w:line="240" w:lineRule="auto"/>
              <w:rPr>
                <w:rFonts w:ascii="Arial Narrow" w:eastAsia="Calibri" w:hAnsi="Arial Narrow" w:cs="Arial"/>
                <w:color w:val="000000"/>
                <w:sz w:val="20"/>
                <w:szCs w:val="20"/>
                <w:lang w:eastAsia="pl-PL"/>
              </w:rPr>
            </w:pPr>
            <w:r w:rsidRPr="00B1436F">
              <w:rPr>
                <w:rFonts w:ascii="Arial Narrow" w:eastAsia="Calibri" w:hAnsi="Arial Narrow" w:cs="Arial"/>
                <w:color w:val="000000"/>
                <w:sz w:val="20"/>
                <w:szCs w:val="20"/>
                <w:lang w:eastAsia="pl-PL"/>
              </w:rPr>
              <w:t xml:space="preserve">Realizacja projektu w partnerstwie </w:t>
            </w:r>
          </w:p>
        </w:tc>
        <w:tc>
          <w:tcPr>
            <w:tcW w:w="1134" w:type="dxa"/>
            <w:vAlign w:val="center"/>
          </w:tcPr>
          <w:p w14:paraId="51BC13B6" w14:textId="77777777" w:rsidR="00072056" w:rsidRPr="00B1436F" w:rsidRDefault="00CB1375" w:rsidP="00B1436F">
            <w:pPr>
              <w:spacing w:after="0" w:line="240" w:lineRule="auto"/>
              <w:jc w:val="center"/>
              <w:rPr>
                <w:rFonts w:ascii="Arial Narrow" w:eastAsia="Calibri" w:hAnsi="Arial Narrow" w:cs="Arial"/>
                <w:color w:val="000000"/>
                <w:sz w:val="20"/>
                <w:szCs w:val="20"/>
                <w:lang w:eastAsia="pl-PL"/>
              </w:rPr>
            </w:pPr>
            <w:r w:rsidRPr="00B1436F">
              <w:rPr>
                <w:rFonts w:ascii="Arial Narrow" w:eastAsia="Calibri" w:hAnsi="Arial Narrow" w:cs="Arial"/>
                <w:color w:val="000000"/>
                <w:sz w:val="20"/>
                <w:szCs w:val="20"/>
                <w:lang w:eastAsia="pl-PL"/>
              </w:rPr>
              <w:t>0/1</w:t>
            </w:r>
          </w:p>
        </w:tc>
        <w:tc>
          <w:tcPr>
            <w:tcW w:w="709" w:type="dxa"/>
            <w:vAlign w:val="center"/>
          </w:tcPr>
          <w:p w14:paraId="374D1F4F" w14:textId="77777777" w:rsidR="00072056" w:rsidRPr="00B1436F" w:rsidDel="009749B7" w:rsidRDefault="00CB1375" w:rsidP="00B1436F">
            <w:pPr>
              <w:spacing w:after="0" w:line="240" w:lineRule="auto"/>
              <w:jc w:val="center"/>
              <w:rPr>
                <w:rFonts w:ascii="Arial Narrow" w:eastAsia="Calibri" w:hAnsi="Arial Narrow" w:cs="Arial"/>
                <w:color w:val="000000"/>
                <w:sz w:val="20"/>
                <w:szCs w:val="20"/>
                <w:lang w:eastAsia="pl-PL"/>
              </w:rPr>
            </w:pPr>
            <w:r w:rsidRPr="00B1436F">
              <w:rPr>
                <w:rFonts w:ascii="Arial Narrow" w:eastAsia="Calibri" w:hAnsi="Arial Narrow" w:cs="Arial"/>
                <w:color w:val="000000"/>
                <w:sz w:val="20"/>
                <w:szCs w:val="20"/>
                <w:lang w:eastAsia="pl-PL"/>
              </w:rPr>
              <w:t>2</w:t>
            </w:r>
          </w:p>
        </w:tc>
        <w:tc>
          <w:tcPr>
            <w:tcW w:w="709" w:type="dxa"/>
            <w:vAlign w:val="center"/>
          </w:tcPr>
          <w:p w14:paraId="24B6ECA6" w14:textId="77777777" w:rsidR="00072056" w:rsidRPr="00CB1375" w:rsidDel="009749B7"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14:paraId="43955ADC"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W ramach kryterium ocenie podlegać będzie, czy projekt realizowany jest w partnerstwie z innymi podmiotami.</w:t>
            </w:r>
          </w:p>
          <w:p w14:paraId="53CB9059"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Realizacja projektu w partnerstwie oznacza wspólne wdrażanie przedsięwzięcia objętego jednym wnioskiem o</w:t>
            </w:r>
          </w:p>
          <w:p w14:paraId="436D8BC9"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dofinansowanie przez wnioskodawcę oraz przynajmniej jednego partnera, którego udział jest uzasadniony i istotny z</w:t>
            </w:r>
          </w:p>
          <w:p w14:paraId="5C98759C"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punktu widzenia osiągnięcia celów projektu, a charakter współpracy jest powiązany z zakresem przedmiotowym</w:t>
            </w:r>
          </w:p>
          <w:p w14:paraId="5FE4C879"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inwestycji i uregulowany w sposób wynikający z przepisów prawa.</w:t>
            </w:r>
          </w:p>
          <w:p w14:paraId="66EBABE3"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Nie jest projektem realizowanym w partnerstwie przedsięwzięcie, w którym zadania wnioskodawcy (beneficjenta)</w:t>
            </w:r>
          </w:p>
          <w:p w14:paraId="7A2E0CD0"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ma pełnić jego jednostka organizacyjna, mająca status realizatora projektu.</w:t>
            </w:r>
          </w:p>
          <w:p w14:paraId="53AE703D"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Podstawą oceny spełniania kryterium jest art. 33 i 34 ustawy z dnia 11 lipca 2014 r. o zasadach realizacji</w:t>
            </w:r>
          </w:p>
          <w:p w14:paraId="6614A48E"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programów w zakresie polityki spójności finansowanych w perspektywie finansowej 2014-2020, a także odrębne</w:t>
            </w:r>
          </w:p>
          <w:p w14:paraId="40F9D7F8"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przepisy prawa przewidujące inny sposób określania podmiotów wspólnie realizujących projekt.</w:t>
            </w:r>
          </w:p>
          <w:p w14:paraId="4BDF0CA6" w14:textId="77777777" w:rsidR="008528A2" w:rsidRPr="008528A2" w:rsidRDefault="008528A2" w:rsidP="008528A2">
            <w:pPr>
              <w:spacing w:after="0" w:line="240" w:lineRule="auto"/>
              <w:rPr>
                <w:rFonts w:ascii="Arial Narrow" w:eastAsia="Calibri" w:hAnsi="Arial Narrow" w:cs="Arial"/>
                <w:b/>
                <w:bCs/>
                <w:color w:val="000000"/>
                <w:sz w:val="20"/>
                <w:szCs w:val="20"/>
                <w:lang w:eastAsia="pl-PL"/>
              </w:rPr>
            </w:pPr>
            <w:r w:rsidRPr="008528A2">
              <w:rPr>
                <w:rFonts w:ascii="Arial Narrow" w:eastAsia="Calibri" w:hAnsi="Arial Narrow" w:cs="Arial"/>
                <w:b/>
                <w:bCs/>
                <w:color w:val="000000"/>
                <w:sz w:val="20"/>
                <w:szCs w:val="20"/>
                <w:lang w:eastAsia="pl-PL"/>
              </w:rPr>
              <w:t>PUNKTACJA:</w:t>
            </w:r>
          </w:p>
          <w:p w14:paraId="46F5280D" w14:textId="77777777" w:rsidR="008528A2" w:rsidRPr="008528A2"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0 pkt – projekt nie jest realizowany w partnerstwie</w:t>
            </w:r>
          </w:p>
          <w:p w14:paraId="102259AA" w14:textId="460E5C34" w:rsidR="001F761D" w:rsidRPr="008A6267" w:rsidRDefault="008528A2" w:rsidP="008528A2">
            <w:pPr>
              <w:spacing w:after="0" w:line="240" w:lineRule="auto"/>
              <w:rPr>
                <w:rFonts w:ascii="Arial Narrow" w:eastAsia="Calibri" w:hAnsi="Arial Narrow" w:cs="Arial"/>
                <w:color w:val="000000"/>
                <w:sz w:val="20"/>
                <w:szCs w:val="20"/>
                <w:lang w:eastAsia="pl-PL"/>
              </w:rPr>
            </w:pPr>
            <w:r w:rsidRPr="008528A2">
              <w:rPr>
                <w:rFonts w:ascii="Arial Narrow" w:eastAsia="Calibri" w:hAnsi="Arial Narrow" w:cs="Arial"/>
                <w:color w:val="000000"/>
                <w:sz w:val="20"/>
                <w:szCs w:val="20"/>
                <w:lang w:eastAsia="pl-PL"/>
              </w:rPr>
              <w:t>1 pkt – projekt jest realizowany w partnerstwie</w:t>
            </w:r>
          </w:p>
        </w:tc>
      </w:tr>
      <w:tr w:rsidR="00072056" w:rsidRPr="00781F1E" w14:paraId="17F5D168" w14:textId="77777777" w:rsidTr="00072056">
        <w:trPr>
          <w:trHeight w:val="401"/>
        </w:trPr>
        <w:tc>
          <w:tcPr>
            <w:tcW w:w="4678" w:type="dxa"/>
            <w:gridSpan w:val="4"/>
            <w:shd w:val="clear" w:color="auto" w:fill="BFBFBF"/>
            <w:vAlign w:val="center"/>
          </w:tcPr>
          <w:p w14:paraId="0EF618FE" w14:textId="77777777" w:rsidR="00072056" w:rsidRPr="006D3C49" w:rsidRDefault="00072056" w:rsidP="00072056">
            <w:pPr>
              <w:spacing w:line="240" w:lineRule="auto"/>
              <w:jc w:val="center"/>
              <w:rPr>
                <w:rFonts w:ascii="Arial Narrow" w:hAnsi="Arial Narrow" w:cs="Tahoma"/>
                <w:b/>
                <w:sz w:val="20"/>
                <w:szCs w:val="20"/>
              </w:rPr>
            </w:pPr>
            <w:r w:rsidRPr="006D3C49">
              <w:rPr>
                <w:rFonts w:ascii="Arial Narrow" w:hAnsi="Arial Narrow" w:cs="Tahoma"/>
                <w:b/>
                <w:sz w:val="20"/>
                <w:szCs w:val="20"/>
              </w:rPr>
              <w:t>RAZEM</w:t>
            </w:r>
          </w:p>
        </w:tc>
        <w:tc>
          <w:tcPr>
            <w:tcW w:w="709" w:type="dxa"/>
            <w:shd w:val="clear" w:color="auto" w:fill="BFBFBF"/>
            <w:vAlign w:val="center"/>
          </w:tcPr>
          <w:p w14:paraId="1229771B" w14:textId="77777777" w:rsidR="00072056" w:rsidRPr="006D3C49" w:rsidRDefault="00C306C3" w:rsidP="00072056">
            <w:pPr>
              <w:spacing w:line="240" w:lineRule="auto"/>
              <w:jc w:val="center"/>
              <w:rPr>
                <w:rFonts w:ascii="Arial Narrow" w:hAnsi="Arial Narrow" w:cs="Tahoma"/>
                <w:b/>
                <w:sz w:val="20"/>
                <w:szCs w:val="20"/>
              </w:rPr>
            </w:pPr>
            <w:r>
              <w:rPr>
                <w:rFonts w:ascii="Arial Narrow" w:hAnsi="Arial Narrow" w:cs="Tahoma"/>
                <w:b/>
                <w:sz w:val="20"/>
                <w:szCs w:val="20"/>
              </w:rPr>
              <w:t>28</w:t>
            </w:r>
          </w:p>
        </w:tc>
        <w:tc>
          <w:tcPr>
            <w:tcW w:w="8647" w:type="dxa"/>
            <w:shd w:val="clear" w:color="auto" w:fill="BFBFBF"/>
          </w:tcPr>
          <w:p w14:paraId="5BCB0E70" w14:textId="77777777" w:rsidR="00072056" w:rsidRPr="006D3C49" w:rsidRDefault="00072056" w:rsidP="00072056">
            <w:pPr>
              <w:spacing w:line="240" w:lineRule="auto"/>
              <w:jc w:val="both"/>
              <w:rPr>
                <w:rFonts w:ascii="Arial Narrow" w:hAnsi="Arial Narrow" w:cs="Tahoma"/>
                <w:sz w:val="20"/>
                <w:szCs w:val="20"/>
              </w:rPr>
            </w:pPr>
          </w:p>
        </w:tc>
      </w:tr>
    </w:tbl>
    <w:p w14:paraId="4C6F39C7" w14:textId="77777777" w:rsidR="006E5CF7" w:rsidRDefault="006E5CF7" w:rsidP="001440F1">
      <w:pPr>
        <w:spacing w:after="0" w:line="240" w:lineRule="auto"/>
        <w:rPr>
          <w:b/>
          <w:bCs/>
          <w:sz w:val="20"/>
          <w:szCs w:val="20"/>
        </w:rPr>
      </w:pPr>
    </w:p>
    <w:p w14:paraId="62086D91" w14:textId="77777777" w:rsidR="008A6267" w:rsidRDefault="008A6267" w:rsidP="001440F1">
      <w:pPr>
        <w:spacing w:after="0" w:line="240" w:lineRule="auto"/>
        <w:rPr>
          <w:b/>
          <w:bCs/>
          <w:sz w:val="21"/>
          <w:szCs w:val="21"/>
        </w:rPr>
      </w:pPr>
    </w:p>
    <w:p w14:paraId="7860518D" w14:textId="77777777" w:rsidR="008A6267" w:rsidRDefault="008A6267" w:rsidP="001440F1">
      <w:pPr>
        <w:spacing w:after="0" w:line="240" w:lineRule="auto"/>
        <w:rPr>
          <w:b/>
          <w:bCs/>
          <w:sz w:val="21"/>
          <w:szCs w:val="21"/>
        </w:rPr>
      </w:pPr>
    </w:p>
    <w:p w14:paraId="2225946C" w14:textId="77777777" w:rsidR="008A6267" w:rsidRDefault="008A6267" w:rsidP="001440F1">
      <w:pPr>
        <w:spacing w:after="0" w:line="240" w:lineRule="auto"/>
        <w:rPr>
          <w:b/>
          <w:bCs/>
          <w:sz w:val="21"/>
          <w:szCs w:val="21"/>
        </w:rPr>
      </w:pPr>
    </w:p>
    <w:p w14:paraId="16BBB300" w14:textId="77777777" w:rsidR="008A6267" w:rsidRDefault="008A6267" w:rsidP="001440F1">
      <w:pPr>
        <w:spacing w:after="0" w:line="240" w:lineRule="auto"/>
        <w:rPr>
          <w:b/>
          <w:bCs/>
          <w:sz w:val="21"/>
          <w:szCs w:val="21"/>
        </w:rPr>
      </w:pPr>
    </w:p>
    <w:p w14:paraId="39CED095" w14:textId="77777777" w:rsidR="008A6267" w:rsidRDefault="008A6267" w:rsidP="001440F1">
      <w:pPr>
        <w:spacing w:after="0" w:line="240" w:lineRule="auto"/>
        <w:rPr>
          <w:b/>
          <w:bCs/>
          <w:sz w:val="21"/>
          <w:szCs w:val="21"/>
        </w:rPr>
      </w:pPr>
    </w:p>
    <w:p w14:paraId="4E24A5D7" w14:textId="77777777" w:rsidR="008A6267" w:rsidRDefault="008A6267" w:rsidP="001440F1">
      <w:pPr>
        <w:spacing w:after="0" w:line="240" w:lineRule="auto"/>
        <w:rPr>
          <w:b/>
          <w:bCs/>
          <w:sz w:val="21"/>
          <w:szCs w:val="21"/>
        </w:rPr>
      </w:pPr>
    </w:p>
    <w:p w14:paraId="6EFB0E68" w14:textId="77777777" w:rsidR="008A6267" w:rsidRDefault="008A6267" w:rsidP="001440F1">
      <w:pPr>
        <w:spacing w:after="0" w:line="240" w:lineRule="auto"/>
        <w:rPr>
          <w:b/>
          <w:bCs/>
          <w:sz w:val="21"/>
          <w:szCs w:val="21"/>
        </w:rPr>
      </w:pPr>
    </w:p>
    <w:p w14:paraId="30649BCD" w14:textId="77777777" w:rsidR="008A6267" w:rsidRDefault="008A6267" w:rsidP="001440F1">
      <w:pPr>
        <w:spacing w:after="0" w:line="240" w:lineRule="auto"/>
        <w:rPr>
          <w:b/>
          <w:bCs/>
          <w:sz w:val="21"/>
          <w:szCs w:val="21"/>
        </w:rPr>
      </w:pPr>
    </w:p>
    <w:p w14:paraId="1EB9D03B" w14:textId="77777777" w:rsidR="008A6267" w:rsidRDefault="008A6267" w:rsidP="001440F1">
      <w:pPr>
        <w:spacing w:after="0" w:line="240" w:lineRule="auto"/>
        <w:rPr>
          <w:b/>
          <w:bCs/>
          <w:sz w:val="21"/>
          <w:szCs w:val="21"/>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79"/>
      </w:tblGrid>
      <w:tr w:rsidR="00CD36C2" w:rsidRPr="00CD36C2" w14:paraId="1714A3BA" w14:textId="77777777" w:rsidTr="005F26C7">
        <w:trPr>
          <w:trHeight w:val="1352"/>
        </w:trPr>
        <w:tc>
          <w:tcPr>
            <w:tcW w:w="13779" w:type="dxa"/>
            <w:tcBorders>
              <w:top w:val="nil"/>
              <w:left w:val="nil"/>
              <w:bottom w:val="nil"/>
              <w:right w:val="nil"/>
            </w:tcBorders>
            <w:vAlign w:val="center"/>
          </w:tcPr>
          <w:p w14:paraId="1C3E9E91"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r w:rsidRPr="00CD36C2">
              <w:rPr>
                <w:rFonts w:ascii="Arial" w:hAnsi="Arial" w:cs="Arial"/>
                <w:b/>
                <w:color w:val="000000"/>
                <w:sz w:val="18"/>
                <w:szCs w:val="20"/>
              </w:rPr>
              <w:lastRenderedPageBreak/>
              <w:t>DZIAŁANIE III.4 TRANSPORT KOLEJOWY – Projekty z zakresu taboru kolejowego</w:t>
            </w:r>
          </w:p>
          <w:p w14:paraId="2955E550" w14:textId="77777777" w:rsidR="00CD36C2" w:rsidRPr="00CD36C2" w:rsidRDefault="00CD36C2" w:rsidP="00CD36C2">
            <w:pPr>
              <w:autoSpaceDE w:val="0"/>
              <w:autoSpaceDN w:val="0"/>
              <w:adjustRightInd w:val="0"/>
              <w:spacing w:after="0" w:line="240" w:lineRule="auto"/>
              <w:rPr>
                <w:rFonts w:ascii="Arial" w:hAnsi="Arial" w:cs="Arial"/>
                <w:i/>
                <w:color w:val="000000"/>
                <w:sz w:val="18"/>
                <w:szCs w:val="20"/>
              </w:rPr>
            </w:pPr>
          </w:p>
          <w:tbl>
            <w:tblPr>
              <w:tblW w:w="13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165"/>
            </w:tblGrid>
            <w:tr w:rsidR="00CD36C2" w:rsidRPr="00CD36C2" w14:paraId="31F84CFF" w14:textId="77777777" w:rsidTr="005F26C7">
              <w:trPr>
                <w:trHeight w:val="353"/>
              </w:trPr>
              <w:tc>
                <w:tcPr>
                  <w:tcW w:w="567" w:type="dxa"/>
                  <w:shd w:val="clear" w:color="auto" w:fill="BFBFBF"/>
                  <w:vAlign w:val="center"/>
                </w:tcPr>
                <w:p w14:paraId="5F4AF039"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b/>
                      <w:color w:val="000000"/>
                      <w:sz w:val="18"/>
                      <w:szCs w:val="20"/>
                    </w:rPr>
                    <w:t>Lp.</w:t>
                  </w:r>
                </w:p>
              </w:tc>
              <w:tc>
                <w:tcPr>
                  <w:tcW w:w="2268" w:type="dxa"/>
                  <w:shd w:val="clear" w:color="auto" w:fill="BFBFBF"/>
                  <w:vAlign w:val="center"/>
                </w:tcPr>
                <w:p w14:paraId="58EEA375"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r w:rsidRPr="00CD36C2">
                    <w:rPr>
                      <w:rFonts w:ascii="Arial" w:hAnsi="Arial" w:cs="Arial"/>
                      <w:b/>
                      <w:color w:val="000000"/>
                      <w:sz w:val="18"/>
                      <w:szCs w:val="20"/>
                    </w:rPr>
                    <w:t>Kryterium</w:t>
                  </w:r>
                </w:p>
              </w:tc>
              <w:tc>
                <w:tcPr>
                  <w:tcW w:w="1134" w:type="dxa"/>
                  <w:shd w:val="clear" w:color="auto" w:fill="BFBFBF"/>
                  <w:vAlign w:val="center"/>
                </w:tcPr>
                <w:p w14:paraId="560196CB"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b/>
                      <w:color w:val="000000"/>
                      <w:sz w:val="18"/>
                      <w:szCs w:val="20"/>
                    </w:rPr>
                    <w:t>Punktacja</w:t>
                  </w:r>
                </w:p>
              </w:tc>
              <w:tc>
                <w:tcPr>
                  <w:tcW w:w="709" w:type="dxa"/>
                  <w:shd w:val="clear" w:color="auto" w:fill="BFBFBF"/>
                  <w:vAlign w:val="center"/>
                </w:tcPr>
                <w:p w14:paraId="1602DB0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b/>
                      <w:color w:val="000000"/>
                      <w:sz w:val="18"/>
                      <w:szCs w:val="20"/>
                    </w:rPr>
                    <w:t>Wagi</w:t>
                  </w:r>
                </w:p>
              </w:tc>
              <w:tc>
                <w:tcPr>
                  <w:tcW w:w="709" w:type="dxa"/>
                  <w:shd w:val="clear" w:color="auto" w:fill="BFBFBF"/>
                  <w:vAlign w:val="center"/>
                </w:tcPr>
                <w:p w14:paraId="0699DAB0"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b/>
                      <w:color w:val="000000"/>
                      <w:sz w:val="18"/>
                      <w:szCs w:val="20"/>
                    </w:rPr>
                    <w:t>Max</w:t>
                  </w:r>
                </w:p>
              </w:tc>
              <w:tc>
                <w:tcPr>
                  <w:tcW w:w="8165" w:type="dxa"/>
                  <w:shd w:val="clear" w:color="auto" w:fill="BFBFBF"/>
                  <w:vAlign w:val="center"/>
                </w:tcPr>
                <w:p w14:paraId="5767536C"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r w:rsidRPr="00CD36C2">
                    <w:rPr>
                      <w:rFonts w:ascii="Arial" w:hAnsi="Arial" w:cs="Arial"/>
                      <w:b/>
                      <w:color w:val="000000"/>
                      <w:sz w:val="18"/>
                      <w:szCs w:val="20"/>
                    </w:rPr>
                    <w:t>Sposób oceny kryterium</w:t>
                  </w:r>
                </w:p>
              </w:tc>
            </w:tr>
            <w:tr w:rsidR="00CD36C2" w:rsidRPr="00CD36C2" w14:paraId="26351B90" w14:textId="77777777" w:rsidTr="005F26C7">
              <w:trPr>
                <w:trHeight w:val="353"/>
              </w:trPr>
              <w:tc>
                <w:tcPr>
                  <w:tcW w:w="567" w:type="dxa"/>
                  <w:shd w:val="clear" w:color="auto" w:fill="auto"/>
                  <w:vAlign w:val="center"/>
                </w:tcPr>
                <w:p w14:paraId="1DAEA8A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w:t>
                  </w:r>
                </w:p>
              </w:tc>
              <w:tc>
                <w:tcPr>
                  <w:tcW w:w="2268" w:type="dxa"/>
                  <w:shd w:val="clear" w:color="auto" w:fill="auto"/>
                  <w:vAlign w:val="center"/>
                </w:tcPr>
                <w:p w14:paraId="5088FC96"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Efektywność kosztowa projektu</w:t>
                  </w:r>
                </w:p>
              </w:tc>
              <w:tc>
                <w:tcPr>
                  <w:tcW w:w="1134" w:type="dxa"/>
                  <w:shd w:val="clear" w:color="auto" w:fill="auto"/>
                  <w:vAlign w:val="center"/>
                </w:tcPr>
                <w:p w14:paraId="324EF23D"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1-4</w:t>
                  </w:r>
                </w:p>
              </w:tc>
              <w:tc>
                <w:tcPr>
                  <w:tcW w:w="709" w:type="dxa"/>
                  <w:shd w:val="clear" w:color="auto" w:fill="auto"/>
                  <w:vAlign w:val="center"/>
                </w:tcPr>
                <w:p w14:paraId="19AFEFA5"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709" w:type="dxa"/>
                  <w:shd w:val="clear" w:color="auto" w:fill="auto"/>
                  <w:vAlign w:val="center"/>
                </w:tcPr>
                <w:p w14:paraId="0D894C7C"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12</w:t>
                  </w:r>
                </w:p>
              </w:tc>
              <w:tc>
                <w:tcPr>
                  <w:tcW w:w="8165" w:type="dxa"/>
                  <w:shd w:val="clear" w:color="auto" w:fill="auto"/>
                  <w:vAlign w:val="center"/>
                </w:tcPr>
                <w:p w14:paraId="6747E5B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Efektywność kosztowa obliczona jako iloraz planowanej kwoty wydatków kwalifikowalnych i pojemności zakupionego lub zmodernizowanego taboru. Ocena efektywności kosztowej pozwoli na rankingowanie inwestycji. Punktacja w ramach kryterium będzie przyznawana wg następujących zasad: nr rankingowy każdego projektu na liście ułożonej według wielkości efektywności kosztowej dzielimy przez liczbę projektów. W przypadku, gdy wynik zawiera się w przedziale:       </w:t>
                  </w:r>
                </w:p>
                <w:p w14:paraId="4C44B84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  -      0 – 0,25 włącznie - projekt otrzymuje 4 punkty</w:t>
                  </w:r>
                  <w:r w:rsidRPr="00CD36C2">
                    <w:rPr>
                      <w:rFonts w:ascii="Arial" w:hAnsi="Arial" w:cs="Arial"/>
                      <w:color w:val="000000"/>
                      <w:sz w:val="18"/>
                      <w:szCs w:val="20"/>
                    </w:rPr>
                    <w:br/>
                    <w:t xml:space="preserve">  -      powyżej 0,25 – 0,5 włącznie - projekt otrzymuje 3 punkty,   </w:t>
                  </w:r>
                </w:p>
                <w:p w14:paraId="035E865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  -      powyżej 0,5 – 0,75 włącznie - projekt otrzymuje 2 punkty,    </w:t>
                  </w:r>
                </w:p>
                <w:p w14:paraId="5C546576"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  -      powyżej 0,75 – 1 - projekt otrzymuje 1 punkt. </w:t>
                  </w:r>
                </w:p>
                <w:p w14:paraId="2CC54000"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W przypadku, gdy ocenie podlegać będą mniej niż 4 projekty, punktacja zostanie przydzielona odpowiednio od 4 do 2 punktów w zależności od efektywności kosztowej projektu oraz ilości projektów podlegających ocenie.</w:t>
                  </w:r>
                </w:p>
              </w:tc>
            </w:tr>
            <w:tr w:rsidR="00CD36C2" w:rsidRPr="00CD36C2" w14:paraId="3B063C93" w14:textId="77777777" w:rsidTr="005F26C7">
              <w:trPr>
                <w:trHeight w:val="353"/>
              </w:trPr>
              <w:tc>
                <w:tcPr>
                  <w:tcW w:w="567" w:type="dxa"/>
                  <w:shd w:val="clear" w:color="auto" w:fill="auto"/>
                  <w:vAlign w:val="center"/>
                </w:tcPr>
                <w:p w14:paraId="5E6F3BCD"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2</w:t>
                  </w:r>
                </w:p>
              </w:tc>
              <w:tc>
                <w:tcPr>
                  <w:tcW w:w="2268" w:type="dxa"/>
                  <w:shd w:val="clear" w:color="auto" w:fill="auto"/>
                  <w:vAlign w:val="center"/>
                </w:tcPr>
                <w:p w14:paraId="6C56152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Stopień wpływu projektu na bezpieczeństwo</w:t>
                  </w:r>
                </w:p>
              </w:tc>
              <w:tc>
                <w:tcPr>
                  <w:tcW w:w="1134" w:type="dxa"/>
                  <w:shd w:val="clear" w:color="auto" w:fill="auto"/>
                  <w:vAlign w:val="center"/>
                </w:tcPr>
                <w:p w14:paraId="3D76E97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1-3</w:t>
                  </w:r>
                </w:p>
              </w:tc>
              <w:tc>
                <w:tcPr>
                  <w:tcW w:w="709" w:type="dxa"/>
                  <w:shd w:val="clear" w:color="auto" w:fill="auto"/>
                  <w:vAlign w:val="center"/>
                </w:tcPr>
                <w:p w14:paraId="15E741C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709" w:type="dxa"/>
                  <w:shd w:val="clear" w:color="auto" w:fill="auto"/>
                  <w:vAlign w:val="center"/>
                </w:tcPr>
                <w:p w14:paraId="63D3A7C4"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9</w:t>
                  </w:r>
                </w:p>
              </w:tc>
              <w:tc>
                <w:tcPr>
                  <w:tcW w:w="8165" w:type="dxa"/>
                  <w:shd w:val="clear" w:color="auto" w:fill="auto"/>
                  <w:vAlign w:val="center"/>
                </w:tcPr>
                <w:p w14:paraId="49D7EBA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Ocenie podlegać będzie w jakim stopniu ulegnie poprawie bezpieczeństwo użytkowników taboru kolejowego. </w:t>
                  </w:r>
                  <w:r w:rsidRPr="00CD36C2">
                    <w:rPr>
                      <w:rFonts w:ascii="Arial" w:hAnsi="Arial" w:cs="Arial"/>
                      <w:color w:val="000000"/>
                      <w:sz w:val="18"/>
                      <w:szCs w:val="20"/>
                    </w:rPr>
                    <w:br/>
                    <w:t>PUNKTACJA:</w:t>
                  </w:r>
                </w:p>
                <w:p w14:paraId="7B797E79"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1 pkt - projekt zakłada zastosowanie jednego rozwiązania zwiększającego bezpieczeństwo użytkowników </w:t>
                  </w:r>
                  <w:r w:rsidRPr="00CD36C2">
                    <w:rPr>
                      <w:rFonts w:ascii="Arial" w:hAnsi="Arial" w:cs="Arial"/>
                      <w:color w:val="000000"/>
                      <w:sz w:val="18"/>
                      <w:szCs w:val="20"/>
                    </w:rPr>
                    <w:br/>
                    <w:t xml:space="preserve">2 pkt - projekt zakłada zastosowanie dwóch rozwiązań zwiększających bezpieczeństwo użytkowników </w:t>
                  </w:r>
                </w:p>
                <w:p w14:paraId="7EF5E95B"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 pkt - projekt zakłada zastosowanie więcej niż dwóch rozwiązań zwiększających bezpieczeństwo użytkowników</w:t>
                  </w:r>
                </w:p>
              </w:tc>
            </w:tr>
            <w:tr w:rsidR="00CD36C2" w:rsidRPr="00CD36C2" w14:paraId="27CE3156" w14:textId="77777777" w:rsidTr="005F26C7">
              <w:trPr>
                <w:trHeight w:val="353"/>
              </w:trPr>
              <w:tc>
                <w:tcPr>
                  <w:tcW w:w="567" w:type="dxa"/>
                  <w:shd w:val="clear" w:color="auto" w:fill="auto"/>
                  <w:vAlign w:val="center"/>
                </w:tcPr>
                <w:p w14:paraId="794E984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2268" w:type="dxa"/>
                  <w:shd w:val="clear" w:color="auto" w:fill="auto"/>
                  <w:vAlign w:val="center"/>
                </w:tcPr>
                <w:p w14:paraId="5734196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Stopień innowacyjności zastosowanych rozwiązań</w:t>
                  </w:r>
                </w:p>
              </w:tc>
              <w:tc>
                <w:tcPr>
                  <w:tcW w:w="1134" w:type="dxa"/>
                  <w:shd w:val="clear" w:color="auto" w:fill="auto"/>
                  <w:vAlign w:val="center"/>
                </w:tcPr>
                <w:p w14:paraId="04BF875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0-3</w:t>
                  </w:r>
                </w:p>
              </w:tc>
              <w:tc>
                <w:tcPr>
                  <w:tcW w:w="709" w:type="dxa"/>
                  <w:shd w:val="clear" w:color="auto" w:fill="auto"/>
                  <w:vAlign w:val="center"/>
                </w:tcPr>
                <w:p w14:paraId="42B714C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w:t>
                  </w:r>
                </w:p>
              </w:tc>
              <w:tc>
                <w:tcPr>
                  <w:tcW w:w="709" w:type="dxa"/>
                  <w:shd w:val="clear" w:color="auto" w:fill="auto"/>
                  <w:vAlign w:val="center"/>
                </w:tcPr>
                <w:p w14:paraId="04A4F4C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8165" w:type="dxa"/>
                  <w:shd w:val="clear" w:color="auto" w:fill="auto"/>
                  <w:vAlign w:val="center"/>
                </w:tcPr>
                <w:p w14:paraId="474F5201"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Kryterium ma za zadanie zbadać stopień innowacyjności rozwiązań planowanych do zastosowania w projekcie. </w:t>
                  </w:r>
                </w:p>
                <w:p w14:paraId="4909D6C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PUNKTACJA: Punktacja przyznawana będzie każdorazowo przez KOP.</w:t>
                  </w:r>
                </w:p>
                <w:p w14:paraId="1981E8D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p>
              </w:tc>
            </w:tr>
            <w:tr w:rsidR="00CD36C2" w:rsidRPr="00CD36C2" w14:paraId="76A073C3" w14:textId="77777777" w:rsidTr="005F26C7">
              <w:trPr>
                <w:trHeight w:val="353"/>
              </w:trPr>
              <w:tc>
                <w:tcPr>
                  <w:tcW w:w="567" w:type="dxa"/>
                  <w:shd w:val="clear" w:color="auto" w:fill="auto"/>
                  <w:vAlign w:val="center"/>
                </w:tcPr>
                <w:p w14:paraId="2C4770A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4</w:t>
                  </w:r>
                </w:p>
              </w:tc>
              <w:tc>
                <w:tcPr>
                  <w:tcW w:w="2268" w:type="dxa"/>
                  <w:shd w:val="clear" w:color="auto" w:fill="auto"/>
                  <w:vAlign w:val="center"/>
                </w:tcPr>
                <w:p w14:paraId="4BBAA524"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Wiek taboru podlegającego wymianie</w:t>
                  </w:r>
                </w:p>
              </w:tc>
              <w:tc>
                <w:tcPr>
                  <w:tcW w:w="1134" w:type="dxa"/>
                  <w:shd w:val="clear" w:color="auto" w:fill="auto"/>
                  <w:vAlign w:val="center"/>
                </w:tcPr>
                <w:p w14:paraId="525E3F6D"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1-3</w:t>
                  </w:r>
                </w:p>
              </w:tc>
              <w:tc>
                <w:tcPr>
                  <w:tcW w:w="709" w:type="dxa"/>
                  <w:shd w:val="clear" w:color="auto" w:fill="auto"/>
                  <w:vAlign w:val="center"/>
                </w:tcPr>
                <w:p w14:paraId="04B4214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w:t>
                  </w:r>
                </w:p>
              </w:tc>
              <w:tc>
                <w:tcPr>
                  <w:tcW w:w="709" w:type="dxa"/>
                  <w:shd w:val="clear" w:color="auto" w:fill="auto"/>
                  <w:vAlign w:val="center"/>
                </w:tcPr>
                <w:p w14:paraId="0D6D4AC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8165" w:type="dxa"/>
                  <w:shd w:val="clear" w:color="auto" w:fill="auto"/>
                  <w:vAlign w:val="center"/>
                </w:tcPr>
                <w:p w14:paraId="34D99D2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W ramach tego kryterium punkty przyznawane będą w zależności od wieku taboru podlegającego wymianie. </w:t>
                  </w:r>
                  <w:r w:rsidRPr="00CD36C2">
                    <w:rPr>
                      <w:rFonts w:ascii="Arial" w:hAnsi="Arial" w:cs="Arial"/>
                      <w:color w:val="000000"/>
                      <w:sz w:val="18"/>
                      <w:szCs w:val="20"/>
                    </w:rPr>
                    <w:br/>
                    <w:t xml:space="preserve">PUNKTACJA: </w:t>
                  </w:r>
                </w:p>
                <w:p w14:paraId="1B6F1FF0"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 pkt - dla taboru poniżej 10 lat</w:t>
                  </w:r>
                </w:p>
                <w:p w14:paraId="1128FF33"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2 pkt - dla taboru od 20 do 10 lat (włącznie)</w:t>
                  </w:r>
                </w:p>
                <w:p w14:paraId="6CD3062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 pkt - dla taboru powyżej 20 lat</w:t>
                  </w:r>
                </w:p>
              </w:tc>
            </w:tr>
            <w:tr w:rsidR="00CD36C2" w:rsidRPr="00CD36C2" w14:paraId="375591E2" w14:textId="77777777" w:rsidTr="005F26C7">
              <w:trPr>
                <w:trHeight w:val="353"/>
              </w:trPr>
              <w:tc>
                <w:tcPr>
                  <w:tcW w:w="567" w:type="dxa"/>
                  <w:shd w:val="clear" w:color="auto" w:fill="auto"/>
                  <w:vAlign w:val="center"/>
                </w:tcPr>
                <w:p w14:paraId="0485FF7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5</w:t>
                  </w:r>
                </w:p>
              </w:tc>
              <w:tc>
                <w:tcPr>
                  <w:tcW w:w="2268" w:type="dxa"/>
                  <w:shd w:val="clear" w:color="auto" w:fill="auto"/>
                  <w:vAlign w:val="center"/>
                </w:tcPr>
                <w:p w14:paraId="23A578C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Projekt ujęty w Kontrakcie Terytorialnym dla Województwa Łódzkiego lub Regionalnym Planie Transportowym Województwa Łódzkiego</w:t>
                  </w:r>
                </w:p>
              </w:tc>
              <w:tc>
                <w:tcPr>
                  <w:tcW w:w="1134" w:type="dxa"/>
                  <w:shd w:val="clear" w:color="auto" w:fill="auto"/>
                  <w:vAlign w:val="center"/>
                </w:tcPr>
                <w:p w14:paraId="1E17454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0/2</w:t>
                  </w:r>
                </w:p>
              </w:tc>
              <w:tc>
                <w:tcPr>
                  <w:tcW w:w="709" w:type="dxa"/>
                  <w:shd w:val="clear" w:color="auto" w:fill="auto"/>
                  <w:vAlign w:val="center"/>
                </w:tcPr>
                <w:p w14:paraId="7DC8BC14"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3</w:t>
                  </w:r>
                </w:p>
              </w:tc>
              <w:tc>
                <w:tcPr>
                  <w:tcW w:w="709" w:type="dxa"/>
                  <w:shd w:val="clear" w:color="auto" w:fill="auto"/>
                  <w:vAlign w:val="center"/>
                </w:tcPr>
                <w:p w14:paraId="18E459E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6</w:t>
                  </w:r>
                </w:p>
              </w:tc>
              <w:tc>
                <w:tcPr>
                  <w:tcW w:w="8165" w:type="dxa"/>
                  <w:shd w:val="clear" w:color="auto" w:fill="auto"/>
                  <w:vAlign w:val="center"/>
                </w:tcPr>
                <w:p w14:paraId="0B5AD34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W ramach kryterium premiowane będą projekty ujęte w Kontrakcie Terytorialnym dla Województwa Łódzkiego lub Regionalnym Planie Transportowym Województwa Łódzkiego.  </w:t>
                  </w:r>
                  <w:r w:rsidRPr="00CD36C2">
                    <w:rPr>
                      <w:rFonts w:ascii="Arial" w:hAnsi="Arial" w:cs="Arial"/>
                      <w:color w:val="000000"/>
                      <w:sz w:val="18"/>
                      <w:szCs w:val="20"/>
                    </w:rPr>
                    <w:br/>
                    <w:t xml:space="preserve">PUNKTACJA: </w:t>
                  </w:r>
                </w:p>
                <w:p w14:paraId="36693AFE"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0 pkt - projekt nie ujęty w Kontrakcie Terytorialnym dla Województwa Łódzkiego lub Regionalnym Planie Transportowym Województwa Łódzkiego </w:t>
                  </w:r>
                </w:p>
                <w:p w14:paraId="7E08EC13"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2 pkt - projekt ujęty w Kontrakcie Terytorialnym dla Województwa Łódzkiego lub Regionalnym Planie Transportowym Województwa Łódzkiego</w:t>
                  </w:r>
                </w:p>
              </w:tc>
            </w:tr>
            <w:tr w:rsidR="00CD36C2" w:rsidRPr="00CD36C2" w14:paraId="197D8612" w14:textId="77777777" w:rsidTr="005F26C7">
              <w:trPr>
                <w:trHeight w:val="353"/>
              </w:trPr>
              <w:tc>
                <w:tcPr>
                  <w:tcW w:w="567" w:type="dxa"/>
                  <w:shd w:val="clear" w:color="auto" w:fill="auto"/>
                  <w:vAlign w:val="center"/>
                </w:tcPr>
                <w:p w14:paraId="68CA640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6</w:t>
                  </w:r>
                </w:p>
              </w:tc>
              <w:tc>
                <w:tcPr>
                  <w:tcW w:w="2268" w:type="dxa"/>
                  <w:shd w:val="clear" w:color="auto" w:fill="auto"/>
                  <w:vAlign w:val="center"/>
                </w:tcPr>
                <w:p w14:paraId="376CC4C6"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Projekt realizuje wskaźnik z ram wykonania inny niż finansowy</w:t>
                  </w:r>
                </w:p>
              </w:tc>
              <w:tc>
                <w:tcPr>
                  <w:tcW w:w="1134" w:type="dxa"/>
                  <w:shd w:val="clear" w:color="auto" w:fill="auto"/>
                  <w:vAlign w:val="center"/>
                </w:tcPr>
                <w:p w14:paraId="62C5C468"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0/2</w:t>
                  </w:r>
                </w:p>
              </w:tc>
              <w:tc>
                <w:tcPr>
                  <w:tcW w:w="709" w:type="dxa"/>
                  <w:shd w:val="clear" w:color="auto" w:fill="auto"/>
                  <w:vAlign w:val="center"/>
                </w:tcPr>
                <w:p w14:paraId="580CB9D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5</w:t>
                  </w:r>
                </w:p>
              </w:tc>
              <w:tc>
                <w:tcPr>
                  <w:tcW w:w="709" w:type="dxa"/>
                  <w:shd w:val="clear" w:color="auto" w:fill="auto"/>
                  <w:vAlign w:val="center"/>
                </w:tcPr>
                <w:p w14:paraId="7B439605"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10</w:t>
                  </w:r>
                </w:p>
              </w:tc>
              <w:tc>
                <w:tcPr>
                  <w:tcW w:w="8165" w:type="dxa"/>
                  <w:shd w:val="clear" w:color="auto" w:fill="auto"/>
                  <w:vAlign w:val="center"/>
                </w:tcPr>
                <w:p w14:paraId="6ADF413D"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W ramach kryterium ocenie podlegać będzie czy w ramach projektu zaplanowano realizację wskaźnika z ram wykonania innego niż wskaźnik finansowy. </w:t>
                  </w:r>
                  <w:r w:rsidRPr="00CD36C2">
                    <w:rPr>
                      <w:rFonts w:ascii="Arial" w:hAnsi="Arial" w:cs="Arial"/>
                      <w:color w:val="000000"/>
                      <w:sz w:val="18"/>
                      <w:szCs w:val="20"/>
                    </w:rPr>
                    <w:br/>
                    <w:t xml:space="preserve">PUNKTACJA: </w:t>
                  </w:r>
                </w:p>
                <w:p w14:paraId="11D6B215"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0 pkt - projekt nie zakłada realizacji wskaźnika/wskaźników z ram wykonania </w:t>
                  </w:r>
                </w:p>
                <w:p w14:paraId="747A78E9"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2 pkt - projekt zakłada realizację wskaźnika/wskaźników z ram wykonania</w:t>
                  </w:r>
                </w:p>
              </w:tc>
            </w:tr>
            <w:tr w:rsidR="00CD36C2" w:rsidRPr="00CD36C2" w14:paraId="5F589FDC" w14:textId="77777777" w:rsidTr="005F26C7">
              <w:trPr>
                <w:trHeight w:val="353"/>
              </w:trPr>
              <w:tc>
                <w:tcPr>
                  <w:tcW w:w="567" w:type="dxa"/>
                  <w:shd w:val="clear" w:color="auto" w:fill="auto"/>
                  <w:vAlign w:val="center"/>
                </w:tcPr>
                <w:p w14:paraId="7F8D2B17"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7</w:t>
                  </w:r>
                </w:p>
              </w:tc>
              <w:tc>
                <w:tcPr>
                  <w:tcW w:w="2268" w:type="dxa"/>
                  <w:shd w:val="clear" w:color="auto" w:fill="auto"/>
                  <w:vAlign w:val="center"/>
                </w:tcPr>
                <w:p w14:paraId="65BB074A"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Wpływ projektu na poprawę świadczenia usług użyteczności publicznej w zakresie transportu zbiorowego</w:t>
                  </w:r>
                </w:p>
              </w:tc>
              <w:tc>
                <w:tcPr>
                  <w:tcW w:w="1134" w:type="dxa"/>
                  <w:shd w:val="clear" w:color="auto" w:fill="auto"/>
                  <w:vAlign w:val="center"/>
                </w:tcPr>
                <w:p w14:paraId="53139E7D"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0/1</w:t>
                  </w:r>
                </w:p>
              </w:tc>
              <w:tc>
                <w:tcPr>
                  <w:tcW w:w="709" w:type="dxa"/>
                  <w:shd w:val="clear" w:color="auto" w:fill="auto"/>
                  <w:vAlign w:val="center"/>
                </w:tcPr>
                <w:p w14:paraId="32B3FDDF"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4</w:t>
                  </w:r>
                </w:p>
              </w:tc>
              <w:tc>
                <w:tcPr>
                  <w:tcW w:w="709" w:type="dxa"/>
                  <w:shd w:val="clear" w:color="auto" w:fill="auto"/>
                  <w:vAlign w:val="center"/>
                </w:tcPr>
                <w:p w14:paraId="3E1F3365"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4</w:t>
                  </w:r>
                </w:p>
              </w:tc>
              <w:tc>
                <w:tcPr>
                  <w:tcW w:w="8165" w:type="dxa"/>
                  <w:shd w:val="clear" w:color="auto" w:fill="auto"/>
                  <w:vAlign w:val="center"/>
                </w:tcPr>
                <w:p w14:paraId="4E038C4C"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Kryterium promować będzie projekty, w których planuje się wykorzystanie zakupionego taboru do obsługi połączeń w ramach przewozów o charakterze użyteczności publicznej. </w:t>
                  </w:r>
                  <w:r w:rsidRPr="00CD36C2">
                    <w:rPr>
                      <w:rFonts w:ascii="Arial" w:hAnsi="Arial" w:cs="Arial"/>
                      <w:color w:val="000000"/>
                      <w:sz w:val="18"/>
                      <w:szCs w:val="20"/>
                    </w:rPr>
                    <w:br/>
                    <w:t xml:space="preserve">PUNKTACJA: </w:t>
                  </w:r>
                </w:p>
                <w:p w14:paraId="792A1AF2"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r w:rsidRPr="00CD36C2">
                    <w:rPr>
                      <w:rFonts w:ascii="Arial" w:hAnsi="Arial" w:cs="Arial"/>
                      <w:color w:val="000000"/>
                      <w:sz w:val="18"/>
                      <w:szCs w:val="20"/>
                    </w:rPr>
                    <w:t xml:space="preserve">0 pkt - zakupiony tabor nie będzie służył świadczeniu usług użyteczności publicznej </w:t>
                  </w:r>
                  <w:r w:rsidRPr="00CD36C2">
                    <w:rPr>
                      <w:rFonts w:ascii="Arial" w:hAnsi="Arial" w:cs="Arial"/>
                      <w:color w:val="000000"/>
                      <w:sz w:val="18"/>
                      <w:szCs w:val="20"/>
                    </w:rPr>
                    <w:br/>
                    <w:t>1 pkt -   zakupiony tabor będzie służył świadczeniu usług użyteczności publiczne</w:t>
                  </w:r>
                </w:p>
              </w:tc>
            </w:tr>
            <w:tr w:rsidR="00CD36C2" w:rsidRPr="00CD36C2" w14:paraId="21C5D302" w14:textId="77777777" w:rsidTr="005F26C7">
              <w:trPr>
                <w:trHeight w:val="353"/>
              </w:trPr>
              <w:tc>
                <w:tcPr>
                  <w:tcW w:w="4678" w:type="dxa"/>
                  <w:gridSpan w:val="4"/>
                  <w:shd w:val="clear" w:color="auto" w:fill="auto"/>
                  <w:vAlign w:val="center"/>
                </w:tcPr>
                <w:p w14:paraId="65F9B521"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r w:rsidRPr="00CD36C2">
                    <w:rPr>
                      <w:rFonts w:ascii="Arial" w:hAnsi="Arial" w:cs="Arial"/>
                      <w:b/>
                      <w:color w:val="000000"/>
                      <w:sz w:val="18"/>
                      <w:szCs w:val="20"/>
                    </w:rPr>
                    <w:t>RAZEM</w:t>
                  </w:r>
                </w:p>
              </w:tc>
              <w:tc>
                <w:tcPr>
                  <w:tcW w:w="709" w:type="dxa"/>
                  <w:shd w:val="clear" w:color="auto" w:fill="auto"/>
                  <w:vAlign w:val="center"/>
                </w:tcPr>
                <w:p w14:paraId="37A696A5"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r w:rsidRPr="00CD36C2">
                    <w:rPr>
                      <w:rFonts w:ascii="Arial" w:hAnsi="Arial" w:cs="Arial"/>
                      <w:b/>
                      <w:color w:val="000000"/>
                      <w:sz w:val="18"/>
                      <w:szCs w:val="20"/>
                    </w:rPr>
                    <w:t>47</w:t>
                  </w:r>
                </w:p>
              </w:tc>
              <w:tc>
                <w:tcPr>
                  <w:tcW w:w="8165" w:type="dxa"/>
                  <w:shd w:val="clear" w:color="auto" w:fill="auto"/>
                  <w:vAlign w:val="center"/>
                </w:tcPr>
                <w:p w14:paraId="0CEE01C0"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p>
              </w:tc>
            </w:tr>
          </w:tbl>
          <w:p w14:paraId="3D3CA64E"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p>
          <w:p w14:paraId="5AC4C91D"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p>
          <w:p w14:paraId="4A644204"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p>
          <w:p w14:paraId="03455D30" w14:textId="77777777" w:rsidR="00CD36C2" w:rsidRPr="00CD36C2" w:rsidRDefault="00CD36C2" w:rsidP="00CD36C2">
            <w:pPr>
              <w:autoSpaceDE w:val="0"/>
              <w:autoSpaceDN w:val="0"/>
              <w:adjustRightInd w:val="0"/>
              <w:spacing w:after="0" w:line="240" w:lineRule="auto"/>
              <w:rPr>
                <w:rFonts w:ascii="Arial" w:hAnsi="Arial" w:cs="Arial"/>
                <w:color w:val="000000"/>
                <w:sz w:val="18"/>
                <w:szCs w:val="20"/>
              </w:rPr>
            </w:pPr>
          </w:p>
        </w:tc>
      </w:tr>
    </w:tbl>
    <w:p w14:paraId="0DD9CD46" w14:textId="77777777" w:rsidR="00CD36C2" w:rsidRPr="00CD36C2" w:rsidRDefault="00CD36C2" w:rsidP="00CD36C2">
      <w:pPr>
        <w:autoSpaceDE w:val="0"/>
        <w:autoSpaceDN w:val="0"/>
        <w:adjustRightInd w:val="0"/>
        <w:spacing w:after="0" w:line="240" w:lineRule="auto"/>
        <w:rPr>
          <w:rFonts w:ascii="Arial" w:hAnsi="Arial" w:cs="Arial"/>
          <w:b/>
          <w:color w:val="000000"/>
          <w:sz w:val="18"/>
          <w:szCs w:val="20"/>
        </w:rPr>
      </w:pPr>
    </w:p>
    <w:p w14:paraId="4A34B566" w14:textId="77777777" w:rsidR="00445C8C" w:rsidRPr="00445C8C" w:rsidRDefault="00445C8C" w:rsidP="00445C8C">
      <w:pPr>
        <w:autoSpaceDE w:val="0"/>
        <w:autoSpaceDN w:val="0"/>
        <w:adjustRightInd w:val="0"/>
        <w:spacing w:after="0" w:line="240" w:lineRule="auto"/>
        <w:rPr>
          <w:rFonts w:ascii="Arial" w:hAnsi="Arial" w:cs="Arial"/>
          <w:color w:val="000000"/>
          <w:sz w:val="18"/>
          <w:szCs w:val="20"/>
        </w:rPr>
      </w:pPr>
    </w:p>
    <w:sectPr w:rsidR="00445C8C" w:rsidRPr="00445C8C" w:rsidSect="00FC4CDC">
      <w:footerReference w:type="default" r:id="rId9"/>
      <w:footerReference w:type="firs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E11C4" w14:textId="77777777" w:rsidR="00A32C14" w:rsidRDefault="00A32C14" w:rsidP="00B0093A">
      <w:pPr>
        <w:spacing w:after="0" w:line="240" w:lineRule="auto"/>
      </w:pPr>
      <w:r>
        <w:separator/>
      </w:r>
    </w:p>
  </w:endnote>
  <w:endnote w:type="continuationSeparator" w:id="0">
    <w:p w14:paraId="6D742E81" w14:textId="77777777" w:rsidR="00A32C14" w:rsidRDefault="00A32C14"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28411"/>
      <w:docPartObj>
        <w:docPartGallery w:val="Page Numbers (Bottom of Page)"/>
        <w:docPartUnique/>
      </w:docPartObj>
    </w:sdtPr>
    <w:sdtContent>
      <w:p w14:paraId="40D31B3C" w14:textId="7B4AEB9F" w:rsidR="00A32C14" w:rsidRDefault="00A32C14">
        <w:pPr>
          <w:pStyle w:val="Stopka"/>
          <w:jc w:val="right"/>
        </w:pPr>
        <w:r>
          <w:fldChar w:fldCharType="begin"/>
        </w:r>
        <w:r>
          <w:instrText>PAGE   \* MERGEFORMAT</w:instrText>
        </w:r>
        <w:r>
          <w:fldChar w:fldCharType="separate"/>
        </w:r>
        <w:r w:rsidR="00170063">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E04B" w14:textId="77777777" w:rsidR="00A32C14" w:rsidRPr="00B210D6" w:rsidRDefault="00A32C14">
    <w:pPr>
      <w:pStyle w:val="Stopka"/>
      <w:rPr>
        <w:sz w:val="18"/>
      </w:rPr>
    </w:pPr>
    <w:r w:rsidRPr="00B210D6">
      <w:rPr>
        <w:rFonts w:ascii="Arial" w:hAnsi="Arial" w:cs="Arial"/>
        <w:sz w:val="18"/>
      </w:rPr>
      <w:t>Załącznik nr 3 – Kryteria wyboru projektów dla Regionalnego Programu Operacyjnego Województwa Łódzkiego na lata 2014-2020 (EFRR)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219E" w14:textId="77777777" w:rsidR="00A32C14" w:rsidRDefault="00A32C14" w:rsidP="00B0093A">
      <w:pPr>
        <w:spacing w:after="0" w:line="240" w:lineRule="auto"/>
      </w:pPr>
      <w:r>
        <w:separator/>
      </w:r>
    </w:p>
  </w:footnote>
  <w:footnote w:type="continuationSeparator" w:id="0">
    <w:p w14:paraId="0175F779" w14:textId="77777777" w:rsidR="00A32C14" w:rsidRDefault="00A32C14"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26D8C"/>
    <w:multiLevelType w:val="hybridMultilevel"/>
    <w:tmpl w:val="D03E6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1" w15:restartNumberingAfterBreak="0">
    <w:nsid w:val="48EA0A1C"/>
    <w:multiLevelType w:val="hybridMultilevel"/>
    <w:tmpl w:val="83861D6E"/>
    <w:lvl w:ilvl="0" w:tplc="C250F31E">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6"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2"/>
  </w:num>
  <w:num w:numId="4">
    <w:abstractNumId w:val="39"/>
  </w:num>
  <w:num w:numId="5">
    <w:abstractNumId w:val="34"/>
  </w:num>
  <w:num w:numId="6">
    <w:abstractNumId w:val="32"/>
  </w:num>
  <w:num w:numId="7">
    <w:abstractNumId w:val="21"/>
  </w:num>
  <w:num w:numId="8">
    <w:abstractNumId w:val="15"/>
  </w:num>
  <w:num w:numId="9">
    <w:abstractNumId w:val="20"/>
  </w:num>
  <w:num w:numId="10">
    <w:abstractNumId w:val="10"/>
  </w:num>
  <w:num w:numId="11">
    <w:abstractNumId w:val="43"/>
  </w:num>
  <w:num w:numId="12">
    <w:abstractNumId w:val="19"/>
  </w:num>
  <w:num w:numId="13">
    <w:abstractNumId w:val="33"/>
  </w:num>
  <w:num w:numId="14">
    <w:abstractNumId w:val="36"/>
  </w:num>
  <w:num w:numId="15">
    <w:abstractNumId w:val="4"/>
  </w:num>
  <w:num w:numId="16">
    <w:abstractNumId w:val="2"/>
  </w:num>
  <w:num w:numId="17">
    <w:abstractNumId w:val="1"/>
  </w:num>
  <w:num w:numId="18">
    <w:abstractNumId w:val="28"/>
  </w:num>
  <w:num w:numId="19">
    <w:abstractNumId w:val="45"/>
  </w:num>
  <w:num w:numId="20">
    <w:abstractNumId w:val="11"/>
  </w:num>
  <w:num w:numId="21">
    <w:abstractNumId w:val="24"/>
  </w:num>
  <w:num w:numId="22">
    <w:abstractNumId w:val="40"/>
  </w:num>
  <w:num w:numId="23">
    <w:abstractNumId w:val="18"/>
  </w:num>
  <w:num w:numId="24">
    <w:abstractNumId w:val="35"/>
  </w:num>
  <w:num w:numId="25">
    <w:abstractNumId w:val="5"/>
  </w:num>
  <w:num w:numId="26">
    <w:abstractNumId w:val="27"/>
  </w:num>
  <w:num w:numId="27">
    <w:abstractNumId w:val="13"/>
  </w:num>
  <w:num w:numId="28">
    <w:abstractNumId w:val="14"/>
  </w:num>
  <w:num w:numId="29">
    <w:abstractNumId w:val="3"/>
  </w:num>
  <w:num w:numId="30">
    <w:abstractNumId w:val="9"/>
  </w:num>
  <w:num w:numId="31">
    <w:abstractNumId w:val="16"/>
  </w:num>
  <w:num w:numId="32">
    <w:abstractNumId w:val="42"/>
  </w:num>
  <w:num w:numId="33">
    <w:abstractNumId w:val="25"/>
  </w:num>
  <w:num w:numId="34">
    <w:abstractNumId w:val="38"/>
  </w:num>
  <w:num w:numId="35">
    <w:abstractNumId w:val="41"/>
  </w:num>
  <w:num w:numId="36">
    <w:abstractNumId w:val="2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 w:numId="40">
    <w:abstractNumId w:val="0"/>
  </w:num>
  <w:num w:numId="41">
    <w:abstractNumId w:val="37"/>
  </w:num>
  <w:num w:numId="42">
    <w:abstractNumId w:val="44"/>
  </w:num>
  <w:num w:numId="43">
    <w:abstractNumId w:val="8"/>
  </w:num>
  <w:num w:numId="44">
    <w:abstractNumId w:val="30"/>
  </w:num>
  <w:num w:numId="45">
    <w:abstractNumId w:val="7"/>
  </w:num>
  <w:num w:numId="46">
    <w:abstractNumId w:val="46"/>
  </w:num>
  <w:num w:numId="47">
    <w:abstractNumId w:val="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24F29"/>
    <w:rsid w:val="000253A5"/>
    <w:rsid w:val="0003468E"/>
    <w:rsid w:val="00047AD5"/>
    <w:rsid w:val="00047CA5"/>
    <w:rsid w:val="00063D32"/>
    <w:rsid w:val="00072056"/>
    <w:rsid w:val="00086C94"/>
    <w:rsid w:val="00093C1A"/>
    <w:rsid w:val="000E2084"/>
    <w:rsid w:val="000E3340"/>
    <w:rsid w:val="000F2AB6"/>
    <w:rsid w:val="00100E00"/>
    <w:rsid w:val="0010486F"/>
    <w:rsid w:val="0011551A"/>
    <w:rsid w:val="00115B76"/>
    <w:rsid w:val="00135A89"/>
    <w:rsid w:val="001440F1"/>
    <w:rsid w:val="00170063"/>
    <w:rsid w:val="0017452B"/>
    <w:rsid w:val="001805FA"/>
    <w:rsid w:val="0018503D"/>
    <w:rsid w:val="001A387D"/>
    <w:rsid w:val="001A5166"/>
    <w:rsid w:val="001B332A"/>
    <w:rsid w:val="001B6A27"/>
    <w:rsid w:val="001C1E5F"/>
    <w:rsid w:val="001C7F88"/>
    <w:rsid w:val="001E63F4"/>
    <w:rsid w:val="001F4F5F"/>
    <w:rsid w:val="001F761D"/>
    <w:rsid w:val="00204F4C"/>
    <w:rsid w:val="002070C5"/>
    <w:rsid w:val="00215DD6"/>
    <w:rsid w:val="00217EAD"/>
    <w:rsid w:val="002356E9"/>
    <w:rsid w:val="002377B0"/>
    <w:rsid w:val="00240C28"/>
    <w:rsid w:val="002424F3"/>
    <w:rsid w:val="0024574F"/>
    <w:rsid w:val="0025484D"/>
    <w:rsid w:val="00263F44"/>
    <w:rsid w:val="00277989"/>
    <w:rsid w:val="00281269"/>
    <w:rsid w:val="002A37D7"/>
    <w:rsid w:val="002B57C5"/>
    <w:rsid w:val="002B5E29"/>
    <w:rsid w:val="002C0AD7"/>
    <w:rsid w:val="002C196D"/>
    <w:rsid w:val="002D55E8"/>
    <w:rsid w:val="002D685F"/>
    <w:rsid w:val="002E3BFE"/>
    <w:rsid w:val="002E3CE6"/>
    <w:rsid w:val="00303A0F"/>
    <w:rsid w:val="00325A99"/>
    <w:rsid w:val="00331E14"/>
    <w:rsid w:val="0033400A"/>
    <w:rsid w:val="0034006B"/>
    <w:rsid w:val="003451FA"/>
    <w:rsid w:val="003638EE"/>
    <w:rsid w:val="00373CC7"/>
    <w:rsid w:val="003745C0"/>
    <w:rsid w:val="003830D5"/>
    <w:rsid w:val="00391485"/>
    <w:rsid w:val="00397A8E"/>
    <w:rsid w:val="003A2A54"/>
    <w:rsid w:val="003C0AA8"/>
    <w:rsid w:val="003C1C16"/>
    <w:rsid w:val="003C773F"/>
    <w:rsid w:val="003D7182"/>
    <w:rsid w:val="003F1723"/>
    <w:rsid w:val="004145C1"/>
    <w:rsid w:val="00423678"/>
    <w:rsid w:val="004343CA"/>
    <w:rsid w:val="004357F4"/>
    <w:rsid w:val="0044468C"/>
    <w:rsid w:val="00445C8C"/>
    <w:rsid w:val="00452D0E"/>
    <w:rsid w:val="004606F9"/>
    <w:rsid w:val="0046485F"/>
    <w:rsid w:val="00491E7D"/>
    <w:rsid w:val="00492433"/>
    <w:rsid w:val="004C2A2C"/>
    <w:rsid w:val="004D0202"/>
    <w:rsid w:val="004E01D8"/>
    <w:rsid w:val="004E52BA"/>
    <w:rsid w:val="0055552A"/>
    <w:rsid w:val="00563A93"/>
    <w:rsid w:val="005B1739"/>
    <w:rsid w:val="005B2DEE"/>
    <w:rsid w:val="005C00D5"/>
    <w:rsid w:val="005C2245"/>
    <w:rsid w:val="005D6AFA"/>
    <w:rsid w:val="005E176C"/>
    <w:rsid w:val="005E3E6D"/>
    <w:rsid w:val="005F3FBF"/>
    <w:rsid w:val="00600C7A"/>
    <w:rsid w:val="006027BC"/>
    <w:rsid w:val="00612E94"/>
    <w:rsid w:val="00615152"/>
    <w:rsid w:val="0061611A"/>
    <w:rsid w:val="00624F39"/>
    <w:rsid w:val="006265B2"/>
    <w:rsid w:val="006558AE"/>
    <w:rsid w:val="00686761"/>
    <w:rsid w:val="00692E6F"/>
    <w:rsid w:val="00696473"/>
    <w:rsid w:val="00696540"/>
    <w:rsid w:val="006A0089"/>
    <w:rsid w:val="006A5EE4"/>
    <w:rsid w:val="006C505A"/>
    <w:rsid w:val="006D5BC5"/>
    <w:rsid w:val="006E5CF7"/>
    <w:rsid w:val="006F5C28"/>
    <w:rsid w:val="006F5EEE"/>
    <w:rsid w:val="00733AC5"/>
    <w:rsid w:val="00734DC2"/>
    <w:rsid w:val="00742019"/>
    <w:rsid w:val="0076101E"/>
    <w:rsid w:val="007670B0"/>
    <w:rsid w:val="007906C5"/>
    <w:rsid w:val="007906CA"/>
    <w:rsid w:val="007B3624"/>
    <w:rsid w:val="007B4AC3"/>
    <w:rsid w:val="007B6830"/>
    <w:rsid w:val="007D0B6A"/>
    <w:rsid w:val="007E1674"/>
    <w:rsid w:val="0080199C"/>
    <w:rsid w:val="00810AA5"/>
    <w:rsid w:val="00842779"/>
    <w:rsid w:val="00844270"/>
    <w:rsid w:val="00847A80"/>
    <w:rsid w:val="008528A2"/>
    <w:rsid w:val="008556BB"/>
    <w:rsid w:val="00857354"/>
    <w:rsid w:val="0088458A"/>
    <w:rsid w:val="0088584E"/>
    <w:rsid w:val="008A6267"/>
    <w:rsid w:val="008B4274"/>
    <w:rsid w:val="008C390C"/>
    <w:rsid w:val="008E7E32"/>
    <w:rsid w:val="00901485"/>
    <w:rsid w:val="00904A51"/>
    <w:rsid w:val="00927F88"/>
    <w:rsid w:val="00930AC7"/>
    <w:rsid w:val="0093420A"/>
    <w:rsid w:val="009368B1"/>
    <w:rsid w:val="00977DD1"/>
    <w:rsid w:val="00984A74"/>
    <w:rsid w:val="009A7E12"/>
    <w:rsid w:val="009B1AB1"/>
    <w:rsid w:val="009B49C5"/>
    <w:rsid w:val="009B7050"/>
    <w:rsid w:val="009C7B5C"/>
    <w:rsid w:val="009D102D"/>
    <w:rsid w:val="009D60C1"/>
    <w:rsid w:val="009D7C04"/>
    <w:rsid w:val="009E02A0"/>
    <w:rsid w:val="009F6C44"/>
    <w:rsid w:val="009F7B21"/>
    <w:rsid w:val="00A13473"/>
    <w:rsid w:val="00A31675"/>
    <w:rsid w:val="00A32C14"/>
    <w:rsid w:val="00A36FA8"/>
    <w:rsid w:val="00A604D0"/>
    <w:rsid w:val="00A672B2"/>
    <w:rsid w:val="00A70467"/>
    <w:rsid w:val="00A72C86"/>
    <w:rsid w:val="00A81595"/>
    <w:rsid w:val="00A8171E"/>
    <w:rsid w:val="00A940E1"/>
    <w:rsid w:val="00A97032"/>
    <w:rsid w:val="00AA4432"/>
    <w:rsid w:val="00AB5AC9"/>
    <w:rsid w:val="00AE4228"/>
    <w:rsid w:val="00AF1614"/>
    <w:rsid w:val="00B0093A"/>
    <w:rsid w:val="00B1330A"/>
    <w:rsid w:val="00B1436F"/>
    <w:rsid w:val="00B210D6"/>
    <w:rsid w:val="00B21F89"/>
    <w:rsid w:val="00B427F0"/>
    <w:rsid w:val="00B62E85"/>
    <w:rsid w:val="00B658E6"/>
    <w:rsid w:val="00B8147F"/>
    <w:rsid w:val="00B85730"/>
    <w:rsid w:val="00BB2757"/>
    <w:rsid w:val="00BD0E86"/>
    <w:rsid w:val="00BD1569"/>
    <w:rsid w:val="00BD4002"/>
    <w:rsid w:val="00BE01B2"/>
    <w:rsid w:val="00BF5F2C"/>
    <w:rsid w:val="00C11A1F"/>
    <w:rsid w:val="00C233E3"/>
    <w:rsid w:val="00C2488A"/>
    <w:rsid w:val="00C306C3"/>
    <w:rsid w:val="00C418F9"/>
    <w:rsid w:val="00C431C2"/>
    <w:rsid w:val="00C50FB1"/>
    <w:rsid w:val="00C70E14"/>
    <w:rsid w:val="00C71BB8"/>
    <w:rsid w:val="00C71DE1"/>
    <w:rsid w:val="00C81C06"/>
    <w:rsid w:val="00C90FB9"/>
    <w:rsid w:val="00CA129C"/>
    <w:rsid w:val="00CA5243"/>
    <w:rsid w:val="00CB1375"/>
    <w:rsid w:val="00CD36C2"/>
    <w:rsid w:val="00CD441C"/>
    <w:rsid w:val="00CD7E05"/>
    <w:rsid w:val="00CE1B7D"/>
    <w:rsid w:val="00CE7729"/>
    <w:rsid w:val="00D10686"/>
    <w:rsid w:val="00D279F9"/>
    <w:rsid w:val="00D30842"/>
    <w:rsid w:val="00D3312E"/>
    <w:rsid w:val="00D40B18"/>
    <w:rsid w:val="00D656A0"/>
    <w:rsid w:val="00DB1BBB"/>
    <w:rsid w:val="00DB2AEF"/>
    <w:rsid w:val="00DB3FD0"/>
    <w:rsid w:val="00DC453B"/>
    <w:rsid w:val="00DD07F3"/>
    <w:rsid w:val="00DD1316"/>
    <w:rsid w:val="00DE7F8C"/>
    <w:rsid w:val="00E00BCB"/>
    <w:rsid w:val="00E02356"/>
    <w:rsid w:val="00E07A08"/>
    <w:rsid w:val="00E10631"/>
    <w:rsid w:val="00E13A7F"/>
    <w:rsid w:val="00E271CF"/>
    <w:rsid w:val="00E31AA5"/>
    <w:rsid w:val="00E5263E"/>
    <w:rsid w:val="00E61D6C"/>
    <w:rsid w:val="00E64B6E"/>
    <w:rsid w:val="00E76991"/>
    <w:rsid w:val="00E85E7B"/>
    <w:rsid w:val="00E862E1"/>
    <w:rsid w:val="00E95DB0"/>
    <w:rsid w:val="00EB02A3"/>
    <w:rsid w:val="00EC7BDF"/>
    <w:rsid w:val="00EC7F7B"/>
    <w:rsid w:val="00ED1A07"/>
    <w:rsid w:val="00ED2EAE"/>
    <w:rsid w:val="00ED6BEA"/>
    <w:rsid w:val="00EE2F10"/>
    <w:rsid w:val="00EE4175"/>
    <w:rsid w:val="00F120EC"/>
    <w:rsid w:val="00F13082"/>
    <w:rsid w:val="00F31EEA"/>
    <w:rsid w:val="00F45B3F"/>
    <w:rsid w:val="00F53616"/>
    <w:rsid w:val="00F562E8"/>
    <w:rsid w:val="00F6317F"/>
    <w:rsid w:val="00F641AF"/>
    <w:rsid w:val="00F8656C"/>
    <w:rsid w:val="00F96EB3"/>
    <w:rsid w:val="00FA2F7F"/>
    <w:rsid w:val="00FB62D2"/>
    <w:rsid w:val="00FB78E1"/>
    <w:rsid w:val="00FC4CDC"/>
    <w:rsid w:val="00FD623A"/>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DF15"/>
  <w15:docId w15:val="{217644B5-44A3-4FDC-B963-C87D774C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8D6F-1E20-4D12-ACD3-7C1DFF2A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6015</Words>
  <Characters>36094</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Robert Wójcik</cp:lastModifiedBy>
  <cp:revision>9</cp:revision>
  <cp:lastPrinted>2021-08-31T12:21:00Z</cp:lastPrinted>
  <dcterms:created xsi:type="dcterms:W3CDTF">2021-05-06T09:27:00Z</dcterms:created>
  <dcterms:modified xsi:type="dcterms:W3CDTF">2021-08-31T12:47:00Z</dcterms:modified>
</cp:coreProperties>
</file>