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018"/>
        <w:tblW w:w="14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732"/>
        <w:gridCol w:w="1772"/>
        <w:gridCol w:w="3119"/>
        <w:gridCol w:w="1701"/>
        <w:gridCol w:w="1843"/>
        <w:gridCol w:w="1704"/>
        <w:gridCol w:w="1698"/>
        <w:gridCol w:w="851"/>
      </w:tblGrid>
      <w:tr w:rsidR="00903E35" w:rsidRPr="00903E35" w:rsidTr="00903E35">
        <w:trPr>
          <w:cantSplit/>
          <w:trHeight w:val="1123"/>
          <w:tblHeader/>
        </w:trPr>
        <w:tc>
          <w:tcPr>
            <w:tcW w:w="1495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ind w:firstLine="3897"/>
              <w:jc w:val="center"/>
              <w:rPr>
                <w:rFonts w:cs="Arial"/>
                <w:position w:val="6"/>
                <w:szCs w:val="24"/>
              </w:rPr>
            </w:pPr>
            <w:r>
              <w:rPr>
                <w:rFonts w:cs="Arial"/>
                <w:position w:val="6"/>
                <w:szCs w:val="24"/>
              </w:rPr>
              <w:br/>
            </w:r>
            <w:r>
              <w:rPr>
                <w:rFonts w:cs="Arial"/>
                <w:position w:val="6"/>
                <w:szCs w:val="24"/>
              </w:rPr>
              <w:br/>
            </w:r>
            <w:r w:rsidRPr="008403AE">
              <w:rPr>
                <w:rFonts w:cs="Arial"/>
                <w:noProof/>
                <w:position w:val="6"/>
              </w:rPr>
              <w:drawing>
                <wp:inline distT="0" distB="0" distL="0" distR="0" wp14:anchorId="0CBA680E" wp14:editId="66369130">
                  <wp:extent cx="6413500" cy="712470"/>
                  <wp:effectExtent l="0" t="0" r="0" b="0"/>
                  <wp:docPr id="1" name="Obraz 1" descr="ciag-feprreg-rrp-wl-ueefrr-01" title="logo Funduszy Europejskich, logo barw RP, logo herb województwa, 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ag-feprreg-rrp-wl-ueefr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position w:val="6"/>
                <w:szCs w:val="24"/>
              </w:rPr>
              <w:br/>
              <w:t xml:space="preserve">                                                                                                                                 </w:t>
            </w:r>
            <w:r w:rsidRPr="00903E35">
              <w:rPr>
                <w:rFonts w:cs="Arial"/>
                <w:position w:val="6"/>
                <w:szCs w:val="24"/>
              </w:rPr>
              <w:t>Załącznik</w:t>
            </w:r>
          </w:p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do Uchwały Nr 1072/21</w:t>
            </w:r>
          </w:p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rFonts w:cs="Arial"/>
                <w:position w:val="6"/>
                <w:szCs w:val="24"/>
              </w:rPr>
            </w:pPr>
            <w:bookmarkStart w:id="0" w:name="_GoBack"/>
            <w:bookmarkEnd w:id="0"/>
            <w:r w:rsidRPr="00903E35">
              <w:rPr>
                <w:rFonts w:cs="Arial"/>
                <w:position w:val="6"/>
                <w:szCs w:val="24"/>
              </w:rPr>
              <w:t>Zarządu Województwa Łódzkiego</w:t>
            </w:r>
          </w:p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z dnia</w:t>
            </w:r>
          </w:p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</w:p>
        </w:tc>
      </w:tr>
      <w:tr w:rsidR="00903E35" w:rsidRPr="00903E35" w:rsidTr="00903E35">
        <w:trPr>
          <w:cantSplit/>
          <w:trHeight w:val="1413"/>
          <w:tblHeader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position w:val="6"/>
                <w:szCs w:val="24"/>
              </w:rPr>
            </w:pPr>
            <w:r w:rsidRPr="00903E35">
              <w:rPr>
                <w:rFonts w:cs="Arial"/>
                <w:b/>
                <w:position w:val="6"/>
                <w:szCs w:val="24"/>
              </w:rPr>
              <w:t xml:space="preserve">Lista projektów wybranych do dofinansowania w ramach Konkursu zamkniętego dla naboru Nr RPLD.04.02.02-IZ.00-10-001/19 </w:t>
            </w:r>
          </w:p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position w:val="6"/>
                <w:szCs w:val="24"/>
              </w:rPr>
            </w:pPr>
            <w:r w:rsidRPr="00903E35">
              <w:rPr>
                <w:rFonts w:cs="Arial"/>
                <w:b/>
                <w:position w:val="6"/>
                <w:szCs w:val="24"/>
              </w:rPr>
              <w:t>w ramach Osi priorytetowej IV Gospodarka Niskoemisyjna Działanie IV.2 Termomodernizacja budynków Poddziałanie IV</w:t>
            </w:r>
            <w:r>
              <w:rPr>
                <w:rFonts w:cs="Arial"/>
                <w:b/>
                <w:position w:val="6"/>
                <w:szCs w:val="24"/>
              </w:rPr>
              <w:t xml:space="preserve">.2.2 Termomodernizacja budynków </w:t>
            </w:r>
            <w:r w:rsidRPr="00903E35">
              <w:rPr>
                <w:rFonts w:cs="Arial"/>
                <w:b/>
                <w:position w:val="6"/>
                <w:szCs w:val="24"/>
              </w:rPr>
              <w:t>Regionalnego Programu Operacyjnego Województwa Łódzkiego na lata 2014-2020.</w:t>
            </w:r>
          </w:p>
        </w:tc>
      </w:tr>
      <w:tr w:rsidR="00903E35" w:rsidRPr="00903E35" w:rsidTr="00903E35">
        <w:trPr>
          <w:cantSplit/>
          <w:trHeight w:val="1225"/>
          <w:tblHeader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Cs w:val="24"/>
              </w:rPr>
            </w:pPr>
            <w:r w:rsidRPr="00903E35">
              <w:rPr>
                <w:rFonts w:cs="Arial"/>
                <w:b/>
                <w:bCs/>
                <w:position w:val="6"/>
                <w:szCs w:val="24"/>
              </w:rPr>
              <w:t>L.p.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Cs w:val="24"/>
              </w:rPr>
            </w:pPr>
            <w:r w:rsidRPr="00903E35">
              <w:rPr>
                <w:rFonts w:cs="Arial"/>
                <w:b/>
                <w:bCs/>
                <w:position w:val="6"/>
                <w:szCs w:val="24"/>
              </w:rPr>
              <w:t>Numer wniosku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Cs w:val="24"/>
              </w:rPr>
            </w:pPr>
            <w:r w:rsidRPr="00903E35">
              <w:rPr>
                <w:rFonts w:cs="Arial"/>
                <w:b/>
                <w:bCs/>
                <w:position w:val="6"/>
                <w:szCs w:val="24"/>
              </w:rPr>
              <w:t>Beneficjent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Cs w:val="24"/>
              </w:rPr>
            </w:pPr>
            <w:r w:rsidRPr="00903E35">
              <w:rPr>
                <w:rFonts w:cs="Arial"/>
                <w:b/>
                <w:bCs/>
                <w:position w:val="6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Cs w:val="24"/>
              </w:rPr>
            </w:pPr>
            <w:r w:rsidRPr="00903E35">
              <w:rPr>
                <w:rFonts w:cs="Arial"/>
                <w:b/>
                <w:bCs/>
                <w:position w:val="6"/>
                <w:szCs w:val="24"/>
              </w:rPr>
              <w:t>Wartość ogółem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Cs w:val="24"/>
              </w:rPr>
            </w:pPr>
            <w:r w:rsidRPr="00903E35">
              <w:rPr>
                <w:rFonts w:cs="Arial"/>
                <w:b/>
                <w:bCs/>
                <w:position w:val="6"/>
                <w:szCs w:val="24"/>
              </w:rPr>
              <w:t xml:space="preserve">Wnioskowane dofinansowanie </w:t>
            </w:r>
            <w:r w:rsidRPr="00903E35">
              <w:rPr>
                <w:rFonts w:cs="Arial"/>
                <w:b/>
                <w:bCs/>
                <w:position w:val="6"/>
                <w:szCs w:val="24"/>
              </w:rPr>
              <w:br/>
              <w:t>z EFRR (PLN)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Cs w:val="24"/>
              </w:rPr>
            </w:pPr>
            <w:r w:rsidRPr="00903E35">
              <w:rPr>
                <w:rFonts w:cs="Arial"/>
                <w:b/>
                <w:bCs/>
                <w:position w:val="6"/>
                <w:szCs w:val="24"/>
              </w:rPr>
              <w:t>Wnioskowane dofinansowanie z Budżetu Państwa (PLN)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Cs w:val="24"/>
              </w:rPr>
            </w:pPr>
            <w:r w:rsidRPr="00903E35">
              <w:rPr>
                <w:rFonts w:cs="Arial"/>
                <w:b/>
                <w:bCs/>
                <w:position w:val="6"/>
                <w:szCs w:val="24"/>
              </w:rPr>
              <w:t>Wnioskowane dofinansowanie z EFRR NARASTAJĄCO (PLN)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Cs w:val="24"/>
              </w:rPr>
            </w:pPr>
            <w:r w:rsidRPr="00903E35">
              <w:rPr>
                <w:rFonts w:cs="Arial"/>
                <w:b/>
                <w:bCs/>
                <w:position w:val="6"/>
                <w:szCs w:val="24"/>
              </w:rPr>
              <w:t>Wynik oceny merytorycznej</w:t>
            </w:r>
          </w:p>
        </w:tc>
      </w:tr>
      <w:tr w:rsidR="00903E35" w:rsidRPr="00903E35" w:rsidTr="00903E35">
        <w:trPr>
          <w:cantSplit/>
          <w:trHeight w:val="1107"/>
          <w:tblHeader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rFonts w:eastAsia="Times New Roman"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WND-RPLD.04.02.02-10-0037/19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Rawa Mazowiecka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obiektu użyteczności publicznej oraz budynku komunalnego na terenie Gminy Rawa Mazowiecka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856 036,60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591 570,00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rFonts w:eastAsia="Times New Roman"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rFonts w:eastAsia="Times New Roman"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591 570,00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rFonts w:eastAsia="Times New Roman"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89,13%</w:t>
            </w:r>
          </w:p>
        </w:tc>
      </w:tr>
      <w:tr w:rsidR="00903E35" w:rsidRPr="00903E35" w:rsidTr="00903E35">
        <w:trPr>
          <w:cantSplit/>
          <w:trHeight w:val="1575"/>
          <w:tblHeader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WND-RPLD.04.02.02-10-0078/19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Miasto I Gmina Działoszyn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Ochotniczych Straży Pożarnych na terenie Miasta i Gminy Działoszyn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2 115 066,00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1 287 345,95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1 878 915,95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89,13%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WND-RPLD.04.02.02-10-0033/19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Zduńska Wola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budynku OSP w Janiszewicach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473 665,32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327 329,70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2 206 245,65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88,04%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WND-RPLD.04.02.02-10-0034/19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Dalików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użyteczności publicznej na terenie Gminy Dalików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966 079,80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667 616,12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2 873 861,77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88,04%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WND-RPLD.04.02.02-10-0041/19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Strzelce Wielkie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budynku Szkoły Podstawowej w Wiewcu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700 083,68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460 847,67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3 334 709,44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88,04%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WND-RPLD.04.02.02-10-0067/19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Uniejów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Kompleksowa termomodernizacja obiektów  użyteczności publicznej w m. Człopy, Góry, Rożniatów, Brzeziny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1 517 787,21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853 756,49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4 188 465,93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86,96%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7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WND-RPLD.04.02.02-10-0016/19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Witonia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publicznych na terenie Gminy Witonia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534 609,73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369 445,75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4 557 911,68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85,87%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8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WND-RPLD.04.02.02-10-0017/19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Poświętne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budynku szkoły i biblioteki w Dębie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1 813 210,35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583 333,70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5 141 245,38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85,87%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WND-RPLD.04.02.02-10-0052/19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Drzewica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budynku „Domek Wędkarza”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831 025,53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497 925,02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5 639 170,40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85,87%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10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WND-RPLD.04.02.02-10-0007/19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Piątek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użyteczności publicznej na terenie Gminy 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3 777 985,00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2 249 799,39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7 888 969,79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84,79%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11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WND-RPLD.04.02.02-10-0036/19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Błaszki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użyteczności publicznej na terenie Gminy Błaszki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2 345 112,06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1 483 007,67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9 371 977,46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84,78%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12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WND-RPLD.04.02.02-10-0006/19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Kodrąb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budynku Publicznej Szkoły Podstawowej w Rzejowicach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1 583 644,74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1 099 954,39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10 471 931,85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83,70%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13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WND-RPLD.04.02.02-10-0032/19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Lubochnia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budynku OSP w miejscowości Nowy Jasień w Gminie Lubochnia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484 005,00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288 921,80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10 760 853,65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83,69%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WND-RPLD.04.02.02-10-0025/19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Sulmierzyce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komunalnych i użyteczności publicznej na terenie Gminy Sulmierzyce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5 489 594,77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3 044 180,92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13 805 034,57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82,61%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15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WND-RPLD.04.02.02-10-0042/19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Związek Gmin Regionu Kutnowskiego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w gminach związku Gmin Regionu Kutnowskiego – Etap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8 009 008,25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5 467 970,62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19 273 005,19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82,61%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16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WND-RPLD.04.02.02-10-0043/19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Rokiciny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budynku Szkoły Podstawowej w Rokicinach wraz z wymianą źródła ciepła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2 423 293,41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1 655 410,40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20 928 415,59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82,61%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17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WND-RPLD.04.02.02-10-0069/19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Radomsko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budynku Publicznej Szkoły Podstawowej w Strzałkowie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971 969,20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670 492,78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21 598 908,37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82,61%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18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WND-RPLD.04.02.02-10-0071/19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Tomaszów Mazowiecki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Zwiększenie efektywności energetycznej w sektorze publicznym i w sektorze budownictwa komunalnego poprzez termomodernizację budynków w Gminie Tomaszów Mazowiecki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6 490 243,87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2 277 286,44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23 876 194,81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82,61%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WND-RPLD.04.02.02-10-0083/19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Dobroszyce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budynku Ochotniczej Straży Pożarnej w Dobroszycach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762 415,99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529 758,10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24 405 952,91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82,61%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20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WND-RPLD.04.02.02-10-0003/19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Samodzielny Publiczny Zakład Podstawowej Opieki Zdrowotnej w Widawie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ośrodka Zdrowia w Widawie i w Chociwiu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1 115 537,00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566 124,34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24 972 077,25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81,52%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21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WND-RPLD.04.02.02-10-0013/19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Wola Krzysztoporska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Kompleksowa termomodernizacja budynków gminnych na terenie Gminy Wola Krzysztoporska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2 090 477,25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1 386 536,15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26 358 613,40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81,52%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22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WND-RPLD.04.02.02-10-0035/19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Cielądz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Kompleksowa termomodernizacja budynku Ośrodka Zdrowia w Sierzchowach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593 844,00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211 212,98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26 569 826,38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81,52%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23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WND-RPLD.04.02.02-10-0038/19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Zduńska Wola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Podniesienie efektywności energetycznej obiektów użyteczności publicznej w Gminie Zduńska Wola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5 400 713,86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3 607 579,81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30 177 406,19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81,52%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24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WND-RPLD.04.02.02-10-0039/19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Brzeźnio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budynku Zespołu Szkolno-Przedszkolnego w Barczewie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3 171 575,30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2 017 419,57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32 194 825,76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81,52%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25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WND-RPLD.04.02.02-10-0047/19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Biała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obiektów użyteczności publicznej w Gminie Biała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2 489 827,50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1 669 027,62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33 863 853,38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81,52%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26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WND-RPLD.04.02.02-10-0060/19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Powiat Rawski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Poprawa efektywności energetycznej budynków SPZOZ Szpitala Św. Ducha w Rawie Mazowieckiej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1 632 101,95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1 134 051,78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34 997 905,16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81,52%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27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WND-RPLD.04.02.02-10-0068/19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Radomsko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budynku Urzędu Gminy Radomsko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832 624,75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572 978,23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35 570 883,39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80,88%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28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WND-RPLD.04.02.02-10-0062/19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Konopnica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Kompleksowa termomodernizacja budynków Gminnego Centrum Kultury i Urzędu Gminy w Konopnicy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2 776 621,68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1 895 101,55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37 465 984,94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80,44%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29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WND-RPLD.04.02.02-10-0019/19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Miasto Zduńska Wola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komunalnych przy ul. Sieradzkiej 26, 28, 30, 32 i 32A w Zduńskiej - Woli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4 967 803,95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2 142 222,11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201 368,89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39 608 207,05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80,43%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30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WND-RPLD.04.02.02-10-0031/19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Zduny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Zwiększenie efektywności energetycznej budynków użyteczności publicznej w Gminie Zduny poprzez termomodernizację budynków oświatowych - Szkoły Podstawowej w Nowych Zdunach i Szkoły Podstawowej w Bąkowie Górnym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3 369 759,20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2 193 325,49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41 801 532,54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80,43%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31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WND-RPLD.04.02.02-10-0077/19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Gomunice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budynku Zespołu Szkolno-Przedszkolnego w Chrzanowicach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1 264 292,60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868 909,80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42 670 442,34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80,43%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32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WND-RPLD.04.02.02-10-0061/19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Białaczów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Kompleksowa termomodernizacja budynku Szkoły Podstawowej im. Św. Jana Pawła II w Skroninie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1 912 485,27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1 321 636,16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43 992 078,50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79,35%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33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WND-RPLD.04.02.02-10-0057/19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Osjaków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komunalnych w Osjakowie przy ul. Wieluńskiej 11 i w Drobnicach nr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2 581 771,41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1 342 546,44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45 334 624,94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78,26%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34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WND-RPLD.04.02.02-10-0059/19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Żarnów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Szkoły Podstawowej w Klewie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879 557,48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574 415,37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45 909 040,31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78,26%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35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WND-RPLD.04.02.02-10-0010/19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Miasto Piotrków Trybunalski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użyteczności publicznej - Etap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10 975 329,19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4 964 712,08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50 873 752,39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77,94%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36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WND-RPLD.04.02.02-10-0021/19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Biała Rawska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budynku użyteczności publicznej przy ul. Mickiewicza 25 w Białej Rawskiej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950 606,72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445 457,18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51 319 209,57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77,94%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37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WND-RPLD.04.02.02-10-0015/19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Nieborów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Poprawa efektywności energetycznej budynków użyteczności publicznej w Gminie Nieborów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3 746 077,69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2 550 717,75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53 869 927,32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77,17%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38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WND-RPLD.04.02.02-10-0022/19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Inowłódz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Kompleksowa termomodernizacja, w tym instalacja paneli fotowoltaicznych i pomp ciepła wraz z niezbędną infrastrukturą techniczną budynku Ośrodka Zdrowia w Inowłodzu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1 799 047,85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1 215 319,87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55 085 247,19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77,17%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39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WND-RPLD.04.02.02-10-0048/19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Wartkowice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użyteczności publicznej i budynków mieszkalnych na terenie Gminy Wartkowice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1 900 879,34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1 282 625,83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56 367 873,02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76,47%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40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WND-RPLD.04.02.02-10-0002/19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Maków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oświatowych na terenie Gminy Maków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2 775 849,25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1 896 036,49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58 263 909,51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76,09%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41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rFonts w:eastAsia="Times New Roman"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WND-RPLD.04.02.02-10-0023/19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Łęczyca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szkoły podstawowej i biblioteki w Siedlcu wraz z montażem instalacji fotowoltaicznej, wymianą instalacji oświetleniowej oraz grzejników centralnego ogrzewania - ograniczenie niskiej emisji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972 486,49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rFonts w:eastAsia="Times New Roman"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672 043,52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rFonts w:eastAsia="Times New Roman"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rFonts w:eastAsia="Times New Roman"/>
                <w:color w:val="000000"/>
                <w:position w:val="6"/>
              </w:rPr>
            </w:pPr>
            <w:r w:rsidRPr="00903E35">
              <w:rPr>
                <w:rFonts w:eastAsia="Times New Roman"/>
                <w:color w:val="000000"/>
                <w:position w:val="6"/>
              </w:rPr>
              <w:t>58 935 953,03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rFonts w:eastAsia="Times New Roman"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75,00%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42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WND-RPLD.04.02.02-10-0012/19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Skierniewice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Rozbudowa i termomodernizacja budynków świetlicy wiejskiej w Sierakowicach Lewych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513 896,15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213 609,27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59 149 562,30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75,00%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43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WND-RPLD.04.02.02-10-0084/19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Opoczno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budynku komunalnego przy ul. Sobieskiego 4 w Opocznie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1 079 582,07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746 052,65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59 895 614,95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75,00%</w:t>
            </w:r>
          </w:p>
        </w:tc>
      </w:tr>
      <w:tr w:rsidR="00903E35" w:rsidRPr="00903E35" w:rsidTr="00903E35">
        <w:trPr>
          <w:cantSplit/>
          <w:trHeight w:val="1408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44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WND-RPLD.04.02.02-10-0026/19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Powiat Rawski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Poprawa efektywności energetycznej budynków na terenie Powiatu Rawskiego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6 047 485,99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4 179 157,04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64 074 771,99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75,00%</w:t>
            </w:r>
          </w:p>
        </w:tc>
      </w:tr>
      <w:tr w:rsidR="00903E35" w:rsidRPr="00903E35" w:rsidTr="00903E35">
        <w:trPr>
          <w:cantSplit/>
          <w:trHeight w:val="1631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45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WND-RPLD.04.02.02-10-0027/19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Parafia Świętych Archaniołów Rafała i Michała w Aleksandrowie Łódzkim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Efektywne energetycznie obiekty Parafii Św. Archaniołów Rafała i Michała w Aleksandrowie Łódzkim (Kościół Parafialny, obiekt ul. Warszawska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2 090 247,86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1 333 814,70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65 408 586,69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73,91%</w:t>
            </w:r>
          </w:p>
        </w:tc>
      </w:tr>
      <w:tr w:rsidR="00903E35" w:rsidRPr="00903E35" w:rsidTr="00903E35">
        <w:trPr>
          <w:cantSplit/>
          <w:trHeight w:val="1430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46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WND-RPLD.04.02.02-10-0044/19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Grabica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użyteczności publicznej – Szkoły Podstawowej w Boryszowie i Urzędu Gminy Grabica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3 286 000,18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2 283 077,61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67 691 664,30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73,91%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47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WND-RPLD.04.02.02-10-0055/19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Lututów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Kompleksowa termomodernizacja Szkoły Podstawowej w Lututowie filia w Niemojewie wraz z montażem instalacji fotowoltaicznej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1 662 345,00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1 148 775,00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68 840 439,30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72,83%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48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WND-RPLD.04.02.02-10-0088/19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Miasto Radomsko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będących własnością miasta: Publicznego Przedszkola nr 9 oraz Publicznej Szkoły Podstawowej nr 10 w Radomsku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8 049 480,24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4 378 026,16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73 218 465,46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72,83%</w:t>
            </w:r>
          </w:p>
        </w:tc>
      </w:tr>
      <w:tr w:rsidR="00903E35" w:rsidRPr="00903E35" w:rsidTr="00903E35">
        <w:trPr>
          <w:cantSplit/>
          <w:trHeight w:val="1550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49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WND-RPLD.04.02.02-10-0030/19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Miasto Rawa Mazowiecka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Poprawa efektywności energetycznej budynku użyteczności publicznej (hali sportowej) w Rawie Mazowieckiej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2 195 376,00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1 399 538,68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74 618 004,14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72,06%</w:t>
            </w:r>
          </w:p>
        </w:tc>
      </w:tr>
      <w:tr w:rsidR="00903E35" w:rsidRPr="00903E35" w:rsidTr="00903E35">
        <w:trPr>
          <w:cantSplit/>
          <w:trHeight w:val="1543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50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WND-RPLD.04.02.02-10-0018/19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Wojewódzki Szpital Zespolony im. Stanisława Rybickiego w Skierniewicach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budynków szpitalnych Wojewódzkiego Szpitala Zespolonego im. Stanisława Rybickiego w Skierniewicach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5 849 523,83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3 930 629,14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78 548 633,28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68,39%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51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WND-RPLD.04.02.02-10-0081/19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Parafia Ewangelicko-Augsburska Św. Mateusza w Łodzi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Prace konserwatorskie, restauratorskie oraz remontowe w celu nadania nowych funkcji społecznych w obiektach należących do Parafii Ewangelicko-Augsburskiej Św. Mateusza w Łodzi – Termomodernizacja domu parafialnego przy ul. Piotrkowskiej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1 256 291,72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706 677,68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66 510,85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79 255 310,96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66,18%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52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WND-RPLD.04.02.02-10-0066/19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Kutno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wraz z wymianą źródła ciepła w budynku szkoły podstawowej w Byszewie oraz w budynku szkoły podstawowej w Gołębiewku Nowym gm. Kutno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4 046 027,98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2 704 471,57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81 959 782,53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64,13%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53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WND-RPLD.04.02.02-10-0070/19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Uniwersytet Medyczny w Łodzi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wybranych budynków Uniwersytetu Medycznego w Łodzi – Etap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9 938 813,40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6 011 280,31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87 971 062,84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63,24%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54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rFonts w:eastAsia="Times New Roman"/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WND-RPLD.04.02.02- 10-0028/19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Gmina Inowłódz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Kompleksowa termomodernizacja w tym instalacja paneli fotowoltaicznych, pomp ciepła wraz z niezbędną infrastruktura techniczną budynku PSP Brzustów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2 336 175,25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1 522 657,27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</w:p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89 493 720,11</w:t>
            </w:r>
          </w:p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rFonts w:eastAsia="Times New Roman"/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70,41%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55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WND-RPLD.04.02.02- 10-0080/19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Tomaszowskie Towarzystwo Budownictwa Społecznego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Termomodernizacja budynków przy al. Marsz. J. Piłsudskiego 17/19 w Tomaszowie Mazowieckim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1 216 403,00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402 084,73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</w:p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89 895 804,84</w:t>
            </w:r>
          </w:p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67,65%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56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WND-RPLD.04.02.02- 10-0008/19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Gmina Godzianów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Kompleksowa termomodernizacja budynku przy ul. Tadeusza Kościuszki w Godzianowie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437 926,05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272 211,53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</w:p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90 168 016,37</w:t>
            </w:r>
          </w:p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62,16%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57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WND-RPLD.04.02.02- 10-0029/19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Gmina Uniejów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Kompleksowa termomodernizacja obiektów użyteczności publicznej w Gminie Uniejów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1 420 947,86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765 187,66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</w:p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90 933 204,03</w:t>
            </w:r>
          </w:p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61,76%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58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WND-RPLD.04.02.02- 10-0005/19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Gmina Kodrąb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Termomodernizacja budynku SP ZOZ w Kodrębie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1 273 453,02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884 420,38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91 817 624,41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bCs/>
                <w:color w:val="000000"/>
                <w:position w:val="6"/>
              </w:rPr>
              <w:t>61,22%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</w:p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59</w:t>
            </w:r>
          </w:p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WND-RPLD.04.02.02-10-0046/19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Gmina Warta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Termomodernizacja budynku szkolnego w Warcie przy ul. Koźmińskiej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1 964 310,00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1 357 450,00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93 175 074,41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60,29%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903E35">
              <w:rPr>
                <w:rFonts w:cs="Arial"/>
                <w:position w:val="6"/>
                <w:szCs w:val="24"/>
              </w:rPr>
              <w:t>60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RPLD.04.02.02-10-079/19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Tomaszowskie Towarzystwo Budownictwa Społecznego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rFonts w:eastAsia="Times New Roman"/>
                <w:position w:val="6"/>
              </w:rPr>
              <w:t>Termomodernizacja budynku przy ul. Murarskiej 2/4 w Tomaszowie Mazowieckim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rFonts w:eastAsia="Times New Roman"/>
                <w:position w:val="6"/>
              </w:rPr>
              <w:t>1 103 781,00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rFonts w:eastAsia="Times New Roman"/>
                <w:position w:val="6"/>
              </w:rPr>
              <w:t>418 552,20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93 593 626,61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Cs/>
                <w:color w:val="000000"/>
                <w:position w:val="6"/>
              </w:rPr>
            </w:pPr>
            <w:r w:rsidRPr="00903E35">
              <w:rPr>
                <w:color w:val="000000"/>
                <w:position w:val="6"/>
              </w:rPr>
              <w:t>60,29%</w:t>
            </w:r>
          </w:p>
        </w:tc>
      </w:tr>
      <w:tr w:rsidR="00903E35" w:rsidRPr="00903E35" w:rsidTr="00903E35">
        <w:trPr>
          <w:cantSplit/>
          <w:trHeight w:val="1755"/>
          <w:tblHeader/>
        </w:trPr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/>
                <w:color w:val="000000"/>
                <w:position w:val="6"/>
              </w:rPr>
            </w:pPr>
            <w:r w:rsidRPr="00903E35">
              <w:rPr>
                <w:b/>
                <w:color w:val="000000"/>
                <w:position w:val="6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/>
                <w:color w:val="000000"/>
                <w:position w:val="6"/>
              </w:rPr>
            </w:pPr>
            <w:r w:rsidRPr="00903E35">
              <w:rPr>
                <w:b/>
                <w:color w:val="000000"/>
                <w:position w:val="6"/>
              </w:rPr>
              <w:t>156 112 172,84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/>
                <w:color w:val="000000"/>
                <w:position w:val="6"/>
              </w:rPr>
            </w:pPr>
            <w:r w:rsidRPr="00903E35">
              <w:rPr>
                <w:b/>
                <w:color w:val="000000"/>
                <w:position w:val="6"/>
              </w:rPr>
              <w:t>93 593 626,61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3E35" w:rsidRPr="00903E35" w:rsidRDefault="00903E35" w:rsidP="00903E35">
            <w:pPr>
              <w:spacing w:line="276" w:lineRule="auto"/>
              <w:jc w:val="left"/>
              <w:rPr>
                <w:b/>
                <w:color w:val="000000"/>
                <w:position w:val="6"/>
              </w:rPr>
            </w:pPr>
            <w:r w:rsidRPr="00903E35">
              <w:rPr>
                <w:b/>
                <w:color w:val="000000"/>
                <w:position w:val="6"/>
              </w:rPr>
              <w:t xml:space="preserve"> 267 879,74 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E35" w:rsidRPr="00903E35" w:rsidRDefault="00903E35" w:rsidP="00903E3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position w:val="6"/>
                <w:szCs w:val="24"/>
              </w:rPr>
            </w:pPr>
          </w:p>
        </w:tc>
      </w:tr>
    </w:tbl>
    <w:p w:rsidR="00D0239F" w:rsidRPr="00903E35" w:rsidRDefault="00D0239F" w:rsidP="00903E35">
      <w:pPr>
        <w:spacing w:line="276" w:lineRule="auto"/>
        <w:jc w:val="center"/>
        <w:rPr>
          <w:position w:val="6"/>
        </w:rPr>
      </w:pPr>
      <w:r w:rsidRPr="00903E35">
        <w:rPr>
          <w:noProof/>
          <w:position w:val="6"/>
        </w:rPr>
        <w:drawing>
          <wp:inline distT="0" distB="0" distL="0" distR="0">
            <wp:extent cx="5925820" cy="659130"/>
            <wp:effectExtent l="0" t="0" r="0" b="0"/>
            <wp:docPr id="2" name="Obraz 2" descr="Logo" title="logo Funduszy Europejskich, logo barw RP, logo herb województwa,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9F" w:rsidRPr="00903E35" w:rsidRDefault="00D0239F" w:rsidP="00903E35">
      <w:pPr>
        <w:spacing w:line="276" w:lineRule="auto"/>
        <w:jc w:val="left"/>
        <w:rPr>
          <w:position w:val="6"/>
        </w:rPr>
      </w:pPr>
    </w:p>
    <w:p w:rsidR="006264A2" w:rsidRPr="00903E35" w:rsidRDefault="006264A2" w:rsidP="00903E35">
      <w:pPr>
        <w:pStyle w:val="Normal0"/>
        <w:spacing w:line="276" w:lineRule="auto"/>
        <w:jc w:val="left"/>
        <w:rPr>
          <w:rFonts w:cs="Arial"/>
          <w:position w:val="6"/>
          <w:szCs w:val="24"/>
        </w:rPr>
      </w:pPr>
    </w:p>
    <w:sectPr w:rsidR="006264A2" w:rsidRPr="00903E35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9C" w:rsidRDefault="00B1469C">
      <w:r>
        <w:separator/>
      </w:r>
    </w:p>
  </w:endnote>
  <w:endnote w:type="continuationSeparator" w:id="0">
    <w:p w:rsidR="00B1469C" w:rsidRDefault="00B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9C" w:rsidRDefault="00B1469C">
      <w:r>
        <w:separator/>
      </w:r>
    </w:p>
  </w:footnote>
  <w:footnote w:type="continuationSeparator" w:id="0">
    <w:p w:rsidR="00B1469C" w:rsidRDefault="00B14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B0DE5"/>
    <w:rsid w:val="000E6E77"/>
    <w:rsid w:val="00101A94"/>
    <w:rsid w:val="00210C88"/>
    <w:rsid w:val="00221EB0"/>
    <w:rsid w:val="0026589B"/>
    <w:rsid w:val="002B45E8"/>
    <w:rsid w:val="0032173C"/>
    <w:rsid w:val="003711B0"/>
    <w:rsid w:val="00375B6F"/>
    <w:rsid w:val="00395E42"/>
    <w:rsid w:val="004809DA"/>
    <w:rsid w:val="004C02E4"/>
    <w:rsid w:val="004E5ADC"/>
    <w:rsid w:val="0050563B"/>
    <w:rsid w:val="005239B7"/>
    <w:rsid w:val="00527896"/>
    <w:rsid w:val="00544B1A"/>
    <w:rsid w:val="005F32DE"/>
    <w:rsid w:val="00623149"/>
    <w:rsid w:val="006264A2"/>
    <w:rsid w:val="00652879"/>
    <w:rsid w:val="006541C7"/>
    <w:rsid w:val="00671088"/>
    <w:rsid w:val="006E0608"/>
    <w:rsid w:val="00740CE7"/>
    <w:rsid w:val="00753B24"/>
    <w:rsid w:val="00756612"/>
    <w:rsid w:val="007726E7"/>
    <w:rsid w:val="007842B4"/>
    <w:rsid w:val="007A41C5"/>
    <w:rsid w:val="007A6B4A"/>
    <w:rsid w:val="007B54F8"/>
    <w:rsid w:val="007B5C9A"/>
    <w:rsid w:val="007D38D0"/>
    <w:rsid w:val="008357FC"/>
    <w:rsid w:val="00897B6F"/>
    <w:rsid w:val="008F3800"/>
    <w:rsid w:val="00903E35"/>
    <w:rsid w:val="009041C7"/>
    <w:rsid w:val="00931DDB"/>
    <w:rsid w:val="00941671"/>
    <w:rsid w:val="009D0EA9"/>
    <w:rsid w:val="00A24799"/>
    <w:rsid w:val="00A372C6"/>
    <w:rsid w:val="00A5599C"/>
    <w:rsid w:val="00A80B65"/>
    <w:rsid w:val="00A93047"/>
    <w:rsid w:val="00AA588D"/>
    <w:rsid w:val="00AE09BD"/>
    <w:rsid w:val="00AF3683"/>
    <w:rsid w:val="00B078AE"/>
    <w:rsid w:val="00B1469C"/>
    <w:rsid w:val="00B30CEE"/>
    <w:rsid w:val="00B41207"/>
    <w:rsid w:val="00C627C3"/>
    <w:rsid w:val="00C71B10"/>
    <w:rsid w:val="00C76C83"/>
    <w:rsid w:val="00C86D3F"/>
    <w:rsid w:val="00C94745"/>
    <w:rsid w:val="00CB4F14"/>
    <w:rsid w:val="00CB51DE"/>
    <w:rsid w:val="00CC1EDE"/>
    <w:rsid w:val="00D0239F"/>
    <w:rsid w:val="00D0443E"/>
    <w:rsid w:val="00D3037E"/>
    <w:rsid w:val="00D9375F"/>
    <w:rsid w:val="00E439E7"/>
    <w:rsid w:val="00E53ED0"/>
    <w:rsid w:val="00E86B1B"/>
    <w:rsid w:val="00EA40A7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6A508F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2C53-FB64-447F-8D29-E4E7C5A0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1634</Words>
  <Characters>11068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Izabella Przybyła</cp:lastModifiedBy>
  <cp:revision>40</cp:revision>
  <dcterms:created xsi:type="dcterms:W3CDTF">2020-04-09T11:55:00Z</dcterms:created>
  <dcterms:modified xsi:type="dcterms:W3CDTF">2021-11-16T12:36:00Z</dcterms:modified>
  <cp:category>Akt prawny</cp:category>
</cp:coreProperties>
</file>