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C9C" w:rsidRPr="005F3560" w:rsidRDefault="00E82B76" w:rsidP="005F3560">
      <w:pPr>
        <w:spacing w:after="0" w:line="360" w:lineRule="auto"/>
        <w:rPr>
          <w:rFonts w:ascii="Arial" w:hAnsi="Arial" w:cs="Arial"/>
          <w:sz w:val="24"/>
          <w:szCs w:val="24"/>
        </w:rPr>
      </w:pPr>
      <w:r w:rsidRPr="005F3560">
        <w:rPr>
          <w:rFonts w:ascii="Arial" w:hAnsi="Arial" w:cs="Arial"/>
          <w:noProof/>
          <w:sz w:val="24"/>
          <w:szCs w:val="24"/>
          <w:lang w:eastAsia="pl-PL"/>
        </w:rPr>
        <w:drawing>
          <wp:inline distT="0" distB="101600" distL="0" distR="0">
            <wp:extent cx="5928995" cy="659130"/>
            <wp:effectExtent l="0" t="0" r="0" b="0"/>
            <wp:docPr id="1" name="Picture 1" descr="C:\Users\anna.grzyb\AppData\Local\Microsoft\Windows\INetCache\Content.Word\Logo.jpg" title="Logo Funduszy Europejskich, barwy Rzeczypospolitej Polskiej, znak Unii Europejskiej, znak „promuje Łódzk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nna.grzyb\AppData\Local\Microsoft\Windows\INetCache\Content.Word\Logo.jpg"/>
                    <pic:cNvPicPr>
                      <a:picLocks noChangeAspect="1" noChangeArrowheads="1"/>
                    </pic:cNvPicPr>
                  </pic:nvPicPr>
                  <pic:blipFill>
                    <a:blip r:embed="rId7"/>
                    <a:stretch>
                      <a:fillRect/>
                    </a:stretch>
                  </pic:blipFill>
                  <pic:spPr bwMode="auto">
                    <a:xfrm>
                      <a:off x="0" y="0"/>
                      <a:ext cx="5928995" cy="659130"/>
                    </a:xfrm>
                    <a:prstGeom prst="rect">
                      <a:avLst/>
                    </a:prstGeom>
                  </pic:spPr>
                </pic:pic>
              </a:graphicData>
            </a:graphic>
          </wp:inline>
        </w:drawing>
      </w:r>
    </w:p>
    <w:p w:rsidR="00FC4C9C" w:rsidRPr="00B14CEE" w:rsidRDefault="00B14CEE" w:rsidP="00B14CEE">
      <w:pPr>
        <w:spacing w:after="0" w:line="360" w:lineRule="auto"/>
        <w:rPr>
          <w:rFonts w:ascii="Arial" w:eastAsia="Times New Roman" w:hAnsi="Arial" w:cs="Arial"/>
          <w:sz w:val="16"/>
          <w:szCs w:val="16"/>
          <w:lang w:eastAsia="pl-PL"/>
        </w:rPr>
      </w:pPr>
      <w:r>
        <w:rPr>
          <w:rFonts w:ascii="Arial" w:eastAsia="Times New Roman" w:hAnsi="Arial" w:cs="Arial"/>
          <w:sz w:val="16"/>
          <w:szCs w:val="16"/>
          <w:lang w:eastAsia="pl-PL"/>
        </w:rPr>
        <w:t xml:space="preserve">                                                                                                                                                    </w:t>
      </w:r>
      <w:r w:rsidR="00E82B76" w:rsidRPr="00B14CEE">
        <w:rPr>
          <w:rFonts w:ascii="Arial" w:eastAsia="Times New Roman" w:hAnsi="Arial" w:cs="Arial"/>
          <w:sz w:val="16"/>
          <w:szCs w:val="16"/>
          <w:lang w:eastAsia="pl-PL"/>
        </w:rPr>
        <w:t>Załącznik</w:t>
      </w:r>
    </w:p>
    <w:p w:rsidR="00FC4C9C" w:rsidRPr="00B14CEE" w:rsidRDefault="00B14CEE" w:rsidP="00B14CEE">
      <w:pPr>
        <w:spacing w:after="0" w:line="360" w:lineRule="auto"/>
        <w:rPr>
          <w:rFonts w:ascii="Arial" w:eastAsia="Times New Roman" w:hAnsi="Arial" w:cs="Arial"/>
          <w:sz w:val="16"/>
          <w:szCs w:val="16"/>
          <w:lang w:eastAsia="pl-PL"/>
        </w:rPr>
      </w:pPr>
      <w:r>
        <w:rPr>
          <w:rFonts w:ascii="Arial" w:eastAsia="Times New Roman" w:hAnsi="Arial" w:cs="Arial"/>
          <w:sz w:val="16"/>
          <w:szCs w:val="16"/>
          <w:lang w:eastAsia="pl-PL"/>
        </w:rPr>
        <w:t xml:space="preserve">                                                                                                                                                    </w:t>
      </w:r>
      <w:r w:rsidR="00E82B76" w:rsidRPr="00B14CEE">
        <w:rPr>
          <w:rFonts w:ascii="Arial" w:eastAsia="Times New Roman" w:hAnsi="Arial" w:cs="Arial"/>
          <w:sz w:val="16"/>
          <w:szCs w:val="16"/>
          <w:lang w:eastAsia="pl-PL"/>
        </w:rPr>
        <w:t>do Uchwały Nr</w:t>
      </w:r>
      <w:r>
        <w:rPr>
          <w:rFonts w:ascii="Arial" w:eastAsia="Times New Roman" w:hAnsi="Arial" w:cs="Arial"/>
          <w:sz w:val="16"/>
          <w:szCs w:val="16"/>
          <w:lang w:eastAsia="pl-PL"/>
        </w:rPr>
        <w:t xml:space="preserve"> 252/22</w:t>
      </w:r>
    </w:p>
    <w:p w:rsidR="00FC4C9C" w:rsidRPr="00B14CEE" w:rsidRDefault="00B14CEE" w:rsidP="00B14CEE">
      <w:pPr>
        <w:spacing w:after="0" w:line="360" w:lineRule="auto"/>
        <w:ind w:left="6521"/>
        <w:rPr>
          <w:rFonts w:ascii="Arial" w:eastAsia="Times New Roman" w:hAnsi="Arial" w:cs="Arial"/>
          <w:sz w:val="16"/>
          <w:szCs w:val="16"/>
          <w:lang w:eastAsia="pl-PL"/>
        </w:rPr>
      </w:pPr>
      <w:r>
        <w:rPr>
          <w:rFonts w:ascii="Arial" w:eastAsia="Times New Roman" w:hAnsi="Arial" w:cs="Arial"/>
          <w:sz w:val="16"/>
          <w:szCs w:val="16"/>
          <w:lang w:eastAsia="pl-PL"/>
        </w:rPr>
        <w:t xml:space="preserve"> Zarządu    </w:t>
      </w:r>
      <w:r w:rsidR="00E82B76" w:rsidRPr="00B14CEE">
        <w:rPr>
          <w:rFonts w:ascii="Arial" w:eastAsia="Times New Roman" w:hAnsi="Arial" w:cs="Arial"/>
          <w:sz w:val="16"/>
          <w:szCs w:val="16"/>
          <w:lang w:eastAsia="pl-PL"/>
        </w:rPr>
        <w:t>Województwa Łódzkiego</w:t>
      </w:r>
      <w:r>
        <w:rPr>
          <w:rFonts w:ascii="Arial" w:eastAsia="Times New Roman" w:hAnsi="Arial" w:cs="Arial"/>
          <w:sz w:val="16"/>
          <w:szCs w:val="16"/>
          <w:lang w:eastAsia="pl-PL"/>
        </w:rPr>
        <w:t xml:space="preserve"> </w:t>
      </w:r>
      <w:r w:rsidR="00E82B76" w:rsidRPr="00B14CEE">
        <w:rPr>
          <w:rFonts w:ascii="Arial" w:eastAsia="Times New Roman" w:hAnsi="Arial" w:cs="Arial"/>
          <w:sz w:val="16"/>
          <w:szCs w:val="16"/>
          <w:lang w:eastAsia="pl-PL"/>
        </w:rPr>
        <w:t xml:space="preserve">z </w:t>
      </w:r>
      <w:r>
        <w:rPr>
          <w:rFonts w:ascii="Arial" w:eastAsia="Times New Roman" w:hAnsi="Arial" w:cs="Arial"/>
          <w:sz w:val="16"/>
          <w:szCs w:val="16"/>
          <w:lang w:eastAsia="pl-PL"/>
        </w:rPr>
        <w:t xml:space="preserve">    </w:t>
      </w:r>
      <w:bookmarkStart w:id="0" w:name="_GoBack"/>
      <w:bookmarkEnd w:id="0"/>
      <w:r w:rsidR="00E82B76" w:rsidRPr="00B14CEE">
        <w:rPr>
          <w:rFonts w:ascii="Arial" w:eastAsia="Times New Roman" w:hAnsi="Arial" w:cs="Arial"/>
          <w:sz w:val="16"/>
          <w:szCs w:val="16"/>
          <w:lang w:eastAsia="pl-PL"/>
        </w:rPr>
        <w:t>dnia</w:t>
      </w:r>
      <w:r w:rsidRPr="00B14CEE">
        <w:rPr>
          <w:rFonts w:ascii="Arial" w:eastAsia="Times New Roman" w:hAnsi="Arial" w:cs="Arial"/>
          <w:sz w:val="16"/>
          <w:szCs w:val="16"/>
          <w:lang w:eastAsia="pl-PL"/>
        </w:rPr>
        <w:t xml:space="preserve"> 31 marca 2022</w:t>
      </w:r>
    </w:p>
    <w:p w:rsidR="00FC4C9C" w:rsidRPr="00B14CEE" w:rsidRDefault="00E82B76" w:rsidP="005F3560">
      <w:pPr>
        <w:pStyle w:val="Legenda"/>
        <w:rPr>
          <w:rFonts w:ascii="Arial" w:hAnsi="Arial"/>
          <w:i w:val="0"/>
          <w:lang w:eastAsia="pl-PL"/>
        </w:rPr>
      </w:pPr>
      <w:r w:rsidRPr="00B14CEE">
        <w:rPr>
          <w:rFonts w:ascii="Arial" w:hAnsi="Arial"/>
          <w:i w:val="0"/>
          <w:lang w:eastAsia="pl-PL"/>
        </w:rPr>
        <w:t>Regulamin Konkursu</w:t>
      </w:r>
    </w:p>
    <w:p w:rsidR="00FC4C9C" w:rsidRPr="00B14CEE" w:rsidRDefault="00E82B76" w:rsidP="005F3560">
      <w:pPr>
        <w:pStyle w:val="Legenda"/>
        <w:rPr>
          <w:rFonts w:ascii="Arial" w:hAnsi="Arial"/>
          <w:i w:val="0"/>
          <w:lang w:eastAsia="pl-PL"/>
        </w:rPr>
      </w:pPr>
      <w:r w:rsidRPr="00B14CEE">
        <w:rPr>
          <w:rFonts w:ascii="Arial" w:hAnsi="Arial"/>
          <w:i w:val="0"/>
          <w:lang w:eastAsia="pl-PL"/>
        </w:rPr>
        <w:t>dla naboru nr RPLD.04.01.02-IZ.00-10-001/21</w:t>
      </w:r>
    </w:p>
    <w:p w:rsidR="00FC4C9C" w:rsidRPr="00B14CEE" w:rsidRDefault="00E82B76" w:rsidP="005F3560">
      <w:pPr>
        <w:pStyle w:val="Legenda"/>
        <w:rPr>
          <w:rFonts w:ascii="Arial" w:hAnsi="Arial"/>
          <w:i w:val="0"/>
          <w:lang w:eastAsia="pl-PL"/>
        </w:rPr>
      </w:pPr>
      <w:r w:rsidRPr="00B14CEE">
        <w:rPr>
          <w:rFonts w:ascii="Arial" w:hAnsi="Arial"/>
          <w:i w:val="0"/>
          <w:lang w:eastAsia="pl-PL"/>
        </w:rPr>
        <w:t>wniosków o dofinansowanie projektów w ramach</w:t>
      </w:r>
    </w:p>
    <w:p w:rsidR="00FC4C9C" w:rsidRPr="00B14CEE" w:rsidRDefault="00E82B76" w:rsidP="005F3560">
      <w:pPr>
        <w:pStyle w:val="Legenda"/>
        <w:rPr>
          <w:rFonts w:ascii="Arial" w:hAnsi="Arial"/>
          <w:i w:val="0"/>
          <w:lang w:eastAsia="pl-PL"/>
        </w:rPr>
      </w:pPr>
      <w:r w:rsidRPr="00B14CEE">
        <w:rPr>
          <w:rFonts w:ascii="Arial" w:hAnsi="Arial"/>
          <w:i w:val="0"/>
          <w:lang w:eastAsia="pl-PL"/>
        </w:rPr>
        <w:t>Osi Priorytetowej IV Gospodarka niskoemisyjna</w:t>
      </w:r>
    </w:p>
    <w:p w:rsidR="00FC4C9C" w:rsidRPr="00B14CEE" w:rsidRDefault="00E82B76" w:rsidP="005F3560">
      <w:pPr>
        <w:pStyle w:val="Legenda"/>
        <w:rPr>
          <w:rFonts w:ascii="Arial" w:hAnsi="Arial"/>
          <w:i w:val="0"/>
          <w:lang w:eastAsia="pl-PL"/>
        </w:rPr>
      </w:pPr>
      <w:r w:rsidRPr="00B14CEE">
        <w:rPr>
          <w:rFonts w:ascii="Arial" w:hAnsi="Arial"/>
          <w:i w:val="0"/>
          <w:lang w:eastAsia="pl-PL"/>
        </w:rPr>
        <w:t>Działanie IV.1 Odnawialne źródła energii</w:t>
      </w:r>
    </w:p>
    <w:p w:rsidR="00FC4C9C" w:rsidRPr="00B14CEE" w:rsidRDefault="00E82B76" w:rsidP="005F3560">
      <w:pPr>
        <w:pStyle w:val="Legenda"/>
        <w:rPr>
          <w:rFonts w:ascii="Arial" w:hAnsi="Arial"/>
          <w:i w:val="0"/>
          <w:lang w:eastAsia="pl-PL"/>
        </w:rPr>
      </w:pPr>
      <w:r w:rsidRPr="00B14CEE">
        <w:rPr>
          <w:rFonts w:ascii="Arial" w:hAnsi="Arial"/>
          <w:i w:val="0"/>
          <w:lang w:eastAsia="pl-PL"/>
        </w:rPr>
        <w:t>Poddziałanie IV.1.2 Odnawialne źródła energii</w:t>
      </w:r>
    </w:p>
    <w:p w:rsidR="00FC4C9C" w:rsidRPr="00B14CEE" w:rsidRDefault="00E82B76" w:rsidP="005F3560">
      <w:pPr>
        <w:pStyle w:val="Legenda"/>
        <w:rPr>
          <w:rFonts w:ascii="Arial" w:hAnsi="Arial"/>
          <w:i w:val="0"/>
          <w:lang w:eastAsia="pl-PL"/>
        </w:rPr>
      </w:pPr>
      <w:r w:rsidRPr="00B14CEE">
        <w:rPr>
          <w:rFonts w:ascii="Arial" w:hAnsi="Arial"/>
          <w:i w:val="0"/>
          <w:lang w:eastAsia="pl-PL"/>
        </w:rPr>
        <w:t>Regionalnego Programu Operacyjnego</w:t>
      </w:r>
    </w:p>
    <w:p w:rsidR="00FC4C9C" w:rsidRPr="00B14CEE" w:rsidRDefault="00E82B76" w:rsidP="005F3560">
      <w:pPr>
        <w:pStyle w:val="Legenda"/>
        <w:rPr>
          <w:rFonts w:ascii="Arial" w:hAnsi="Arial"/>
          <w:i w:val="0"/>
          <w:lang w:eastAsia="pl-PL"/>
        </w:rPr>
      </w:pPr>
      <w:r w:rsidRPr="00B14CEE">
        <w:rPr>
          <w:rFonts w:ascii="Arial" w:hAnsi="Arial"/>
          <w:i w:val="0"/>
          <w:lang w:eastAsia="pl-PL"/>
        </w:rPr>
        <w:t>Województwa Łódzkiego</w:t>
      </w:r>
    </w:p>
    <w:p w:rsidR="00FC4C9C" w:rsidRPr="005F3560" w:rsidRDefault="00E82B76" w:rsidP="005F3560">
      <w:pPr>
        <w:pStyle w:val="Legenda"/>
        <w:rPr>
          <w:rFonts w:ascii="Arial" w:hAnsi="Arial"/>
          <w:lang w:eastAsia="pl-PL"/>
        </w:rPr>
      </w:pPr>
      <w:r w:rsidRPr="00B14CEE">
        <w:rPr>
          <w:rFonts w:ascii="Arial" w:hAnsi="Arial"/>
          <w:i w:val="0"/>
          <w:lang w:eastAsia="pl-PL"/>
        </w:rPr>
        <w:t>na lata 2014-2020</w:t>
      </w:r>
    </w:p>
    <w:p w:rsidR="00FC4C9C" w:rsidRPr="005F3560" w:rsidRDefault="00FC4C9C" w:rsidP="005F3560">
      <w:pPr>
        <w:spacing w:after="0" w:line="360" w:lineRule="auto"/>
        <w:rPr>
          <w:rFonts w:ascii="Arial" w:eastAsia="Times New Roman" w:hAnsi="Arial" w:cs="Arial"/>
          <w:b/>
          <w:sz w:val="24"/>
          <w:szCs w:val="24"/>
          <w:lang w:eastAsia="pl-PL"/>
        </w:rPr>
      </w:pP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 1</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Podstawy prawne</w:t>
      </w:r>
    </w:p>
    <w:p w:rsidR="00FC4C9C" w:rsidRPr="005F3560" w:rsidRDefault="00E82B76" w:rsidP="005F3560">
      <w:pPr>
        <w:numPr>
          <w:ilvl w:val="0"/>
          <w:numId w:val="24"/>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Konkurs jest organizowany w szczególności, w oparciu o następujące akty prawne:</w:t>
      </w:r>
    </w:p>
    <w:p w:rsidR="00FC4C9C" w:rsidRPr="005F3560" w:rsidRDefault="00E82B76" w:rsidP="005F3560">
      <w:pPr>
        <w:numPr>
          <w:ilvl w:val="1"/>
          <w:numId w:val="24"/>
        </w:numPr>
        <w:spacing w:after="60"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FC4C9C" w:rsidRPr="005F3560" w:rsidRDefault="00E82B76" w:rsidP="005F3560">
      <w:pPr>
        <w:numPr>
          <w:ilvl w:val="1"/>
          <w:numId w:val="24"/>
        </w:numPr>
        <w:spacing w:after="48"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FC4C9C" w:rsidRPr="005F3560" w:rsidRDefault="00E82B76" w:rsidP="005F3560">
      <w:pPr>
        <w:numPr>
          <w:ilvl w:val="1"/>
          <w:numId w:val="24"/>
        </w:numPr>
        <w:spacing w:after="48"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w:t>
      </w:r>
      <w:r w:rsidRPr="005F3560">
        <w:rPr>
          <w:rFonts w:ascii="Arial" w:eastAsia="Times New Roman" w:hAnsi="Arial" w:cs="Arial"/>
          <w:sz w:val="24"/>
          <w:szCs w:val="24"/>
          <w:lang w:eastAsia="pl-PL"/>
        </w:rPr>
        <w:lastRenderedPageBreak/>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FC4C9C" w:rsidRPr="005F3560" w:rsidRDefault="00E82B76" w:rsidP="005F3560">
      <w:pPr>
        <w:numPr>
          <w:ilvl w:val="1"/>
          <w:numId w:val="24"/>
        </w:numPr>
        <w:spacing w:after="48"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Ustawę z dnia 11 lipca 2014 r. o zasadach realizacji programów w zakresie polityki spójności finansowanych w perspektywie finansowej 2014-2020 (zwaną dalej ustawą wdrożeniową);</w:t>
      </w:r>
    </w:p>
    <w:p w:rsidR="00FC4C9C" w:rsidRPr="005F3560" w:rsidRDefault="00E82B76" w:rsidP="005F3560">
      <w:pPr>
        <w:numPr>
          <w:ilvl w:val="1"/>
          <w:numId w:val="24"/>
        </w:numPr>
        <w:spacing w:after="48"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Ustawę z dnia 10 maja 2018 r. o ochronie danych osobowych;</w:t>
      </w:r>
    </w:p>
    <w:p w:rsidR="00FC4C9C" w:rsidRPr="005F3560" w:rsidRDefault="00E82B76" w:rsidP="005F3560">
      <w:pPr>
        <w:numPr>
          <w:ilvl w:val="1"/>
          <w:numId w:val="24"/>
        </w:numPr>
        <w:autoSpaceDE w:val="0"/>
        <w:spacing w:after="48"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Ustawę z dnia 3 kwietnia 2020 r. o szczególnych rozwiązaniach wspierających realizację programów operacyjnych w związku z wystąpieniem COVID-19 w 2020 r.;</w:t>
      </w:r>
    </w:p>
    <w:p w:rsidR="00FC4C9C" w:rsidRPr="005F3560" w:rsidRDefault="00E82B76" w:rsidP="005F3560">
      <w:pPr>
        <w:numPr>
          <w:ilvl w:val="1"/>
          <w:numId w:val="24"/>
        </w:numPr>
        <w:spacing w:after="48" w:line="360" w:lineRule="auto"/>
        <w:ind w:left="0" w:hanging="284"/>
        <w:rPr>
          <w:rFonts w:ascii="Arial" w:hAnsi="Arial" w:cs="Arial"/>
          <w:sz w:val="24"/>
          <w:szCs w:val="24"/>
        </w:rPr>
      </w:pPr>
      <w:r w:rsidRPr="005F3560">
        <w:rPr>
          <w:rFonts w:ascii="Arial" w:eastAsia="Calibri" w:hAnsi="Arial" w:cs="Arial"/>
          <w:color w:val="000000"/>
          <w:sz w:val="24"/>
          <w:szCs w:val="24"/>
          <w:lang w:eastAsia="pl-PL"/>
        </w:rPr>
        <w:t>Regionalny Program Operacyjny Województwa Łódzkiego na lata 2014-2020</w:t>
      </w:r>
      <w:bookmarkStart w:id="1" w:name="_Hlk498971782"/>
      <w:r w:rsidRPr="005F3560">
        <w:rPr>
          <w:rFonts w:ascii="Arial" w:eastAsia="Calibri" w:hAnsi="Arial" w:cs="Arial"/>
          <w:color w:val="000000"/>
          <w:sz w:val="24"/>
          <w:szCs w:val="24"/>
          <w:lang w:eastAsia="pl-PL"/>
        </w:rPr>
        <w:t>;</w:t>
      </w:r>
    </w:p>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Szczegółowy Opis Osi Priorytetowych Regionalnego Programu Operacyjnego Województwa Łódzkiego na lata 2014-2020;</w:t>
      </w:r>
    </w:p>
    <w:p w:rsidR="00FC4C9C" w:rsidRPr="005F3560" w:rsidRDefault="00E82B76" w:rsidP="005F3560">
      <w:pPr>
        <w:numPr>
          <w:ilvl w:val="1"/>
          <w:numId w:val="24"/>
        </w:numPr>
        <w:spacing w:after="48"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Wytyczne Ministra Inwestycji i Rozwoju z dnia </w:t>
      </w:r>
      <w:r w:rsidR="00FA2AB4" w:rsidRPr="005F3560">
        <w:rPr>
          <w:rFonts w:ascii="Arial" w:eastAsia="Times New Roman" w:hAnsi="Arial" w:cs="Arial"/>
          <w:sz w:val="24"/>
          <w:szCs w:val="24"/>
          <w:lang w:eastAsia="pl-PL"/>
        </w:rPr>
        <w:t xml:space="preserve">13 lutego </w:t>
      </w:r>
      <w:r w:rsidRPr="005F3560">
        <w:rPr>
          <w:rFonts w:ascii="Arial" w:eastAsia="Times New Roman" w:hAnsi="Arial" w:cs="Arial"/>
          <w:sz w:val="24"/>
          <w:szCs w:val="24"/>
          <w:lang w:eastAsia="pl-PL"/>
        </w:rPr>
        <w:t>2018 r. w zakresie trybów wyboru projektów na lata 2014-2020;</w:t>
      </w:r>
    </w:p>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Wytyczne Ministra </w:t>
      </w:r>
      <w:r w:rsidR="00BD7424" w:rsidRPr="005F3560">
        <w:rPr>
          <w:rFonts w:ascii="Arial" w:eastAsia="Times New Roman" w:hAnsi="Arial" w:cs="Arial"/>
          <w:sz w:val="24"/>
          <w:szCs w:val="24"/>
          <w:lang w:eastAsia="pl-PL"/>
        </w:rPr>
        <w:t>Finansów, Funduszy i Polityki Regionalnej</w:t>
      </w:r>
      <w:r w:rsidRPr="005F3560">
        <w:rPr>
          <w:rFonts w:ascii="Arial" w:eastAsia="Times New Roman" w:hAnsi="Arial" w:cs="Arial"/>
          <w:sz w:val="24"/>
          <w:szCs w:val="24"/>
          <w:lang w:eastAsia="pl-PL"/>
        </w:rPr>
        <w:t xml:space="preserve"> z dnia 21 grudnia 2020 r. w zakresie kwalifikowalności wydatków w ramach Europejskiego Funduszu Rozwoju Regionalnego, Europejskiego Funduszu Społecznego oraz Funduszu Spójności na lata 2014-2020;</w:t>
      </w:r>
    </w:p>
    <w:p w:rsidR="00FC4C9C" w:rsidRPr="005F3560" w:rsidRDefault="00E82B76" w:rsidP="005F3560">
      <w:pPr>
        <w:numPr>
          <w:ilvl w:val="1"/>
          <w:numId w:val="24"/>
        </w:numPr>
        <w:spacing w:after="48"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Rozporządzenie Ministra Infrastruktury i Rozwoju z dnia 5 listopada 2015 r. w sprawie udzielania pomocy inwestycyjnej na infrastrukturę energetyczną w ramach regionalnych programów operacyjnych na lata 2014-2020;</w:t>
      </w:r>
    </w:p>
    <w:p w:rsidR="00FC4C9C" w:rsidRPr="005F3560" w:rsidRDefault="00E82B76" w:rsidP="005F3560">
      <w:pPr>
        <w:numPr>
          <w:ilvl w:val="1"/>
          <w:numId w:val="24"/>
        </w:numPr>
        <w:spacing w:after="48"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FC4C9C" w:rsidRPr="005F3560" w:rsidRDefault="00E82B76" w:rsidP="005F3560">
      <w:pPr>
        <w:numPr>
          <w:ilvl w:val="1"/>
          <w:numId w:val="24"/>
        </w:numPr>
        <w:spacing w:after="48" w:line="360" w:lineRule="auto"/>
        <w:ind w:left="0" w:hanging="284"/>
        <w:rPr>
          <w:rFonts w:ascii="Arial" w:eastAsia="Calibri" w:hAnsi="Arial" w:cs="Arial"/>
          <w:color w:val="000000"/>
          <w:sz w:val="24"/>
          <w:szCs w:val="24"/>
          <w:lang w:eastAsia="pl-PL"/>
        </w:rPr>
      </w:pPr>
      <w:r w:rsidRPr="005F3560">
        <w:rPr>
          <w:rFonts w:ascii="Arial" w:eastAsia="Calibri" w:hAnsi="Arial" w:cs="Arial"/>
          <w:color w:val="000000"/>
          <w:sz w:val="24"/>
          <w:szCs w:val="24"/>
          <w:lang w:eastAsia="pl-PL"/>
        </w:rPr>
        <w:t>Rozporządzenie Ministra Infrastruktury i Rozwoju z dnia 19 marca 2015 r. w sprawie udzielania pomocy de minimis w ramach regionalnych programów operacyjnych na lata 2014-2020;</w:t>
      </w:r>
    </w:p>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Wytyczne Ministra Inwestycji i Rozwoju z dnia 5 kwietnia 2018 r. w zakresie realizacji zasady równości szans i niedyskryminacji, w tym dostępności dla osób z </w:t>
      </w:r>
      <w:r w:rsidRPr="005F3560">
        <w:rPr>
          <w:rFonts w:ascii="Arial" w:eastAsia="Times New Roman" w:hAnsi="Arial" w:cs="Arial"/>
          <w:sz w:val="24"/>
          <w:szCs w:val="24"/>
          <w:lang w:eastAsia="pl-PL"/>
        </w:rPr>
        <w:lastRenderedPageBreak/>
        <w:t>niepełnosprawnościami oraz zasady równości szans kobiet i mężczyzn w ramach funduszy unijnych na lata 2014-2020;</w:t>
      </w:r>
    </w:p>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Wytyczne Ministra Inwestycji i Rozwoju z dnia 22 marca 2018 r. w zakresie korzystania z usług ekspertów w ramach programów operacyjnych na lata 2014-2020;</w:t>
      </w:r>
    </w:p>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Wytyczne Ministra </w:t>
      </w:r>
      <w:r w:rsidR="00BD7424" w:rsidRPr="005F3560">
        <w:rPr>
          <w:rFonts w:ascii="Arial" w:eastAsia="Times New Roman" w:hAnsi="Arial" w:cs="Arial"/>
          <w:sz w:val="24"/>
          <w:szCs w:val="24"/>
          <w:lang w:eastAsia="pl-PL"/>
        </w:rPr>
        <w:t>Funduszy i Polityki Regionalnej</w:t>
      </w:r>
      <w:r w:rsidRPr="005F3560">
        <w:rPr>
          <w:rFonts w:ascii="Arial" w:eastAsia="Times New Roman" w:hAnsi="Arial" w:cs="Arial"/>
          <w:sz w:val="24"/>
          <w:szCs w:val="24"/>
          <w:lang w:eastAsia="pl-PL"/>
        </w:rPr>
        <w:t xml:space="preserve"> obowiązujące od dnia 18 sierpnia 2020 r. </w:t>
      </w:r>
      <w:r w:rsidR="00FD692F" w:rsidRPr="005F3560">
        <w:rPr>
          <w:rFonts w:ascii="Arial" w:eastAsia="Times New Roman" w:hAnsi="Arial" w:cs="Arial"/>
          <w:sz w:val="24"/>
          <w:szCs w:val="24"/>
          <w:lang w:eastAsia="pl-PL"/>
        </w:rPr>
        <w:br/>
      </w:r>
      <w:r w:rsidRPr="005F3560">
        <w:rPr>
          <w:rFonts w:ascii="Arial" w:eastAsia="Times New Roman" w:hAnsi="Arial" w:cs="Arial"/>
          <w:sz w:val="24"/>
          <w:szCs w:val="24"/>
          <w:lang w:eastAsia="pl-PL"/>
        </w:rPr>
        <w:t>w zakresie monitorowania postępu rzeczowego realizacji programów operacyjnych na lata 2014-2020;</w:t>
      </w:r>
    </w:p>
    <w:bookmarkEnd w:id="1"/>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Wytyczne Ministra Inwestycji i Rozwoju z dnia 10 stycznia 2019 r. w zakresie zagadnień związanych z przygotowaniem projektów inwestycyjnych, w tym projektów generujących dochód i projektów hybrydowych na lata 2014-2020;</w:t>
      </w:r>
    </w:p>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Ustawę z dnia 14 czerwca 1960 r. - Kodeks postępowania administracyjnego;</w:t>
      </w:r>
    </w:p>
    <w:p w:rsidR="00FC4C9C" w:rsidRPr="005F3560" w:rsidRDefault="00E82B76" w:rsidP="005F3560">
      <w:pPr>
        <w:numPr>
          <w:ilvl w:val="1"/>
          <w:numId w:val="24"/>
        </w:numPr>
        <w:spacing w:after="48"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Ustawę z dnia 27 sierpnia 2009 r. o finansach publicznych.</w:t>
      </w:r>
    </w:p>
    <w:p w:rsidR="00FD692F" w:rsidRPr="005F3560" w:rsidRDefault="00E82B76" w:rsidP="005F3560">
      <w:pPr>
        <w:numPr>
          <w:ilvl w:val="0"/>
          <w:numId w:val="24"/>
        </w:numPr>
        <w:spacing w:after="60" w:line="360" w:lineRule="auto"/>
        <w:ind w:left="0" w:hanging="284"/>
        <w:rPr>
          <w:rFonts w:ascii="Arial" w:hAnsi="Arial" w:cs="Arial"/>
          <w:sz w:val="24"/>
          <w:szCs w:val="24"/>
        </w:rPr>
      </w:pPr>
      <w:r w:rsidRPr="005F3560">
        <w:rPr>
          <w:rFonts w:ascii="Arial" w:eastAsia="Calibri" w:hAnsi="Arial" w:cs="Arial"/>
          <w:sz w:val="24"/>
          <w:szCs w:val="24"/>
          <w:lang w:eastAsia="pl-PL"/>
        </w:rPr>
        <w:t xml:space="preserve">Zgodnie z art. 41 ust. 3-5 Ustawy wdrożeniowej do czasu rozstrzygnięcia konkursu regulamin nie może być zmieniany w sposób skutkujący nierównym traktowaniem Wnioskodawców, chyba że konieczność jego zmiany wynika z przepisów prawa powszechnie obowiązującego. </w:t>
      </w:r>
      <w:r w:rsidRPr="005F3560">
        <w:rPr>
          <w:rFonts w:ascii="Arial" w:eastAsia="Calibri" w:hAnsi="Arial" w:cs="Arial"/>
          <w:sz w:val="24"/>
          <w:szCs w:val="24"/>
          <w:lang w:eastAsia="pl-PL"/>
        </w:rPr>
        <w:br/>
      </w:r>
      <w:r w:rsidRPr="005F3560">
        <w:rPr>
          <w:rFonts w:ascii="Arial" w:eastAsia="Calibri" w:hAnsi="Arial" w:cs="Arial"/>
          <w:spacing w:val="-2"/>
          <w:sz w:val="24"/>
          <w:szCs w:val="24"/>
          <w:lang w:eastAsia="pl-PL"/>
        </w:rPr>
        <w:t>W przypadku</w:t>
      </w:r>
      <w:r w:rsidRPr="005F3560">
        <w:rPr>
          <w:rFonts w:ascii="Arial" w:eastAsia="Calibri" w:hAnsi="Arial" w:cs="Arial"/>
          <w:color w:val="000000"/>
          <w:spacing w:val="-2"/>
          <w:sz w:val="24"/>
          <w:szCs w:val="24"/>
          <w:lang w:eastAsia="pl-PL"/>
        </w:rPr>
        <w:t xml:space="preserve"> zmiany regulaminu Instytucja Organizująca Konkurs zamieszcza na stronach internetowych </w:t>
      </w:r>
      <w:hyperlink r:id="rId8" w:tgtFrame="_top">
        <w:r w:rsidRPr="005F3560">
          <w:rPr>
            <w:rFonts w:ascii="Arial" w:hAnsi="Arial" w:cs="Arial"/>
            <w:color w:val="000000"/>
            <w:sz w:val="24"/>
            <w:szCs w:val="24"/>
          </w:rPr>
          <w:t>www.rpo.lodzkie.pl</w:t>
        </w:r>
      </w:hyperlink>
      <w:r w:rsidRPr="005F3560">
        <w:rPr>
          <w:rFonts w:ascii="Arial" w:eastAsia="Calibri" w:hAnsi="Arial" w:cs="Arial"/>
          <w:color w:val="000000"/>
          <w:spacing w:val="-2"/>
          <w:sz w:val="24"/>
          <w:szCs w:val="24"/>
          <w:lang w:eastAsia="pl-PL"/>
        </w:rPr>
        <w:t xml:space="preserve"> oraz </w:t>
      </w:r>
      <w:hyperlink r:id="rId9" w:tgtFrame="_top">
        <w:r w:rsidRPr="005F3560">
          <w:rPr>
            <w:rFonts w:ascii="Arial" w:hAnsi="Arial" w:cs="Arial"/>
            <w:color w:val="000000"/>
            <w:sz w:val="24"/>
            <w:szCs w:val="24"/>
          </w:rPr>
          <w:t>www.bip.lodzkie.p</w:t>
        </w:r>
      </w:hyperlink>
      <w:r w:rsidRPr="005F3560">
        <w:rPr>
          <w:rFonts w:ascii="Arial" w:eastAsia="Calibri" w:hAnsi="Arial" w:cs="Arial"/>
          <w:color w:val="000000"/>
          <w:spacing w:val="-2"/>
          <w:sz w:val="24"/>
          <w:szCs w:val="24"/>
          <w:lang w:eastAsia="pl-PL"/>
        </w:rPr>
        <w:t xml:space="preserve">l (zwanych dalej stronami internetowymi) oraz na portalu </w:t>
      </w:r>
      <w:hyperlink r:id="rId10" w:tgtFrame="_top">
        <w:r w:rsidRPr="005F3560">
          <w:rPr>
            <w:rFonts w:ascii="Arial" w:hAnsi="Arial" w:cs="Arial"/>
            <w:color w:val="000000"/>
            <w:sz w:val="24"/>
            <w:szCs w:val="24"/>
          </w:rPr>
          <w:t>www.funduszeeuropejskie.gov.pl</w:t>
        </w:r>
      </w:hyperlink>
      <w:r w:rsidRPr="005F3560">
        <w:rPr>
          <w:rFonts w:ascii="Arial" w:eastAsia="Calibri" w:hAnsi="Arial" w:cs="Arial"/>
          <w:color w:val="000000"/>
          <w:spacing w:val="-2"/>
          <w:sz w:val="24"/>
          <w:szCs w:val="24"/>
          <w:lang w:eastAsia="pl-PL"/>
        </w:rPr>
        <w:t xml:space="preserve"> (</w:t>
      </w:r>
      <w:r w:rsidRPr="005F3560">
        <w:rPr>
          <w:rFonts w:ascii="Arial" w:eastAsia="Calibri" w:hAnsi="Arial" w:cs="Arial"/>
          <w:spacing w:val="-2"/>
          <w:sz w:val="24"/>
          <w:szCs w:val="24"/>
          <w:lang w:eastAsia="pl-PL"/>
        </w:rPr>
        <w:t>zwanym dalej portalem) informację o zmianie regulaminu, aktualną treść regulaminu, uzasadnienie oraz termin, od którego zmiana obowiązuje.</w:t>
      </w:r>
    </w:p>
    <w:p w:rsidR="00FC4C9C" w:rsidRPr="005F3560" w:rsidRDefault="00E82B76" w:rsidP="005F3560">
      <w:pPr>
        <w:spacing w:before="120" w:after="0" w:line="360" w:lineRule="auto"/>
        <w:rPr>
          <w:rStyle w:val="ListLabel10"/>
          <w:rFonts w:ascii="Arial" w:hAnsi="Arial" w:cs="Arial"/>
          <w:sz w:val="24"/>
          <w:szCs w:val="24"/>
        </w:rPr>
      </w:pPr>
      <w:r w:rsidRPr="005F3560">
        <w:rPr>
          <w:rStyle w:val="ListLabel10"/>
          <w:rFonts w:ascii="Arial" w:hAnsi="Arial" w:cs="Arial"/>
          <w:sz w:val="24"/>
          <w:szCs w:val="24"/>
        </w:rPr>
        <w:t>§ 2</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Postanowienia ogólne</w:t>
      </w:r>
    </w:p>
    <w:p w:rsidR="00FC4C9C" w:rsidRPr="005F3560" w:rsidRDefault="00E82B76" w:rsidP="005F3560">
      <w:pPr>
        <w:numPr>
          <w:ilvl w:val="0"/>
          <w:numId w:val="25"/>
        </w:numPr>
        <w:spacing w:after="60" w:line="360" w:lineRule="auto"/>
        <w:ind w:left="0" w:hanging="284"/>
        <w:rPr>
          <w:rFonts w:ascii="Arial" w:eastAsia="Calibri" w:hAnsi="Arial" w:cs="Arial"/>
          <w:sz w:val="24"/>
          <w:szCs w:val="24"/>
          <w:lang w:eastAsia="pl-PL"/>
        </w:rPr>
      </w:pPr>
      <w:r w:rsidRPr="005F3560">
        <w:rPr>
          <w:rFonts w:ascii="Arial" w:eastAsia="Calibri" w:hAnsi="Arial" w:cs="Arial"/>
          <w:sz w:val="24"/>
          <w:szCs w:val="24"/>
          <w:lang w:eastAsia="pl-PL"/>
        </w:rPr>
        <w:t>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FC4C9C" w:rsidRPr="005F3560" w:rsidRDefault="00E82B76" w:rsidP="005F3560">
      <w:pPr>
        <w:numPr>
          <w:ilvl w:val="0"/>
          <w:numId w:val="25"/>
        </w:numPr>
        <w:spacing w:after="60" w:line="360" w:lineRule="auto"/>
        <w:ind w:left="0" w:hanging="284"/>
        <w:rPr>
          <w:rFonts w:ascii="Arial" w:eastAsia="Calibri" w:hAnsi="Arial" w:cs="Arial"/>
          <w:sz w:val="24"/>
          <w:szCs w:val="24"/>
          <w:lang w:eastAsia="pl-PL"/>
        </w:rPr>
      </w:pPr>
      <w:r w:rsidRPr="005F3560">
        <w:rPr>
          <w:rFonts w:ascii="Arial" w:eastAsia="Calibri" w:hAnsi="Arial" w:cs="Arial"/>
          <w:sz w:val="24"/>
          <w:szCs w:val="24"/>
          <w:lang w:eastAsia="pl-PL"/>
        </w:rPr>
        <w:t>Konkurs przeprowadzany jest w sposób przejrzysty, rzetelny i bezstronny oraz z zapewnieniem Wnioskodawcom równego dostępu do informacji o warunkach i sposobie wyboru projektów do dofinansowania oraz zapewnieniem równego traktowania Wnioskodawców na każdym etapie konkursu.</w:t>
      </w:r>
    </w:p>
    <w:p w:rsidR="00FC4C9C" w:rsidRPr="005F3560" w:rsidRDefault="00E82B76" w:rsidP="005F3560">
      <w:pPr>
        <w:numPr>
          <w:ilvl w:val="0"/>
          <w:numId w:val="25"/>
        </w:numPr>
        <w:spacing w:after="0" w:line="360" w:lineRule="auto"/>
        <w:ind w:left="0" w:hanging="284"/>
        <w:rPr>
          <w:rFonts w:ascii="Arial" w:eastAsia="Calibri" w:hAnsi="Arial" w:cs="Arial"/>
          <w:sz w:val="24"/>
          <w:szCs w:val="24"/>
          <w:lang w:eastAsia="pl-PL"/>
        </w:rPr>
      </w:pPr>
      <w:r w:rsidRPr="005F3560">
        <w:rPr>
          <w:rFonts w:ascii="Arial" w:eastAsia="Calibri" w:hAnsi="Arial" w:cs="Arial"/>
          <w:sz w:val="24"/>
          <w:szCs w:val="24"/>
          <w:lang w:eastAsia="pl-PL"/>
        </w:rPr>
        <w:t>W ramach konkursu nastąpi:</w:t>
      </w:r>
    </w:p>
    <w:p w:rsidR="00FC4C9C" w:rsidRPr="005F3560" w:rsidRDefault="00E82B76" w:rsidP="005F3560">
      <w:pPr>
        <w:numPr>
          <w:ilvl w:val="0"/>
          <w:numId w:val="12"/>
        </w:numPr>
        <w:spacing w:after="0" w:line="360" w:lineRule="auto"/>
        <w:ind w:left="329" w:hanging="329"/>
        <w:rPr>
          <w:rFonts w:ascii="Arial" w:eastAsia="Calibri" w:hAnsi="Arial" w:cs="Arial"/>
          <w:sz w:val="24"/>
          <w:szCs w:val="24"/>
          <w:lang w:eastAsia="pl-PL"/>
        </w:rPr>
      </w:pPr>
      <w:r w:rsidRPr="005F3560">
        <w:rPr>
          <w:rFonts w:ascii="Arial" w:eastAsia="Calibri" w:hAnsi="Arial" w:cs="Arial"/>
          <w:sz w:val="24"/>
          <w:szCs w:val="24"/>
          <w:lang w:eastAsia="pl-PL"/>
        </w:rPr>
        <w:lastRenderedPageBreak/>
        <w:t>weryfikacja warunków formalnych i oczywistych omyłek,</w:t>
      </w:r>
    </w:p>
    <w:p w:rsidR="00FC4C9C" w:rsidRPr="005F3560" w:rsidRDefault="00E82B76" w:rsidP="005F3560">
      <w:pPr>
        <w:numPr>
          <w:ilvl w:val="0"/>
          <w:numId w:val="12"/>
        </w:numPr>
        <w:spacing w:after="0" w:line="360" w:lineRule="auto"/>
        <w:ind w:left="329" w:hanging="329"/>
        <w:rPr>
          <w:rFonts w:ascii="Arial" w:eastAsia="Calibri" w:hAnsi="Arial" w:cs="Arial"/>
          <w:sz w:val="24"/>
          <w:szCs w:val="24"/>
          <w:lang w:eastAsia="pl-PL"/>
        </w:rPr>
      </w:pPr>
      <w:r w:rsidRPr="005F3560">
        <w:rPr>
          <w:rFonts w:ascii="Arial" w:eastAsia="Calibri" w:hAnsi="Arial" w:cs="Arial"/>
          <w:sz w:val="24"/>
          <w:szCs w:val="24"/>
          <w:lang w:eastAsia="pl-PL"/>
        </w:rPr>
        <w:t>ocena formalna,</w:t>
      </w:r>
    </w:p>
    <w:p w:rsidR="00FC4C9C" w:rsidRPr="005F3560" w:rsidRDefault="00E82B76" w:rsidP="005F3560">
      <w:pPr>
        <w:numPr>
          <w:ilvl w:val="0"/>
          <w:numId w:val="12"/>
        </w:numPr>
        <w:spacing w:after="0" w:line="360" w:lineRule="auto"/>
        <w:ind w:left="329" w:hanging="329"/>
        <w:rPr>
          <w:rFonts w:ascii="Arial" w:eastAsia="Calibri" w:hAnsi="Arial" w:cs="Arial"/>
          <w:sz w:val="24"/>
          <w:szCs w:val="24"/>
          <w:lang w:eastAsia="pl-PL"/>
        </w:rPr>
      </w:pPr>
      <w:r w:rsidRPr="005F3560">
        <w:rPr>
          <w:rFonts w:ascii="Arial" w:eastAsia="Calibri" w:hAnsi="Arial" w:cs="Arial"/>
          <w:sz w:val="24"/>
          <w:szCs w:val="24"/>
          <w:lang w:eastAsia="pl-PL"/>
        </w:rPr>
        <w:t>ocena merytoryczna,</w:t>
      </w:r>
    </w:p>
    <w:p w:rsidR="00FC4C9C" w:rsidRPr="005F3560" w:rsidRDefault="00E82B76" w:rsidP="005F3560">
      <w:pPr>
        <w:numPr>
          <w:ilvl w:val="0"/>
          <w:numId w:val="12"/>
        </w:numPr>
        <w:spacing w:after="0" w:line="360" w:lineRule="auto"/>
        <w:ind w:left="329" w:hanging="329"/>
        <w:rPr>
          <w:rFonts w:ascii="Arial" w:eastAsia="Calibri" w:hAnsi="Arial" w:cs="Arial"/>
          <w:sz w:val="24"/>
          <w:szCs w:val="24"/>
          <w:lang w:eastAsia="pl-PL"/>
        </w:rPr>
      </w:pPr>
      <w:r w:rsidRPr="005F3560">
        <w:rPr>
          <w:rFonts w:ascii="Arial" w:eastAsia="Calibri" w:hAnsi="Arial" w:cs="Arial"/>
          <w:sz w:val="24"/>
          <w:szCs w:val="24"/>
          <w:lang w:eastAsia="pl-PL"/>
        </w:rPr>
        <w:t>wybór projektów do dofinansowania.</w:t>
      </w:r>
    </w:p>
    <w:p w:rsidR="00FC4C9C" w:rsidRPr="005F3560" w:rsidRDefault="00E82B76" w:rsidP="005F3560">
      <w:pPr>
        <w:numPr>
          <w:ilvl w:val="0"/>
          <w:numId w:val="25"/>
        </w:numPr>
        <w:spacing w:before="60" w:after="60" w:line="360" w:lineRule="auto"/>
        <w:ind w:left="0" w:hanging="284"/>
        <w:rPr>
          <w:rFonts w:ascii="Arial" w:hAnsi="Arial" w:cs="Arial"/>
          <w:sz w:val="24"/>
          <w:szCs w:val="24"/>
        </w:rPr>
      </w:pPr>
      <w:r w:rsidRPr="005F3560">
        <w:rPr>
          <w:rFonts w:ascii="Arial" w:eastAsia="Calibri" w:hAnsi="Arial" w:cs="Arial"/>
          <w:sz w:val="24"/>
          <w:szCs w:val="24"/>
          <w:lang w:eastAsia="pl-PL"/>
        </w:rPr>
        <w:t xml:space="preserve">Wszelkie </w:t>
      </w:r>
      <w:r w:rsidRPr="005F3560">
        <w:rPr>
          <w:rFonts w:ascii="Arial" w:eastAsia="Andale Sans UI" w:hAnsi="Arial" w:cs="Arial"/>
          <w:color w:val="000000"/>
          <w:sz w:val="24"/>
          <w:szCs w:val="24"/>
          <w:lang w:eastAsia="fa-IR" w:bidi="fa-IR"/>
        </w:rPr>
        <w:t>terminy</w:t>
      </w:r>
      <w:r w:rsidRPr="005F3560">
        <w:rPr>
          <w:rFonts w:ascii="Arial" w:eastAsia="Calibri" w:hAnsi="Arial" w:cs="Arial"/>
          <w:sz w:val="24"/>
          <w:szCs w:val="24"/>
          <w:lang w:eastAsia="pl-PL"/>
        </w:rPr>
        <w:t xml:space="preserve"> realizacji określonych czynności wskazane w Regulaminie Konkursu, jeżeli nie określono inaczej, wyrażone są w dniach kalendarzowych. </w:t>
      </w:r>
      <w:r w:rsidRPr="005F3560">
        <w:rPr>
          <w:rFonts w:ascii="Arial" w:eastAsia="Times New Roman" w:hAnsi="Arial" w:cs="Arial"/>
          <w:sz w:val="24"/>
          <w:szCs w:val="24"/>
          <w:lang w:eastAsia="pl-PL"/>
        </w:rPr>
        <w:t xml:space="preserve">Zgodnie z art. 50 ustawy wdrożeniowej do postępowania w zakresie ubiegania się o dofinansowanie </w:t>
      </w:r>
      <w:r w:rsidR="006D47C5" w:rsidRPr="005F3560">
        <w:rPr>
          <w:rFonts w:ascii="Arial" w:eastAsia="Times New Roman" w:hAnsi="Arial" w:cs="Arial"/>
          <w:sz w:val="24"/>
          <w:szCs w:val="24"/>
          <w:lang w:eastAsia="pl-PL"/>
        </w:rPr>
        <w:t xml:space="preserve">oraz udzielania dofinansowania </w:t>
      </w:r>
      <w:r w:rsidRPr="005F3560">
        <w:rPr>
          <w:rFonts w:ascii="Arial" w:eastAsia="Times New Roman" w:hAnsi="Arial" w:cs="Arial"/>
          <w:sz w:val="24"/>
          <w:szCs w:val="24"/>
          <w:lang w:eastAsia="pl-PL"/>
        </w:rPr>
        <w:t>nie stosuje się przepisów ustawy z dnia 14 czerwca 1960 r. - Kodeks postępowania administracyjnego, z wyjątkiem przepisów dotyczących sposobów obliczania terminów oraz wyłączenia pracowników organu, chyba że ustawa stanowi inaczej. W związku z tym odpowiednie zastosowanie znajduje art. 57 Kodeksu postępowania administracyjnego. Jeżeli koniec terminu przypada na dzień ustawowo wolny od pracy lub na sobotę, termin upływa następnego dnia, który nie jest dniem wolnym od pracy ani sobotą.</w:t>
      </w:r>
    </w:p>
    <w:p w:rsidR="00FC4C9C" w:rsidRPr="005F3560" w:rsidRDefault="00E82B76" w:rsidP="005F3560">
      <w:pPr>
        <w:numPr>
          <w:ilvl w:val="0"/>
          <w:numId w:val="25"/>
        </w:numPr>
        <w:spacing w:before="60" w:after="60" w:line="360" w:lineRule="auto"/>
        <w:ind w:left="0"/>
        <w:rPr>
          <w:rFonts w:ascii="Arial" w:hAnsi="Arial" w:cs="Arial"/>
          <w:sz w:val="24"/>
          <w:szCs w:val="24"/>
        </w:rPr>
      </w:pPr>
      <w:r w:rsidRPr="005F3560">
        <w:rPr>
          <w:rFonts w:ascii="Arial" w:eastAsia="Calibri" w:hAnsi="Arial" w:cs="Arial"/>
          <w:sz w:val="24"/>
          <w:szCs w:val="24"/>
          <w:lang w:eastAsia="pl-PL"/>
        </w:rPr>
        <w:t xml:space="preserve">Przedmiotem Konkursu jest wybór projektów do dofinansowania, spośród zgłoszonych do udziału w naborze w ramach Osi Priorytetowej IV Gospodarka niskoemisyjna, </w:t>
      </w:r>
      <w:r w:rsidRPr="005F3560">
        <w:rPr>
          <w:rFonts w:ascii="Arial" w:eastAsia="Calibri" w:hAnsi="Arial" w:cs="Arial"/>
          <w:color w:val="000000"/>
          <w:sz w:val="24"/>
          <w:szCs w:val="24"/>
          <w:lang w:eastAsia="pl-PL"/>
        </w:rPr>
        <w:t xml:space="preserve">Poddziałanie IV.1.2 Odnawialne źródła energii Regionalnego </w:t>
      </w:r>
      <w:r w:rsidRPr="005F3560">
        <w:rPr>
          <w:rFonts w:ascii="Arial" w:eastAsia="Calibri" w:hAnsi="Arial" w:cs="Arial"/>
          <w:sz w:val="24"/>
          <w:szCs w:val="24"/>
          <w:lang w:eastAsia="pl-PL"/>
        </w:rPr>
        <w:t>Programu Operacyjnego Województwa Łódzkiego na lata 2014-2020.</w:t>
      </w:r>
    </w:p>
    <w:p w:rsidR="00FC4C9C" w:rsidRPr="005F3560" w:rsidRDefault="00E82B76" w:rsidP="005F3560">
      <w:pPr>
        <w:numPr>
          <w:ilvl w:val="0"/>
          <w:numId w:val="25"/>
        </w:numPr>
        <w:spacing w:after="0" w:line="360" w:lineRule="auto"/>
        <w:ind w:left="0" w:hanging="284"/>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ramach Konkursu dopuszcza się następujące typy projektów:</w:t>
      </w:r>
    </w:p>
    <w:p w:rsidR="00FC4C9C" w:rsidRPr="005F3560" w:rsidRDefault="00E82B76" w:rsidP="005F3560">
      <w:pPr>
        <w:pStyle w:val="Akapitzlist"/>
        <w:numPr>
          <w:ilvl w:val="0"/>
          <w:numId w:val="22"/>
        </w:numPr>
        <w:spacing w:line="360" w:lineRule="auto"/>
        <w:ind w:left="426"/>
        <w:rPr>
          <w:rFonts w:ascii="Arial" w:hAnsi="Arial" w:cs="Arial"/>
          <w:sz w:val="24"/>
          <w:szCs w:val="24"/>
        </w:rPr>
      </w:pPr>
      <w:r w:rsidRPr="005F3560">
        <w:rPr>
          <w:rFonts w:ascii="Arial" w:hAnsi="Arial" w:cs="Arial"/>
          <w:sz w:val="24"/>
          <w:szCs w:val="24"/>
        </w:rPr>
        <w:t xml:space="preserve">budowa, przebudowa lub modernizacja infrastruktury służącej do produkcji lub produkcji </w:t>
      </w:r>
      <w:r w:rsidRPr="005F3560">
        <w:rPr>
          <w:rFonts w:ascii="Arial" w:hAnsi="Arial" w:cs="Arial"/>
          <w:sz w:val="24"/>
          <w:szCs w:val="24"/>
        </w:rPr>
        <w:br/>
        <w:t>i dystrybucji energii elektrycznej pochodzącej ze źródeł odnawialnych w oparciu o moc instalowanej jednostki. W zakresie dystrybucji energii wspierane będą jedynie inwestycje dotyczące sieci niskiego napięcia (poniżej 110 kV), umożliwiające przyłączenie jednostek wytwarzania energii elektrycznej ze źródeł odnawialnych do Krajowego Systemu Elektroenergetycznego,</w:t>
      </w:r>
    </w:p>
    <w:p w:rsidR="00FC4C9C" w:rsidRPr="005F3560" w:rsidRDefault="00E82B76" w:rsidP="005F3560">
      <w:pPr>
        <w:pStyle w:val="Akapitzlist"/>
        <w:numPr>
          <w:ilvl w:val="0"/>
          <w:numId w:val="22"/>
        </w:numPr>
        <w:spacing w:line="360" w:lineRule="auto"/>
        <w:ind w:left="426"/>
        <w:rPr>
          <w:rFonts w:ascii="Arial" w:hAnsi="Arial" w:cs="Arial"/>
          <w:sz w:val="24"/>
          <w:szCs w:val="24"/>
        </w:rPr>
      </w:pPr>
      <w:r w:rsidRPr="005F3560">
        <w:rPr>
          <w:rFonts w:ascii="Arial" w:hAnsi="Arial" w:cs="Arial"/>
          <w:sz w:val="24"/>
          <w:szCs w:val="24"/>
        </w:rPr>
        <w:t xml:space="preserve">budowa, przebudowa lub modernizacja infrastruktury służącej do produkcji lub produkcji  </w:t>
      </w:r>
      <w:r w:rsidR="00F35BD5" w:rsidRPr="005F3560">
        <w:rPr>
          <w:rFonts w:ascii="Arial" w:hAnsi="Arial" w:cs="Arial"/>
          <w:sz w:val="24"/>
          <w:szCs w:val="24"/>
        </w:rPr>
        <w:br/>
      </w:r>
      <w:r w:rsidRPr="005F3560">
        <w:rPr>
          <w:rFonts w:ascii="Arial" w:hAnsi="Arial" w:cs="Arial"/>
          <w:sz w:val="24"/>
          <w:szCs w:val="24"/>
        </w:rPr>
        <w:t>i  dystrybucji  energii cieplnej, pochodzącej ze źródeł odnawialnych, w oparciu o moc instalowanej jednostki.</w:t>
      </w:r>
    </w:p>
    <w:p w:rsidR="00FC4C9C" w:rsidRPr="005F3560" w:rsidRDefault="00E82B76" w:rsidP="005F3560">
      <w:pPr>
        <w:spacing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 xml:space="preserve">Przez modernizację infrastruktury służącej do produkcji i dystrybucji energii rozumie się przebudowę w celu podwyższenia parametrów technicznych  i  eksploatacyjnych  tej  infrastruktury, w wyniku których nastąpi przyrost mocy zainstalowanej (w odniesieniu do instalacji służącej do produkcji energii) lub ograniczenie strat sieciowych o co najmniej </w:t>
      </w:r>
      <w:r w:rsidRPr="005F3560">
        <w:rPr>
          <w:rFonts w:ascii="Arial" w:eastAsia="Andale Sans UI" w:hAnsi="Arial" w:cs="Arial"/>
          <w:sz w:val="24"/>
          <w:szCs w:val="24"/>
          <w:lang w:eastAsia="fa-IR" w:bidi="fa-IR"/>
        </w:rPr>
        <w:lastRenderedPageBreak/>
        <w:t>20% (w odniesieniu do infrastruktury służącej dystrybucji energii).</w:t>
      </w:r>
    </w:p>
    <w:p w:rsidR="00FC4C9C" w:rsidRPr="005F3560" w:rsidRDefault="00E82B76" w:rsidP="005F3560">
      <w:pPr>
        <w:spacing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Jako  element  projektu  możliwy  będzie  również  zakup  niezbędnych  urządzeń służących do produkcji lub dystrybucji wytworzonej energii.</w:t>
      </w:r>
    </w:p>
    <w:p w:rsidR="00FC4C9C" w:rsidRPr="005F3560" w:rsidRDefault="00E82B76" w:rsidP="005F3560">
      <w:pPr>
        <w:spacing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ramach ww. typów projektów będzie możliwe wsparcie inwestycji dotyczących m.in.:</w:t>
      </w:r>
    </w:p>
    <w:p w:rsidR="00FC4C9C" w:rsidRPr="005F3560" w:rsidRDefault="00E82B76" w:rsidP="005F3560">
      <w:pPr>
        <w:spacing w:after="0"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−elektrowni  wodnych  (inwestycje  wyłącznie  na  już  istniejących  budowlach piętrzących  lub  wyposażonych  w  hydroelektrownie,  przy  jednoczesnym zapewnieniu pełnej drożności budowli dla przemieszczeń fauny wodnej),</w:t>
      </w:r>
    </w:p>
    <w:p w:rsidR="00FC4C9C" w:rsidRPr="005F3560" w:rsidRDefault="00E82B76" w:rsidP="005F3560">
      <w:pPr>
        <w:spacing w:after="0"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−instalacji wykorzystujących energię słoneczną,</w:t>
      </w:r>
    </w:p>
    <w:p w:rsidR="00FC4C9C" w:rsidRPr="005F3560" w:rsidRDefault="00E82B76" w:rsidP="005F3560">
      <w:pPr>
        <w:spacing w:after="0"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−elektrowni wiatrowych,</w:t>
      </w:r>
    </w:p>
    <w:p w:rsidR="00FC4C9C" w:rsidRPr="005F3560" w:rsidRDefault="00E82B76" w:rsidP="005F3560">
      <w:pPr>
        <w:spacing w:after="0"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−instalacji wykorzystujących energię geotermalną,</w:t>
      </w:r>
    </w:p>
    <w:p w:rsidR="00FC4C9C" w:rsidRPr="005F3560" w:rsidRDefault="00E82B76" w:rsidP="005F3560">
      <w:pPr>
        <w:spacing w:after="0"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−instalacji wykorzystujących biomasę,</w:t>
      </w:r>
    </w:p>
    <w:p w:rsidR="00FC4C9C" w:rsidRPr="005F3560" w:rsidRDefault="00E82B76" w:rsidP="005F3560">
      <w:pPr>
        <w:spacing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−instalacji wykorzystujących biogaz.</w:t>
      </w:r>
    </w:p>
    <w:p w:rsidR="00FC4C9C" w:rsidRPr="005F3560" w:rsidRDefault="00E82B76" w:rsidP="005F3560">
      <w:pPr>
        <w:spacing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ramach  działania  nie  będą  wspierane  instalacje  do współspalania  biomasy z węglem.</w:t>
      </w:r>
    </w:p>
    <w:p w:rsidR="00FC4C9C" w:rsidRPr="005F3560" w:rsidRDefault="00E82B76" w:rsidP="005F3560">
      <w:pPr>
        <w:spacing w:line="360"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Wsparciem  objęte  będą  urządzenia  bądź  instalacje  do  produkcji  energii elektrycznej  lub  cieplnej,  których  łączna  maksymalna  moc  zainstalowana  nie będzie przekraczała następujących limitów:</w:t>
      </w:r>
    </w:p>
    <w:p w:rsidR="00FC4C9C" w:rsidRPr="005F3560" w:rsidRDefault="00E82B76" w:rsidP="005F3560">
      <w:pPr>
        <w:spacing w:line="276"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zakresie energii wodnej – do 5 MWe(włącznie),</w:t>
      </w:r>
    </w:p>
    <w:p w:rsidR="00FC4C9C" w:rsidRPr="005F3560" w:rsidRDefault="00E82B76" w:rsidP="005F3560">
      <w:pPr>
        <w:spacing w:line="276"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zakresie energii wiatrowej – do 5 MWe (włącznie),</w:t>
      </w:r>
    </w:p>
    <w:p w:rsidR="00FC4C9C" w:rsidRPr="005F3560" w:rsidRDefault="00E82B76" w:rsidP="005F3560">
      <w:pPr>
        <w:spacing w:line="276"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zakresie energii słonecznej – do 2 MWe/MWth (włącznie),</w:t>
      </w:r>
    </w:p>
    <w:p w:rsidR="00FC4C9C" w:rsidRPr="005F3560" w:rsidRDefault="00E82B76" w:rsidP="005F3560">
      <w:pPr>
        <w:spacing w:line="276"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zakresie energii geotermalnej – do 2 MWth (włącznie),</w:t>
      </w:r>
    </w:p>
    <w:p w:rsidR="00FC4C9C" w:rsidRPr="005F3560" w:rsidRDefault="00E82B76" w:rsidP="005F3560">
      <w:pPr>
        <w:spacing w:line="276"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zakresie energii biogazu – do 1 MWe (włącznie),</w:t>
      </w:r>
    </w:p>
    <w:p w:rsidR="00FC4C9C" w:rsidRPr="005F3560" w:rsidRDefault="00E82B76" w:rsidP="005F3560">
      <w:pPr>
        <w:spacing w:line="276" w:lineRule="auto"/>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 zakresie energii biomasy – do 5 MWth/MWe (włącznie).</w:t>
      </w:r>
    </w:p>
    <w:p w:rsidR="00FC4C9C" w:rsidRPr="005F3560" w:rsidRDefault="00E82B76" w:rsidP="005F3560">
      <w:pPr>
        <w:numPr>
          <w:ilvl w:val="0"/>
          <w:numId w:val="25"/>
        </w:numPr>
        <w:spacing w:after="60" w:line="360" w:lineRule="auto"/>
        <w:ind w:left="0" w:hanging="284"/>
        <w:rPr>
          <w:rFonts w:ascii="Arial" w:eastAsia="Calibri" w:hAnsi="Arial" w:cs="Arial"/>
          <w:sz w:val="24"/>
          <w:szCs w:val="24"/>
          <w:u w:val="single"/>
          <w:lang w:eastAsia="pl-PL"/>
        </w:rPr>
      </w:pPr>
      <w:r w:rsidRPr="005F3560">
        <w:rPr>
          <w:rFonts w:ascii="Arial" w:eastAsia="Calibri" w:hAnsi="Arial" w:cs="Arial"/>
          <w:sz w:val="24"/>
          <w:szCs w:val="24"/>
          <w:u w:val="single"/>
          <w:lang w:eastAsia="pl-PL"/>
        </w:rPr>
        <w:t>W zakresie realizacji ww. typów projektów obowiązują następujące limity wydatków:</w:t>
      </w:r>
    </w:p>
    <w:p w:rsidR="00FC4C9C" w:rsidRPr="005F3560" w:rsidRDefault="00E82B76" w:rsidP="005F3560">
      <w:pPr>
        <w:spacing w:after="60" w:line="360" w:lineRule="auto"/>
        <w:ind w:left="284" w:hanging="284"/>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 wydatki związane z przygotowanie projektu będą kwalifikowalne do wysokości 3,5% wydatków kwalifikowalnych</w:t>
      </w:r>
    </w:p>
    <w:p w:rsidR="00FC4C9C" w:rsidRPr="005F3560" w:rsidRDefault="00E82B76" w:rsidP="005F3560">
      <w:pPr>
        <w:spacing w:after="60" w:line="360" w:lineRule="auto"/>
        <w:ind w:left="284" w:hanging="284"/>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 wydatki związane z zakupem nieruchomości niezabudowanej lub zabudowanej będą kwalifikowalne do wysokości 10% wydatków kwalifikowalnych projektu</w:t>
      </w:r>
    </w:p>
    <w:p w:rsidR="00FC4C9C" w:rsidRPr="005F3560" w:rsidRDefault="00E82B76" w:rsidP="005F3560">
      <w:pPr>
        <w:spacing w:after="60" w:line="360" w:lineRule="auto"/>
        <w:ind w:left="284" w:hanging="284"/>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 wniesienie wkładu niepieniężnego będzie kwalifikowalne do wysokości 10% wydatków kwalifikowalnych</w:t>
      </w:r>
    </w:p>
    <w:p w:rsidR="00FC4C9C" w:rsidRPr="005F3560" w:rsidRDefault="00E82B76" w:rsidP="005F3560">
      <w:pPr>
        <w:spacing w:after="60" w:line="360" w:lineRule="auto"/>
        <w:ind w:left="284" w:hanging="284"/>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 xml:space="preserve">− wydatki związane z budową, przebudową lub modernizacją sieci o napięciu poniżej 110 kV, umożliwiającą przyłączenie jednostek wytwarzania energii elektrycznej ze </w:t>
      </w:r>
      <w:r w:rsidRPr="005F3560">
        <w:rPr>
          <w:rFonts w:ascii="Arial" w:eastAsia="Andale Sans UI" w:hAnsi="Arial" w:cs="Arial"/>
          <w:color w:val="000000"/>
          <w:sz w:val="24"/>
          <w:szCs w:val="24"/>
          <w:lang w:eastAsia="fa-IR" w:bidi="fa-IR"/>
        </w:rPr>
        <w:lastRenderedPageBreak/>
        <w:t>źródeł odnawialnych do Krajowego Systemu Elektroenergetycznego będą kwalifikowalne do wysokości 15% wydatków kwalifikowalnych</w:t>
      </w:r>
    </w:p>
    <w:p w:rsidR="00FC4C9C" w:rsidRPr="005F3560" w:rsidRDefault="00E82B76" w:rsidP="005F3560">
      <w:pPr>
        <w:spacing w:after="60" w:line="360" w:lineRule="auto"/>
        <w:ind w:left="284" w:hanging="284"/>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 wydatki związane z budową, przebudową lub modernizacją infrastruktury służącej do dystrybucji energii elektrycznej i cieplnej pochodzącej ze źródeł odnawialnych będą kwalifikowalne do wysokości 15% wydatków kwalifikowalnych</w:t>
      </w:r>
    </w:p>
    <w:p w:rsidR="00FC4C9C" w:rsidRPr="005F3560" w:rsidRDefault="00E82B76" w:rsidP="005F3560">
      <w:pPr>
        <w:spacing w:after="60" w:line="360" w:lineRule="auto"/>
        <w:ind w:left="284" w:hanging="284"/>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 wydatki związane z przebudową infrastruktury technicznej kolidującej z inwestycją będą kwalifikowalne do 10% wydatków kwalifikowalnych</w:t>
      </w:r>
    </w:p>
    <w:p w:rsidR="00FC4C9C" w:rsidRPr="005F3560" w:rsidRDefault="00E82B76" w:rsidP="005F3560">
      <w:pPr>
        <w:spacing w:after="60" w:line="360" w:lineRule="auto"/>
        <w:ind w:left="284" w:hanging="284"/>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 wydatki związane z magazynowaniem wytworzonej energii elektrycznej lub cieplnej będą kwalifikowalne do wysokości 10% wydatków kwalifikowalnych.</w:t>
      </w:r>
    </w:p>
    <w:p w:rsidR="00FC4C9C" w:rsidRPr="005F3560" w:rsidRDefault="00E82B76" w:rsidP="005F3560">
      <w:pPr>
        <w:numPr>
          <w:ilvl w:val="0"/>
          <w:numId w:val="25"/>
        </w:numPr>
        <w:spacing w:after="240" w:line="360" w:lineRule="auto"/>
        <w:ind w:left="0" w:hanging="357"/>
        <w:rPr>
          <w:rFonts w:ascii="Arial" w:eastAsia="Calibri" w:hAnsi="Arial" w:cs="Arial"/>
          <w:sz w:val="24"/>
          <w:szCs w:val="24"/>
          <w:lang w:eastAsia="pl-PL"/>
        </w:rPr>
      </w:pPr>
      <w:r w:rsidRPr="005F3560">
        <w:rPr>
          <w:rFonts w:ascii="Arial" w:eastAsia="Calibri" w:hAnsi="Arial" w:cs="Arial"/>
          <w:sz w:val="24"/>
          <w:szCs w:val="24"/>
          <w:lang w:eastAsia="pl-PL"/>
        </w:rPr>
        <w:t xml:space="preserve">W zakresie realizacji ww. typów projektów zastosowanie może mieć uproszczona forma rozliczania kosztów pośrednich (szczegółowy katalog kosztów pośrednich wskazano </w:t>
      </w:r>
      <w:r w:rsidRPr="005F3560">
        <w:rPr>
          <w:rFonts w:ascii="Arial" w:eastAsia="Calibri" w:hAnsi="Arial" w:cs="Arial"/>
          <w:sz w:val="24"/>
          <w:szCs w:val="24"/>
          <w:lang w:eastAsia="pl-PL"/>
        </w:rPr>
        <w:br/>
        <w:t>w załączniku nr 5 do SZOOP). Koszty te będą rozliczane metodą stawki ryczałtowej w wysokości równej 3% całkowitych bezpośrednich wydatków kwalifikowalnych projektu.</w:t>
      </w:r>
    </w:p>
    <w:p w:rsidR="00FC4C9C" w:rsidRPr="005F3560" w:rsidRDefault="00E82B76" w:rsidP="005F3560">
      <w:pPr>
        <w:spacing w:after="240" w:line="360" w:lineRule="auto"/>
        <w:rPr>
          <w:rFonts w:ascii="Arial" w:hAnsi="Arial" w:cs="Arial"/>
          <w:sz w:val="24"/>
          <w:szCs w:val="24"/>
        </w:rPr>
      </w:pPr>
      <w:r w:rsidRPr="005F3560">
        <w:rPr>
          <w:rFonts w:ascii="Arial" w:eastAsia="Calibri" w:hAnsi="Arial" w:cs="Arial"/>
          <w:sz w:val="24"/>
          <w:szCs w:val="24"/>
          <w:lang w:eastAsia="pl-PL"/>
        </w:rPr>
        <w:t xml:space="preserve">W przypadku projektów, w których co najmniej 50% wydatków bezpośrednich (zgodnie </w:t>
      </w:r>
      <w:r w:rsidRPr="005F3560">
        <w:rPr>
          <w:rFonts w:ascii="Arial" w:eastAsia="Calibri" w:hAnsi="Arial" w:cs="Arial"/>
          <w:sz w:val="24"/>
          <w:szCs w:val="24"/>
          <w:lang w:eastAsia="pl-PL"/>
        </w:rPr>
        <w:br/>
        <w:t xml:space="preserve">z szacunkiem Beneficjenta wynikającym ze złożonego do oceny wniosku o dofinansowanie) ponoszone jest w drodze zastosowania Pzp, możliwe będzie rozliczanie kosztów pośrednich na podstawie rzeczywiście poniesionych wydatków (tj. z pełnym udokumentowaniem wydatków), </w:t>
      </w:r>
      <w:r w:rsidRPr="005F3560">
        <w:rPr>
          <w:rFonts w:ascii="Arial" w:eastAsia="Calibri" w:hAnsi="Arial" w:cs="Arial"/>
          <w:sz w:val="24"/>
          <w:szCs w:val="24"/>
          <w:lang w:eastAsia="pl-PL"/>
        </w:rPr>
        <w:br/>
        <w:t xml:space="preserve">z zachowaniem pełnych postanowień </w:t>
      </w:r>
      <w:r w:rsidRPr="005F3560">
        <w:rPr>
          <w:rFonts w:ascii="Arial" w:eastAsia="Calibri" w:hAnsi="Arial" w:cs="Arial"/>
          <w:i/>
          <w:sz w:val="24"/>
          <w:szCs w:val="24"/>
          <w:lang w:eastAsia="pl-PL"/>
        </w:rPr>
        <w:t xml:space="preserve">Wytycznych w zakresie kwalifikowalności wydatków </w:t>
      </w:r>
      <w:r w:rsidRPr="005F3560">
        <w:rPr>
          <w:rFonts w:ascii="Arial" w:eastAsia="Calibri" w:hAnsi="Arial" w:cs="Arial"/>
          <w:i/>
          <w:sz w:val="24"/>
          <w:szCs w:val="24"/>
          <w:lang w:eastAsia="pl-PL"/>
        </w:rPr>
        <w:br/>
      </w:r>
      <w:r w:rsidRPr="005F3560">
        <w:rPr>
          <w:rFonts w:ascii="Arial" w:eastAsia="Times New Roman" w:hAnsi="Arial" w:cs="Arial"/>
          <w:i/>
          <w:sz w:val="24"/>
          <w:szCs w:val="24"/>
          <w:lang w:eastAsia="pl-PL"/>
        </w:rPr>
        <w:t>w ramach Europejskiego Funduszu Rozwoju Regionalnego, Europejskiego Funduszu Społecznego oraz Funduszu Spójności na lata 2014-2020</w:t>
      </w:r>
      <w:r w:rsidRPr="005F3560">
        <w:rPr>
          <w:rFonts w:ascii="Arial" w:eastAsia="Times New Roman" w:hAnsi="Arial" w:cs="Arial"/>
          <w:sz w:val="24"/>
          <w:szCs w:val="24"/>
          <w:lang w:eastAsia="pl-PL"/>
        </w:rPr>
        <w:t>.</w:t>
      </w:r>
    </w:p>
    <w:p w:rsidR="00FC4C9C" w:rsidRPr="005F3560" w:rsidRDefault="00E82B76" w:rsidP="005F3560">
      <w:pPr>
        <w:spacing w:after="240" w:line="360" w:lineRule="auto"/>
        <w:rPr>
          <w:rFonts w:ascii="Arial" w:hAnsi="Arial" w:cs="Arial"/>
          <w:sz w:val="24"/>
          <w:szCs w:val="24"/>
        </w:rPr>
      </w:pPr>
      <w:r w:rsidRPr="005F3560">
        <w:rPr>
          <w:rFonts w:ascii="Arial" w:eastAsia="Times New Roman" w:hAnsi="Arial" w:cs="Arial"/>
          <w:sz w:val="24"/>
          <w:szCs w:val="24"/>
          <w:u w:val="single"/>
          <w:lang w:eastAsia="pl-PL"/>
        </w:rPr>
        <w:t xml:space="preserve">Wyboru powyższego sposobu rozliczania </w:t>
      </w:r>
      <w:r w:rsidRPr="005F3560">
        <w:rPr>
          <w:rFonts w:ascii="Arial" w:eastAsia="Calibri" w:hAnsi="Arial" w:cs="Arial"/>
          <w:sz w:val="24"/>
          <w:szCs w:val="24"/>
          <w:u w:val="single"/>
          <w:lang w:eastAsia="pl-PL"/>
        </w:rPr>
        <w:t>kosztów pośrednich Wnioskodawca dokonuje na etapie złożenia wniosku o dofinansowanie, przy czym od momentu</w:t>
      </w:r>
      <w:r w:rsidRPr="005F3560">
        <w:rPr>
          <w:rFonts w:ascii="Arial" w:eastAsia="Calibri" w:hAnsi="Arial" w:cs="Arial"/>
          <w:sz w:val="24"/>
          <w:szCs w:val="24"/>
          <w:lang w:eastAsia="pl-PL"/>
        </w:rPr>
        <w:t xml:space="preserve"> zawarcia umowy o dofinansowanie</w:t>
      </w:r>
      <w:r w:rsidRPr="005F3560">
        <w:rPr>
          <w:rFonts w:ascii="Arial" w:eastAsia="Calibri" w:hAnsi="Arial" w:cs="Arial"/>
          <w:b/>
          <w:sz w:val="24"/>
          <w:szCs w:val="24"/>
          <w:lang w:eastAsia="pl-PL"/>
        </w:rPr>
        <w:t xml:space="preserve"> </w:t>
      </w:r>
      <w:r w:rsidRPr="005F3560">
        <w:rPr>
          <w:rFonts w:ascii="Arial" w:eastAsia="Calibri" w:hAnsi="Arial" w:cs="Arial"/>
          <w:sz w:val="24"/>
          <w:szCs w:val="24"/>
          <w:lang w:eastAsia="pl-PL"/>
        </w:rPr>
        <w:t>nie ma możliwości zmiany sposobu rozliczania wydatków.</w:t>
      </w:r>
    </w:p>
    <w:p w:rsidR="00FC4C9C" w:rsidRPr="005F3560" w:rsidRDefault="00E82B76" w:rsidP="005F3560">
      <w:pPr>
        <w:spacing w:after="120" w:line="360" w:lineRule="auto"/>
        <w:rPr>
          <w:rFonts w:ascii="Arial" w:eastAsia="Calibri" w:hAnsi="Arial" w:cs="Arial"/>
          <w:sz w:val="24"/>
          <w:szCs w:val="24"/>
          <w:lang w:eastAsia="pl-PL"/>
        </w:rPr>
      </w:pPr>
      <w:r w:rsidRPr="005F3560">
        <w:rPr>
          <w:rFonts w:ascii="Arial" w:eastAsia="Calibri" w:hAnsi="Arial" w:cs="Arial"/>
          <w:sz w:val="24"/>
          <w:szCs w:val="24"/>
          <w:lang w:eastAsia="pl-PL"/>
        </w:rPr>
        <w:t>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w:t>
      </w:r>
    </w:p>
    <w:p w:rsidR="00FC4C9C" w:rsidRPr="005F3560" w:rsidRDefault="00E82B76" w:rsidP="005F3560">
      <w:pPr>
        <w:numPr>
          <w:ilvl w:val="0"/>
          <w:numId w:val="25"/>
        </w:numPr>
        <w:spacing w:after="60" w:line="360" w:lineRule="auto"/>
        <w:ind w:left="0" w:hanging="284"/>
        <w:rPr>
          <w:rFonts w:ascii="Arial" w:eastAsia="Calibri" w:hAnsi="Arial" w:cs="Arial"/>
          <w:b/>
          <w:color w:val="000000"/>
          <w:sz w:val="24"/>
          <w:szCs w:val="24"/>
          <w:u w:val="single"/>
          <w:lang w:eastAsia="pl-PL"/>
        </w:rPr>
      </w:pPr>
      <w:r w:rsidRPr="005F3560">
        <w:rPr>
          <w:rFonts w:ascii="Arial" w:eastAsia="Calibri" w:hAnsi="Arial" w:cs="Arial"/>
          <w:b/>
          <w:color w:val="000000"/>
          <w:sz w:val="24"/>
          <w:szCs w:val="24"/>
          <w:u w:val="single"/>
          <w:lang w:eastAsia="pl-PL"/>
        </w:rPr>
        <w:t>W ramach Konkursu podatek od towarów i usług (VAT) uznaje się za niekwalifikowalny.</w:t>
      </w:r>
    </w:p>
    <w:p w:rsidR="00FC4C9C" w:rsidRPr="005F3560" w:rsidRDefault="00E82B76" w:rsidP="005F3560">
      <w:pPr>
        <w:numPr>
          <w:ilvl w:val="0"/>
          <w:numId w:val="25"/>
        </w:numPr>
        <w:spacing w:after="60" w:line="360" w:lineRule="auto"/>
        <w:ind w:left="0" w:hanging="284"/>
        <w:rPr>
          <w:rFonts w:ascii="Arial" w:hAnsi="Arial" w:cs="Arial"/>
          <w:sz w:val="24"/>
          <w:szCs w:val="24"/>
        </w:rPr>
      </w:pPr>
      <w:r w:rsidRPr="005F3560">
        <w:rPr>
          <w:rFonts w:ascii="Arial" w:eastAsia="Calibri" w:hAnsi="Arial" w:cs="Arial"/>
          <w:sz w:val="24"/>
          <w:szCs w:val="24"/>
          <w:lang w:eastAsia="pl-PL"/>
        </w:rPr>
        <w:t>Wydatki uznane za kwalifikowalne i niekwalifikowalne</w:t>
      </w:r>
      <w:r w:rsidR="005F3560">
        <w:rPr>
          <w:rFonts w:ascii="Arial" w:eastAsia="Calibri" w:hAnsi="Arial" w:cs="Arial"/>
          <w:sz w:val="24"/>
          <w:szCs w:val="24"/>
          <w:lang w:eastAsia="pl-PL"/>
        </w:rPr>
        <w:t xml:space="preserve"> w ramach działania </w:t>
      </w:r>
      <w:r w:rsidR="005F3560">
        <w:rPr>
          <w:rFonts w:ascii="Arial" w:eastAsia="Calibri" w:hAnsi="Arial" w:cs="Arial"/>
          <w:sz w:val="24"/>
          <w:szCs w:val="24"/>
          <w:lang w:eastAsia="pl-PL"/>
        </w:rPr>
        <w:lastRenderedPageBreak/>
        <w:t xml:space="preserve">wymieniono </w:t>
      </w:r>
      <w:r w:rsidRPr="005F3560">
        <w:rPr>
          <w:rFonts w:ascii="Arial" w:eastAsia="Calibri" w:hAnsi="Arial" w:cs="Arial"/>
          <w:sz w:val="24"/>
          <w:szCs w:val="24"/>
          <w:lang w:eastAsia="pl-PL"/>
        </w:rPr>
        <w:t>w załączniku nr 5 do Szczegółowego Opisu Osi Priorytetowych RPO WŁ [</w:t>
      </w:r>
      <w:r w:rsidRPr="005F3560">
        <w:rPr>
          <w:rFonts w:ascii="Arial" w:eastAsia="Calibri" w:hAnsi="Arial" w:cs="Arial"/>
          <w:bCs/>
          <w:sz w:val="24"/>
          <w:szCs w:val="24"/>
          <w:lang w:eastAsia="pl-PL"/>
        </w:rPr>
        <w:t>Zasady kwalifikowania wydatków w ramach Regionalnego Programu Operacyjnego Województwa Łódzkiego na lata 2014-2020 (EFRR)].</w:t>
      </w:r>
    </w:p>
    <w:p w:rsidR="00FC4C9C" w:rsidRPr="005F3560" w:rsidRDefault="00E82B76" w:rsidP="005F3560">
      <w:pPr>
        <w:numPr>
          <w:ilvl w:val="0"/>
          <w:numId w:val="25"/>
        </w:numPr>
        <w:spacing w:after="60" w:line="360" w:lineRule="auto"/>
        <w:ind w:left="0" w:hanging="284"/>
        <w:rPr>
          <w:rFonts w:ascii="Arial" w:hAnsi="Arial" w:cs="Arial"/>
          <w:sz w:val="24"/>
          <w:szCs w:val="24"/>
        </w:rPr>
      </w:pPr>
      <w:r w:rsidRPr="005F3560">
        <w:rPr>
          <w:rFonts w:ascii="Arial" w:hAnsi="Arial" w:cs="Arial"/>
          <w:b/>
          <w:sz w:val="24"/>
          <w:szCs w:val="24"/>
        </w:rPr>
        <w:t>Projekty muszą zostać zrealizowane do 30 czerwca 2023 r. (zgodnie z kryterium formalnym „Realizacja projektu zakończy się do 30.06.2023 r.”).</w:t>
      </w:r>
      <w:r w:rsidRPr="005F3560">
        <w:rPr>
          <w:rFonts w:ascii="Arial" w:hAnsi="Arial" w:cs="Arial"/>
          <w:sz w:val="24"/>
          <w:szCs w:val="24"/>
        </w:rPr>
        <w:t xml:space="preserve"> W przypadku gdy Wnioskodawca ma obawy, że wskazana data zakończenia realizacji projektu może nie zostać dotrzymana należy przedłożyć załącznik fakultatywny nr 3: „Analiza ryzyka na potrzeby oceny kryterium Realizacja projektu zakończy się do 30.06.2023 r.".</w:t>
      </w:r>
    </w:p>
    <w:p w:rsidR="00FC4C9C" w:rsidRPr="005F3560" w:rsidRDefault="00E82B76" w:rsidP="005F3560">
      <w:pPr>
        <w:numPr>
          <w:ilvl w:val="0"/>
          <w:numId w:val="25"/>
        </w:numPr>
        <w:spacing w:after="60" w:line="360" w:lineRule="auto"/>
        <w:ind w:left="0"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Celem Konkursu jest wybór projektów, które w największym stopniu przyczynią się do osiągnięcia celu szczegółowego Działania IV.1 Odnawialne źródła energii, Poddziałania IV.1.2 Odnawialne źródła energii. W Konkursie zostaną wybrane do dofinansowania projekty, które spełniły kryteria wyboru projektów i które uzyskały wymaganą liczbę punktów.</w:t>
      </w:r>
    </w:p>
    <w:p w:rsidR="00FC4C9C" w:rsidRPr="005F3560" w:rsidRDefault="00E82B76" w:rsidP="005F3560">
      <w:pPr>
        <w:numPr>
          <w:ilvl w:val="0"/>
          <w:numId w:val="25"/>
        </w:numPr>
        <w:spacing w:after="60" w:line="360" w:lineRule="auto"/>
        <w:ind w:left="0" w:hanging="426"/>
        <w:rPr>
          <w:rFonts w:ascii="Arial" w:hAnsi="Arial" w:cs="Arial"/>
          <w:sz w:val="24"/>
          <w:szCs w:val="24"/>
        </w:rPr>
      </w:pPr>
      <w:r w:rsidRPr="005F3560">
        <w:rPr>
          <w:rFonts w:ascii="Arial" w:eastAsia="Times New Roman" w:hAnsi="Arial" w:cs="Arial"/>
          <w:sz w:val="24"/>
          <w:szCs w:val="24"/>
          <w:lang w:eastAsia="pl-PL"/>
        </w:rPr>
        <w:t>W celu zapewnienia pełnej i rzetelnej informacji na temat efektów wsparcia Wnioskodawca ma obowiązek zastosowania w projekcie wszystkich wskaź</w:t>
      </w:r>
      <w:r w:rsidR="005F3560">
        <w:rPr>
          <w:rFonts w:ascii="Arial" w:eastAsia="Times New Roman" w:hAnsi="Arial" w:cs="Arial"/>
          <w:sz w:val="24"/>
          <w:szCs w:val="24"/>
          <w:lang w:eastAsia="pl-PL"/>
        </w:rPr>
        <w:t xml:space="preserve">ników rezultatu bezpośredniego </w:t>
      </w:r>
      <w:r w:rsidRPr="005F3560">
        <w:rPr>
          <w:rFonts w:ascii="Arial" w:eastAsia="Times New Roman" w:hAnsi="Arial" w:cs="Arial"/>
          <w:sz w:val="24"/>
          <w:szCs w:val="24"/>
          <w:lang w:eastAsia="pl-PL"/>
        </w:rPr>
        <w:t>i produktu adekwatnych do zakresu i celu realizowanego p</w:t>
      </w:r>
      <w:r w:rsidR="005F3560">
        <w:rPr>
          <w:rFonts w:ascii="Arial" w:eastAsia="Times New Roman" w:hAnsi="Arial" w:cs="Arial"/>
          <w:sz w:val="24"/>
          <w:szCs w:val="24"/>
          <w:lang w:eastAsia="pl-PL"/>
        </w:rPr>
        <w:t xml:space="preserve">rojektu oraz monitorowania ich </w:t>
      </w:r>
      <w:r w:rsidRPr="005F3560">
        <w:rPr>
          <w:rFonts w:ascii="Arial" w:eastAsia="Times New Roman" w:hAnsi="Arial" w:cs="Arial"/>
          <w:sz w:val="24"/>
          <w:szCs w:val="24"/>
          <w:lang w:eastAsia="pl-PL"/>
        </w:rPr>
        <w:t xml:space="preserve">w trakcie realizacji projektu. Lista ww. wskaźników stanowi </w:t>
      </w:r>
      <w:r w:rsidRPr="005F3560">
        <w:rPr>
          <w:rFonts w:ascii="Arial" w:eastAsia="Times New Roman" w:hAnsi="Arial" w:cs="Arial"/>
          <w:b/>
          <w:sz w:val="24"/>
          <w:szCs w:val="24"/>
          <w:lang w:eastAsia="pl-PL"/>
        </w:rPr>
        <w:t>załącznik nr V</w:t>
      </w:r>
      <w:r w:rsidRPr="005F3560">
        <w:rPr>
          <w:rFonts w:ascii="Arial" w:eastAsia="Times New Roman" w:hAnsi="Arial" w:cs="Arial"/>
          <w:sz w:val="24"/>
          <w:szCs w:val="24"/>
          <w:lang w:eastAsia="pl-PL"/>
        </w:rPr>
        <w:t xml:space="preserve"> do niniejszego regulaminu.</w:t>
      </w:r>
    </w:p>
    <w:p w:rsidR="00FC4C9C" w:rsidRPr="005F3560" w:rsidRDefault="00E82B76" w:rsidP="005F3560">
      <w:pPr>
        <w:numPr>
          <w:ilvl w:val="0"/>
          <w:numId w:val="25"/>
        </w:numPr>
        <w:spacing w:after="60" w:line="360" w:lineRule="auto"/>
        <w:ind w:left="0" w:hanging="426"/>
        <w:rPr>
          <w:rFonts w:ascii="Arial" w:hAnsi="Arial" w:cs="Arial"/>
          <w:sz w:val="24"/>
          <w:szCs w:val="24"/>
        </w:rPr>
      </w:pPr>
      <w:r w:rsidRPr="005F3560">
        <w:rPr>
          <w:rFonts w:ascii="Arial" w:eastAsia="Times New Roman" w:hAnsi="Arial" w:cs="Arial"/>
          <w:sz w:val="24"/>
          <w:szCs w:val="24"/>
          <w:lang w:eastAsia="pl-PL"/>
        </w:rPr>
        <w:t xml:space="preserve">Wnioskodawcy powinni zapewnić, że projekty złożone w ramach niniejszego Konkursu będą realizowane zgodnie z zasadami uniwersalnego projektowania, tj. </w:t>
      </w:r>
      <w:r w:rsidRPr="005F3560">
        <w:rPr>
          <w:rFonts w:ascii="Arial" w:eastAsia="Calibri" w:hAnsi="Arial" w:cs="Arial"/>
          <w:sz w:val="24"/>
          <w:szCs w:val="24"/>
          <w:lang w:eastAsia="pl-PL"/>
        </w:rPr>
        <w:t xml:space="preserve">zgodnie z </w:t>
      </w:r>
      <w:r w:rsidR="005F3560">
        <w:rPr>
          <w:rFonts w:ascii="Arial" w:eastAsia="Calibri" w:hAnsi="Arial" w:cs="Arial"/>
          <w:i/>
          <w:sz w:val="24"/>
          <w:szCs w:val="24"/>
          <w:lang w:eastAsia="pl-PL"/>
        </w:rPr>
        <w:t xml:space="preserve">Wytycznymi </w:t>
      </w:r>
      <w:r w:rsidRPr="005F3560">
        <w:rPr>
          <w:rFonts w:ascii="Arial" w:eastAsia="Calibri" w:hAnsi="Arial" w:cs="Arial"/>
          <w:i/>
          <w:sz w:val="24"/>
          <w:szCs w:val="24"/>
          <w:lang w:eastAsia="pl-PL"/>
        </w:rPr>
        <w:t>w zakresie realizacji zasady równości szans i niedyskryminacji w tym dostępności dla</w:t>
      </w:r>
      <w:r w:rsidR="005F3560">
        <w:rPr>
          <w:rFonts w:ascii="Arial" w:eastAsia="Calibri" w:hAnsi="Arial" w:cs="Arial"/>
          <w:i/>
          <w:sz w:val="24"/>
          <w:szCs w:val="24"/>
          <w:lang w:eastAsia="pl-PL"/>
        </w:rPr>
        <w:t xml:space="preserve"> osób </w:t>
      </w:r>
      <w:r w:rsidRPr="005F3560">
        <w:rPr>
          <w:rFonts w:ascii="Arial" w:eastAsia="Calibri" w:hAnsi="Arial" w:cs="Arial"/>
          <w:i/>
          <w:sz w:val="24"/>
          <w:szCs w:val="24"/>
          <w:lang w:eastAsia="pl-PL"/>
        </w:rPr>
        <w:t>z niepełnosprawnościami oraz zasady równości szans kobiet i mężczyzn w ramach funduszy unijnych na lata 2014-2020</w:t>
      </w:r>
      <w:r w:rsidRPr="005F3560">
        <w:rPr>
          <w:rFonts w:ascii="Arial" w:eastAsia="Calibri" w:hAnsi="Arial" w:cs="Arial"/>
          <w:sz w:val="24"/>
          <w:szCs w:val="24"/>
          <w:lang w:eastAsia="pl-PL"/>
        </w:rPr>
        <w:t xml:space="preserve">. Oznacza to projektowanie produktów, środowiska, programów i usług w taki sposób, by były użyteczne dla wszystkich w możliwie największym stopniu, bez potrzeby adaptacji lub specjalistycznego projektowania. Uniwersalne projektowanie nie wyklucza możliwości zapewnienia dodatkowych udogodnień dla poszczególnych grup osób </w:t>
      </w:r>
      <w:r w:rsidRPr="005F3560">
        <w:rPr>
          <w:rFonts w:ascii="Arial" w:eastAsia="Calibri" w:hAnsi="Arial" w:cs="Arial"/>
          <w:sz w:val="24"/>
          <w:szCs w:val="24"/>
          <w:lang w:eastAsia="pl-PL"/>
        </w:rPr>
        <w:br/>
        <w:t>z niepełnosprawnościami, jeżeli jest to potrzebne.</w:t>
      </w:r>
    </w:p>
    <w:p w:rsidR="00FC4C9C" w:rsidRPr="005F3560" w:rsidRDefault="00E82B76" w:rsidP="005F3560">
      <w:pPr>
        <w:numPr>
          <w:ilvl w:val="0"/>
          <w:numId w:val="25"/>
        </w:numPr>
        <w:spacing w:after="60" w:line="360" w:lineRule="auto"/>
        <w:ind w:left="0"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Nabór projektów do dofinansowania następuje w trybie konkursu zamkniętego.</w:t>
      </w:r>
    </w:p>
    <w:p w:rsidR="00FC4C9C" w:rsidRPr="005F3560" w:rsidRDefault="00E82B76" w:rsidP="005F3560">
      <w:pPr>
        <w:numPr>
          <w:ilvl w:val="0"/>
          <w:numId w:val="25"/>
        </w:numPr>
        <w:spacing w:after="60" w:line="360" w:lineRule="auto"/>
        <w:ind w:left="0" w:hanging="426"/>
        <w:rPr>
          <w:rFonts w:ascii="Arial" w:hAnsi="Arial" w:cs="Arial"/>
          <w:sz w:val="24"/>
          <w:szCs w:val="24"/>
        </w:rPr>
      </w:pPr>
      <w:r w:rsidRPr="005F3560">
        <w:rPr>
          <w:rFonts w:ascii="Arial" w:eastAsia="Times New Roman" w:hAnsi="Arial" w:cs="Arial"/>
          <w:sz w:val="24"/>
          <w:szCs w:val="24"/>
          <w:lang w:eastAsia="pl-PL"/>
        </w:rPr>
        <w:t>Planowany termin rozstrzygnięcia Konkursu:</w:t>
      </w:r>
      <w:r w:rsidRPr="005F3560">
        <w:rPr>
          <w:rFonts w:ascii="Arial" w:eastAsia="Times New Roman" w:hAnsi="Arial" w:cs="Arial"/>
          <w:b/>
          <w:color w:val="FF0000"/>
          <w:sz w:val="24"/>
          <w:szCs w:val="24"/>
          <w:lang w:eastAsia="pl-PL"/>
        </w:rPr>
        <w:t xml:space="preserve"> </w:t>
      </w:r>
      <w:r w:rsidRPr="005F3560">
        <w:rPr>
          <w:rFonts w:ascii="Arial" w:eastAsia="Times New Roman" w:hAnsi="Arial" w:cs="Arial"/>
          <w:b/>
          <w:sz w:val="24"/>
          <w:szCs w:val="24"/>
          <w:lang w:eastAsia="pl-PL"/>
        </w:rPr>
        <w:t>czerwiec 2022 r.</w:t>
      </w:r>
    </w:p>
    <w:p w:rsidR="00FC4C9C" w:rsidRPr="005F3560" w:rsidRDefault="00E82B76" w:rsidP="005F3560">
      <w:pPr>
        <w:numPr>
          <w:ilvl w:val="0"/>
          <w:numId w:val="25"/>
        </w:numPr>
        <w:spacing w:after="0" w:line="360" w:lineRule="auto"/>
        <w:ind w:left="0" w:hanging="425"/>
        <w:rPr>
          <w:rFonts w:ascii="Arial" w:eastAsia="Times New Roman" w:hAnsi="Arial" w:cs="Arial"/>
          <w:sz w:val="24"/>
          <w:szCs w:val="24"/>
          <w:lang w:eastAsia="pl-PL"/>
        </w:rPr>
      </w:pPr>
      <w:r w:rsidRPr="005F3560">
        <w:rPr>
          <w:rFonts w:ascii="Arial" w:eastAsia="Times New Roman" w:hAnsi="Arial" w:cs="Arial"/>
          <w:sz w:val="24"/>
          <w:szCs w:val="24"/>
          <w:lang w:eastAsia="pl-PL"/>
        </w:rPr>
        <w:t>Informacji i wyjaśnień dotyczących konkursu drogą telefoniczną oraz za pomocą poczty elektronicznej e-mail udzielają:</w:t>
      </w:r>
    </w:p>
    <w:p w:rsidR="00FC4C9C" w:rsidRPr="005F3560" w:rsidRDefault="00E82B76" w:rsidP="005F3560">
      <w:pPr>
        <w:numPr>
          <w:ilvl w:val="1"/>
          <w:numId w:val="25"/>
        </w:numPr>
        <w:spacing w:after="0" w:line="360" w:lineRule="auto"/>
        <w:ind w:left="284" w:hanging="284"/>
        <w:rPr>
          <w:rFonts w:ascii="Arial" w:hAnsi="Arial" w:cs="Arial"/>
          <w:sz w:val="24"/>
          <w:szCs w:val="24"/>
        </w:rPr>
      </w:pPr>
      <w:r w:rsidRPr="005F3560">
        <w:rPr>
          <w:rFonts w:ascii="Arial" w:eastAsia="Times New Roman" w:hAnsi="Arial" w:cs="Arial"/>
          <w:sz w:val="24"/>
          <w:szCs w:val="24"/>
          <w:lang w:eastAsia="pl-PL"/>
        </w:rPr>
        <w:t xml:space="preserve">Główny Punkt Informacyjny w Łodzi, ul. </w:t>
      </w:r>
      <w:r w:rsidRPr="005F3560">
        <w:rPr>
          <w:rFonts w:ascii="Arial" w:eastAsia="Times New Roman" w:hAnsi="Arial" w:cs="Arial"/>
          <w:sz w:val="24"/>
          <w:szCs w:val="24"/>
          <w:lang w:val="en-US" w:eastAsia="pl-PL"/>
        </w:rPr>
        <w:t>Moniuszki 7/9, 90-101 Łódź</w:t>
      </w:r>
    </w:p>
    <w:p w:rsidR="00FC4C9C" w:rsidRPr="005F3560" w:rsidRDefault="00E82B76" w:rsidP="005F3560">
      <w:pPr>
        <w:tabs>
          <w:tab w:val="left" w:pos="426"/>
        </w:tabs>
        <w:spacing w:after="0" w:line="360" w:lineRule="auto"/>
        <w:rPr>
          <w:rFonts w:ascii="Arial" w:eastAsia="Times New Roman" w:hAnsi="Arial" w:cs="Arial"/>
          <w:sz w:val="24"/>
          <w:szCs w:val="24"/>
          <w:lang w:val="en-US" w:eastAsia="pl-PL"/>
        </w:rPr>
      </w:pPr>
      <w:r w:rsidRPr="005F3560">
        <w:rPr>
          <w:rFonts w:ascii="Arial" w:eastAsia="Times New Roman" w:hAnsi="Arial" w:cs="Arial"/>
          <w:sz w:val="24"/>
          <w:szCs w:val="24"/>
          <w:lang w:val="en-US" w:eastAsia="pl-PL"/>
        </w:rPr>
        <w:lastRenderedPageBreak/>
        <w:t>tel. 42 663 31 07, 42 663 34 05, 42 291 97 60;</w:t>
      </w:r>
    </w:p>
    <w:p w:rsidR="00FC4C9C" w:rsidRPr="005F3560" w:rsidRDefault="00E82B76" w:rsidP="005F3560">
      <w:pPr>
        <w:tabs>
          <w:tab w:val="left" w:pos="426"/>
        </w:tabs>
        <w:spacing w:after="0" w:line="360" w:lineRule="auto"/>
        <w:rPr>
          <w:rFonts w:ascii="Arial" w:hAnsi="Arial" w:cs="Arial"/>
          <w:sz w:val="24"/>
          <w:szCs w:val="24"/>
        </w:rPr>
      </w:pPr>
      <w:r w:rsidRPr="005F3560">
        <w:rPr>
          <w:rFonts w:ascii="Arial" w:eastAsia="Times New Roman" w:hAnsi="Arial" w:cs="Arial"/>
          <w:sz w:val="24"/>
          <w:szCs w:val="24"/>
          <w:lang w:val="en-US" w:eastAsia="pl-PL"/>
        </w:rPr>
        <w:t xml:space="preserve">e-mail: </w:t>
      </w:r>
      <w:hyperlink r:id="rId11" w:tgtFrame="_top">
        <w:r w:rsidRPr="005F3560">
          <w:rPr>
            <w:rFonts w:ascii="Arial" w:eastAsia="Times New Roman" w:hAnsi="Arial" w:cs="Arial"/>
            <w:color w:val="0000FF"/>
            <w:sz w:val="24"/>
            <w:szCs w:val="24"/>
            <w:u w:val="single"/>
            <w:lang w:val="en-US" w:eastAsia="pl-PL"/>
          </w:rPr>
          <w:t>GPILodz@lodzkie.pl</w:t>
        </w:r>
      </w:hyperlink>
    </w:p>
    <w:p w:rsidR="00FC4C9C" w:rsidRPr="005F3560" w:rsidRDefault="00E82B76" w:rsidP="005F3560">
      <w:pPr>
        <w:numPr>
          <w:ilvl w:val="1"/>
          <w:numId w:val="25"/>
        </w:numPr>
        <w:spacing w:after="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Lokalny Punkt Informacyjny w Bełchatowie, ul. Kościuszki 17, 97-400 Bełchatów</w:t>
      </w:r>
    </w:p>
    <w:p w:rsidR="00FC4C9C" w:rsidRPr="005F3560" w:rsidRDefault="00E82B76" w:rsidP="005F3560">
      <w:pPr>
        <w:tabs>
          <w:tab w:val="left" w:pos="426"/>
        </w:tabs>
        <w:spacing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tel. 44 633 34 63, 44 633 05 13;</w:t>
      </w:r>
    </w:p>
    <w:p w:rsidR="00FC4C9C" w:rsidRPr="005F3560" w:rsidRDefault="00E82B76" w:rsidP="005F3560">
      <w:pPr>
        <w:tabs>
          <w:tab w:val="left" w:pos="426"/>
        </w:tabs>
        <w:spacing w:after="0" w:line="360" w:lineRule="auto"/>
        <w:rPr>
          <w:rFonts w:ascii="Arial" w:hAnsi="Arial" w:cs="Arial"/>
          <w:sz w:val="24"/>
          <w:szCs w:val="24"/>
        </w:rPr>
      </w:pPr>
      <w:r w:rsidRPr="005F3560">
        <w:rPr>
          <w:rFonts w:ascii="Arial" w:eastAsia="Times New Roman" w:hAnsi="Arial" w:cs="Arial"/>
          <w:sz w:val="24"/>
          <w:szCs w:val="24"/>
          <w:lang w:eastAsia="pl-PL"/>
        </w:rPr>
        <w:t xml:space="preserve">e-mail: </w:t>
      </w:r>
      <w:hyperlink r:id="rId12" w:tgtFrame="_top">
        <w:r w:rsidRPr="005F3560">
          <w:rPr>
            <w:rFonts w:ascii="Arial" w:eastAsia="Times New Roman" w:hAnsi="Arial" w:cs="Arial"/>
            <w:color w:val="0000FF"/>
            <w:sz w:val="24"/>
            <w:szCs w:val="24"/>
            <w:u w:val="single"/>
            <w:lang w:eastAsia="pl-PL"/>
          </w:rPr>
          <w:t>LPIBelchatow@lodzkie.pl</w:t>
        </w:r>
      </w:hyperlink>
    </w:p>
    <w:p w:rsidR="00FC4C9C" w:rsidRPr="005F3560" w:rsidRDefault="00E82B76" w:rsidP="005F3560">
      <w:pPr>
        <w:numPr>
          <w:ilvl w:val="1"/>
          <w:numId w:val="25"/>
        </w:numPr>
        <w:spacing w:after="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Lokalny Punkt Informacyjny w Brzezinach, ul. Sienkiewicza 16, 95-060 Brzeziny</w:t>
      </w:r>
    </w:p>
    <w:p w:rsidR="00FC4C9C" w:rsidRPr="005F3560" w:rsidRDefault="00E82B76" w:rsidP="005F3560">
      <w:pPr>
        <w:tabs>
          <w:tab w:val="left" w:pos="426"/>
        </w:tabs>
        <w:spacing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tel. 46 874 31 54, 46 816 68 17;</w:t>
      </w:r>
    </w:p>
    <w:p w:rsidR="00FC4C9C" w:rsidRPr="005F3560" w:rsidRDefault="00E82B76" w:rsidP="005F3560">
      <w:pPr>
        <w:tabs>
          <w:tab w:val="left" w:pos="426"/>
        </w:tabs>
        <w:spacing w:after="0" w:line="360" w:lineRule="auto"/>
        <w:rPr>
          <w:rFonts w:ascii="Arial" w:hAnsi="Arial" w:cs="Arial"/>
          <w:sz w:val="24"/>
          <w:szCs w:val="24"/>
        </w:rPr>
      </w:pPr>
      <w:r w:rsidRPr="005F3560">
        <w:rPr>
          <w:rFonts w:ascii="Arial" w:eastAsia="Times New Roman" w:hAnsi="Arial" w:cs="Arial"/>
          <w:sz w:val="24"/>
          <w:szCs w:val="24"/>
          <w:lang w:eastAsia="pl-PL"/>
        </w:rPr>
        <w:t xml:space="preserve">e-mail: </w:t>
      </w:r>
      <w:hyperlink r:id="rId13" w:tgtFrame="_top">
        <w:r w:rsidRPr="005F3560">
          <w:rPr>
            <w:rFonts w:ascii="Arial" w:eastAsia="Times New Roman" w:hAnsi="Arial" w:cs="Arial"/>
            <w:color w:val="0000FF"/>
            <w:sz w:val="24"/>
            <w:szCs w:val="24"/>
            <w:u w:val="single"/>
            <w:lang w:eastAsia="pl-PL"/>
          </w:rPr>
          <w:t>LPIBrzeziny@lodzkie.pl</w:t>
        </w:r>
      </w:hyperlink>
    </w:p>
    <w:p w:rsidR="00FC4C9C" w:rsidRPr="005F3560" w:rsidRDefault="00E82B76" w:rsidP="005F3560">
      <w:pPr>
        <w:numPr>
          <w:ilvl w:val="1"/>
          <w:numId w:val="25"/>
        </w:numPr>
        <w:spacing w:after="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Lokalny Punkt Informacyjny w Łowiczu, ul. Świętojańska 1, 99-400 Łowicz</w:t>
      </w:r>
    </w:p>
    <w:p w:rsidR="00FC4C9C" w:rsidRPr="005F3560" w:rsidRDefault="00E82B76" w:rsidP="005F3560">
      <w:pPr>
        <w:tabs>
          <w:tab w:val="left" w:pos="426"/>
        </w:tabs>
        <w:spacing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tel. 46 837 52 67, 46 837 72 29;</w:t>
      </w:r>
    </w:p>
    <w:p w:rsidR="00FC4C9C" w:rsidRPr="005F3560" w:rsidRDefault="00E82B76" w:rsidP="005F3560">
      <w:pPr>
        <w:tabs>
          <w:tab w:val="left" w:pos="426"/>
        </w:tabs>
        <w:spacing w:after="0" w:line="360" w:lineRule="auto"/>
        <w:rPr>
          <w:rFonts w:ascii="Arial" w:hAnsi="Arial" w:cs="Arial"/>
          <w:sz w:val="24"/>
          <w:szCs w:val="24"/>
        </w:rPr>
      </w:pPr>
      <w:r w:rsidRPr="005F3560">
        <w:rPr>
          <w:rFonts w:ascii="Arial" w:eastAsia="Times New Roman" w:hAnsi="Arial" w:cs="Arial"/>
          <w:sz w:val="24"/>
          <w:szCs w:val="24"/>
          <w:lang w:eastAsia="pl-PL"/>
        </w:rPr>
        <w:t xml:space="preserve">e-mail: </w:t>
      </w:r>
      <w:hyperlink r:id="rId14" w:tgtFrame="_top">
        <w:r w:rsidRPr="005F3560">
          <w:rPr>
            <w:rFonts w:ascii="Arial" w:eastAsia="Times New Roman" w:hAnsi="Arial" w:cs="Arial"/>
            <w:color w:val="0000FF"/>
            <w:sz w:val="24"/>
            <w:szCs w:val="24"/>
            <w:u w:val="single"/>
            <w:lang w:eastAsia="pl-PL"/>
          </w:rPr>
          <w:t>LPILowicz@lodzkie.pl</w:t>
        </w:r>
      </w:hyperlink>
    </w:p>
    <w:p w:rsidR="00FC4C9C" w:rsidRPr="005F3560" w:rsidRDefault="00E82B76" w:rsidP="005F3560">
      <w:pPr>
        <w:numPr>
          <w:ilvl w:val="1"/>
          <w:numId w:val="25"/>
        </w:numPr>
        <w:spacing w:after="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Lokalny Punkt Informacyjny w Sieradzu, ul. Kościuszki 6, 98-200 Sieradz</w:t>
      </w:r>
    </w:p>
    <w:p w:rsidR="00FC4C9C" w:rsidRPr="005F3560" w:rsidRDefault="00E82B76" w:rsidP="005F3560">
      <w:pPr>
        <w:tabs>
          <w:tab w:val="left" w:pos="426"/>
        </w:tabs>
        <w:spacing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tel. 43 678 40 80, 43 822 89 25;</w:t>
      </w:r>
    </w:p>
    <w:p w:rsidR="00FC4C9C" w:rsidRPr="005F3560" w:rsidRDefault="00E82B76" w:rsidP="005F3560">
      <w:pPr>
        <w:tabs>
          <w:tab w:val="left" w:pos="426"/>
        </w:tabs>
        <w:spacing w:after="0" w:line="360" w:lineRule="auto"/>
        <w:rPr>
          <w:rFonts w:ascii="Arial" w:hAnsi="Arial" w:cs="Arial"/>
          <w:sz w:val="24"/>
          <w:szCs w:val="24"/>
        </w:rPr>
      </w:pPr>
      <w:r w:rsidRPr="005F3560">
        <w:rPr>
          <w:rFonts w:ascii="Arial" w:eastAsia="Times New Roman" w:hAnsi="Arial" w:cs="Arial"/>
          <w:sz w:val="24"/>
          <w:szCs w:val="24"/>
          <w:lang w:eastAsia="pl-PL"/>
        </w:rPr>
        <w:t xml:space="preserve">e-mail: </w:t>
      </w:r>
      <w:hyperlink r:id="rId15" w:tgtFrame="_top">
        <w:r w:rsidRPr="005F3560">
          <w:rPr>
            <w:rFonts w:ascii="Arial" w:eastAsia="Times New Roman" w:hAnsi="Arial" w:cs="Arial"/>
            <w:color w:val="0000FF"/>
            <w:sz w:val="24"/>
            <w:szCs w:val="24"/>
            <w:u w:val="single"/>
            <w:lang w:eastAsia="pl-PL"/>
          </w:rPr>
          <w:t>LPISieradz@lodzkie.pl</w:t>
        </w:r>
      </w:hyperlink>
    </w:p>
    <w:p w:rsidR="00FC4C9C" w:rsidRPr="005F3560" w:rsidRDefault="00E82B76" w:rsidP="005F3560">
      <w:pPr>
        <w:tabs>
          <w:tab w:val="left" w:pos="426"/>
        </w:tabs>
        <w:spacing w:after="0" w:line="360" w:lineRule="auto"/>
        <w:rPr>
          <w:rFonts w:ascii="Arial" w:eastAsia="Times New Roman" w:hAnsi="Arial" w:cs="Arial"/>
          <w:b/>
          <w:sz w:val="24"/>
          <w:szCs w:val="24"/>
          <w:lang w:eastAsia="pl-PL"/>
        </w:rPr>
      </w:pPr>
      <w:r w:rsidRPr="005F3560">
        <w:rPr>
          <w:rFonts w:ascii="Arial" w:eastAsia="Times New Roman" w:hAnsi="Arial" w:cs="Arial"/>
          <w:b/>
          <w:sz w:val="24"/>
          <w:szCs w:val="24"/>
          <w:lang w:eastAsia="pl-PL"/>
        </w:rPr>
        <w:t>Informacje i wyjaśnienia dotyczące kwestii technicznych działania generatora wniosków:</w:t>
      </w:r>
    </w:p>
    <w:p w:rsidR="00FC4C9C" w:rsidRPr="005F3560" w:rsidRDefault="00E82B76" w:rsidP="005F3560">
      <w:pPr>
        <w:numPr>
          <w:ilvl w:val="1"/>
          <w:numId w:val="25"/>
        </w:numPr>
        <w:spacing w:after="0" w:line="360" w:lineRule="auto"/>
        <w:ind w:left="284" w:hanging="284"/>
        <w:rPr>
          <w:rFonts w:ascii="Arial" w:eastAsia="Times New Roman" w:hAnsi="Arial" w:cs="Arial"/>
          <w:sz w:val="24"/>
          <w:szCs w:val="24"/>
          <w:u w:val="single"/>
          <w:lang w:eastAsia="pl-PL"/>
        </w:rPr>
      </w:pPr>
      <w:r w:rsidRPr="005F3560">
        <w:rPr>
          <w:rFonts w:ascii="Arial" w:eastAsia="Times New Roman" w:hAnsi="Arial" w:cs="Arial"/>
          <w:sz w:val="24"/>
          <w:szCs w:val="24"/>
          <w:u w:val="single"/>
          <w:lang w:eastAsia="pl-PL"/>
        </w:rPr>
        <w:t>Urząd Marszałkowski Województwa Łódzkiego, Departament ds. Regionalnego Programu Operacyjnego, ul. Traugutta 21/23, 90-113 Łódź</w:t>
      </w:r>
    </w:p>
    <w:p w:rsidR="00FC4C9C" w:rsidRPr="005F3560" w:rsidRDefault="00E82B76" w:rsidP="005F3560">
      <w:pPr>
        <w:spacing w:after="0" w:line="360" w:lineRule="auto"/>
        <w:rPr>
          <w:rFonts w:ascii="Arial" w:eastAsia="Times New Roman" w:hAnsi="Arial" w:cs="Arial"/>
          <w:sz w:val="24"/>
          <w:szCs w:val="24"/>
          <w:lang w:val="en-US" w:eastAsia="pl-PL"/>
        </w:rPr>
      </w:pPr>
      <w:r w:rsidRPr="005F3560">
        <w:rPr>
          <w:rFonts w:ascii="Arial" w:eastAsia="Times New Roman" w:hAnsi="Arial" w:cs="Arial"/>
          <w:sz w:val="24"/>
          <w:szCs w:val="24"/>
          <w:lang w:val="en-US" w:eastAsia="pl-PL"/>
        </w:rPr>
        <w:t>tel. 42 663 33 08;</w:t>
      </w:r>
    </w:p>
    <w:p w:rsidR="00FC4C9C" w:rsidRPr="005F3560" w:rsidRDefault="00E82B76" w:rsidP="005F3560">
      <w:pPr>
        <w:spacing w:after="0" w:line="360" w:lineRule="auto"/>
        <w:rPr>
          <w:rFonts w:ascii="Arial" w:hAnsi="Arial" w:cs="Arial"/>
          <w:sz w:val="24"/>
          <w:szCs w:val="24"/>
        </w:rPr>
      </w:pPr>
      <w:r w:rsidRPr="005F3560">
        <w:rPr>
          <w:rFonts w:ascii="Arial" w:eastAsia="Times New Roman" w:hAnsi="Arial" w:cs="Arial"/>
          <w:sz w:val="24"/>
          <w:szCs w:val="24"/>
          <w:lang w:val="en-US" w:eastAsia="pl-PL"/>
        </w:rPr>
        <w:t xml:space="preserve">e-mail: </w:t>
      </w:r>
      <w:hyperlink r:id="rId16" w:tgtFrame="_top">
        <w:r w:rsidRPr="005F3560">
          <w:rPr>
            <w:rFonts w:ascii="Arial" w:eastAsia="Times New Roman" w:hAnsi="Arial" w:cs="Arial"/>
            <w:color w:val="0000FF"/>
            <w:sz w:val="24"/>
            <w:szCs w:val="24"/>
            <w:u w:val="single"/>
            <w:lang w:val="en-US" w:eastAsia="pl-PL"/>
          </w:rPr>
          <w:t>amiz.rpld@lodzkie.pl</w:t>
        </w:r>
      </w:hyperlink>
    </w:p>
    <w:p w:rsidR="00FC4C9C" w:rsidRPr="005F3560" w:rsidRDefault="00E82B76" w:rsidP="005F3560">
      <w:pPr>
        <w:numPr>
          <w:ilvl w:val="0"/>
          <w:numId w:val="25"/>
        </w:numPr>
        <w:spacing w:after="60" w:line="360" w:lineRule="auto"/>
        <w:ind w:left="0" w:hanging="425"/>
        <w:rPr>
          <w:rFonts w:ascii="Arial" w:hAnsi="Arial" w:cs="Arial"/>
          <w:sz w:val="24"/>
          <w:szCs w:val="24"/>
        </w:rPr>
      </w:pPr>
      <w:r w:rsidRPr="005F3560">
        <w:rPr>
          <w:rFonts w:ascii="Arial" w:eastAsia="Times New Roman" w:hAnsi="Arial" w:cs="Arial"/>
          <w:sz w:val="24"/>
          <w:szCs w:val="24"/>
          <w:lang w:eastAsia="pl-PL"/>
        </w:rPr>
        <w:t xml:space="preserve">Wyjaśnienia i odpowiedzi na kluczowe lub powtarzające się pytania publikowane są na stronie internetowej IOK: </w:t>
      </w:r>
      <w:hyperlink r:id="rId17" w:tgtFrame="_top">
        <w:r w:rsidRPr="005F3560">
          <w:rPr>
            <w:rFonts w:ascii="Arial" w:eastAsia="Times New Roman" w:hAnsi="Arial" w:cs="Arial"/>
            <w:sz w:val="24"/>
            <w:szCs w:val="24"/>
            <w:lang w:eastAsia="pl-PL"/>
          </w:rPr>
          <w:t>http://www.rpo.lodzkie.pl/czesto-zadawane-pytania</w:t>
        </w:r>
      </w:hyperlink>
      <w:r w:rsidRPr="005F3560">
        <w:rPr>
          <w:rFonts w:ascii="Arial" w:eastAsia="Times New Roman" w:hAnsi="Arial" w:cs="Arial"/>
          <w:sz w:val="24"/>
          <w:szCs w:val="24"/>
          <w:lang w:eastAsia="pl-PL"/>
        </w:rPr>
        <w:t>.</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 3</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Zasady finansowania</w:t>
      </w:r>
    </w:p>
    <w:p w:rsidR="00FC4C9C" w:rsidRPr="005F3560" w:rsidRDefault="00E05F08" w:rsidP="005F3560">
      <w:pPr>
        <w:numPr>
          <w:ilvl w:val="0"/>
          <w:numId w:val="17"/>
        </w:numPr>
        <w:spacing w:after="240" w:line="360" w:lineRule="auto"/>
        <w:ind w:left="0" w:hanging="357"/>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Kwota przeznaczona na dofinansowanie projektów w ramach przedmiotowego Konkursu wynosi 22 535 456,41 EUR (słownie: dwadzieścia dwa miliony pięćset trzydzieści pięć tysięcy czterysta pięćdziesiąt sześć euro czterdzieści jeden eurocentów), w tym ze środków Europejskiego Funduszu Rozwoju Regionalnego 22 535 456,41 EUR (słownie: dwadzieścia dwa miliony pięćset trzydzieści pięć tysięcy czterysta pięćdziesiąt sześć euro czterdzieści jeden eurocentów), tj. 104 494 657,82 PLN (słownie: sto cztery miliony czterysta dziewięćdziesiąt cztery tysiące sześćset pięćdziesiąt siedem złotych osiemdziesiąt dwa grosze), kurs Euro = 4,6369PLN z dnia 25 lutego 2022</w:t>
      </w:r>
      <w:r w:rsidR="00E82B76" w:rsidRPr="005F3560">
        <w:rPr>
          <w:rFonts w:ascii="Arial" w:eastAsia="Andale Sans UI" w:hAnsi="Arial" w:cs="Arial"/>
          <w:color w:val="000000"/>
          <w:sz w:val="24"/>
          <w:szCs w:val="24"/>
          <w:lang w:eastAsia="fa-IR" w:bidi="fa-IR"/>
        </w:rPr>
        <w:t>).</w:t>
      </w:r>
    </w:p>
    <w:p w:rsidR="00FC4C9C" w:rsidRPr="005F3560" w:rsidRDefault="00E82B76" w:rsidP="005F3560">
      <w:pPr>
        <w:spacing w:after="240" w:line="360" w:lineRule="auto"/>
        <w:rPr>
          <w:rFonts w:ascii="Arial" w:eastAsia="Andale Sans UI" w:hAnsi="Arial" w:cs="Arial"/>
          <w:color w:val="000000"/>
          <w:sz w:val="24"/>
          <w:szCs w:val="24"/>
          <w:lang w:eastAsia="fa-IR" w:bidi="fa-IR"/>
        </w:rPr>
      </w:pPr>
      <w:r w:rsidRPr="005F3560">
        <w:rPr>
          <w:rFonts w:ascii="Arial" w:eastAsia="Andale Sans UI" w:hAnsi="Arial" w:cs="Arial"/>
          <w:color w:val="000000"/>
          <w:sz w:val="24"/>
          <w:szCs w:val="24"/>
          <w:lang w:eastAsia="fa-IR" w:bidi="fa-IR"/>
        </w:rPr>
        <w:t>Warunkiem podpisania z Wnioskodawcą umowy o dofinansowanie projektu jest dostępność środków uzależniona od poniższych zasad.</w:t>
      </w:r>
    </w:p>
    <w:p w:rsidR="00FC4C9C" w:rsidRPr="005F3560" w:rsidRDefault="00E82B76" w:rsidP="005F3560">
      <w:pPr>
        <w:spacing w:after="6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lastRenderedPageBreak/>
        <w:t xml:space="preserve">IOK informuje, iż kwota która może zostać zakontraktowana w ramach zawieranych umów </w:t>
      </w:r>
      <w:r w:rsidRPr="005F3560">
        <w:rPr>
          <w:rFonts w:ascii="Arial" w:eastAsia="Times New Roman" w:hAnsi="Arial" w:cs="Arial"/>
          <w:sz w:val="24"/>
          <w:szCs w:val="24"/>
          <w:lang w:eastAsia="pl-PL"/>
        </w:rPr>
        <w:br/>
        <w:t xml:space="preserve">o dofinansowanie projektów w przedmiotowym Konkursie uzależniona jest od aktualnego </w:t>
      </w:r>
      <w:r w:rsidRPr="005F3560">
        <w:rPr>
          <w:rFonts w:ascii="Arial" w:eastAsia="Times New Roman" w:hAnsi="Arial" w:cs="Arial"/>
          <w:sz w:val="24"/>
          <w:szCs w:val="24"/>
          <w:lang w:eastAsia="pl-PL"/>
        </w:rPr>
        <w:br/>
        <w:t>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rsidR="00FC4C9C" w:rsidRPr="005F3560" w:rsidRDefault="00E82B76" w:rsidP="005F3560">
      <w:pPr>
        <w:spacing w:after="24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IOK zastrzega sobie możliwość zwiększenia kwoty przeznaczonej na dofinansowanie projektów.</w:t>
      </w:r>
    </w:p>
    <w:p w:rsidR="00FC4C9C" w:rsidRPr="005F3560" w:rsidRDefault="00E82B76" w:rsidP="005F3560">
      <w:pPr>
        <w:numPr>
          <w:ilvl w:val="0"/>
          <w:numId w:val="17"/>
        </w:numPr>
        <w:autoSpaceDE w:val="0"/>
        <w:spacing w:after="60" w:line="360" w:lineRule="auto"/>
        <w:ind w:left="0" w:hanging="284"/>
        <w:rPr>
          <w:rFonts w:ascii="Arial" w:hAnsi="Arial" w:cs="Arial"/>
          <w:sz w:val="24"/>
          <w:szCs w:val="24"/>
        </w:rPr>
      </w:pPr>
      <w:r w:rsidRPr="005F3560">
        <w:rPr>
          <w:rFonts w:ascii="Arial" w:eastAsia="Andale Sans UI" w:hAnsi="Arial" w:cs="Arial"/>
          <w:sz w:val="24"/>
          <w:szCs w:val="24"/>
          <w:lang w:eastAsia="fa-IR" w:bidi="fa-IR"/>
        </w:rPr>
        <w:t xml:space="preserve">Maksymalny poziom dofinansowania projektu w ramach Konkursu wynosi 85%. </w:t>
      </w:r>
      <w:r w:rsidRPr="005F3560">
        <w:rPr>
          <w:rFonts w:ascii="Arial" w:hAnsi="Arial" w:cs="Arial"/>
          <w:sz w:val="24"/>
          <w:szCs w:val="24"/>
        </w:rPr>
        <w:t xml:space="preserve">W przypadku projektów, w których wszystkie wydatki kwalifikowalne objęte są pomocą publiczną lub pomocą de minimis oraz w przypadku projektów generujących dochód w rozumieniu art. 61 rozporządzenia ogólnego dofinansowanie udzielone będzie wyłącznie ze środków UE na poziomie nie wyższym niż </w:t>
      </w:r>
      <w:r w:rsidRPr="005F3560">
        <w:rPr>
          <w:rFonts w:ascii="Arial" w:eastAsia="Andale Sans UI" w:hAnsi="Arial" w:cs="Arial"/>
          <w:sz w:val="24"/>
          <w:szCs w:val="24"/>
          <w:lang w:eastAsia="fa-IR" w:bidi="fa-IR"/>
        </w:rPr>
        <w:t>85% z uwzględnieniem odrębnych przepisów prawnych.</w:t>
      </w:r>
    </w:p>
    <w:p w:rsidR="00FC4C9C" w:rsidRPr="005F3560" w:rsidRDefault="00E82B76" w:rsidP="005F3560">
      <w:pPr>
        <w:numPr>
          <w:ilvl w:val="0"/>
          <w:numId w:val="17"/>
        </w:numPr>
        <w:autoSpaceDE w:val="0"/>
        <w:spacing w:after="60" w:line="360" w:lineRule="auto"/>
        <w:ind w:left="0" w:hanging="284"/>
        <w:rPr>
          <w:rFonts w:ascii="Arial" w:hAnsi="Arial" w:cs="Arial"/>
          <w:sz w:val="24"/>
          <w:szCs w:val="24"/>
        </w:rPr>
      </w:pPr>
      <w:r w:rsidRPr="005F3560">
        <w:rPr>
          <w:rFonts w:ascii="Arial" w:hAnsi="Arial" w:cs="Arial"/>
          <w:sz w:val="24"/>
          <w:szCs w:val="24"/>
        </w:rPr>
        <w:t>Minimalny udział wkładu własnego Wnioskodawcy wynosi 15% wydatków kwalifikowalnych projektu oraz 100 % wydatków niekwalifikowanych projektu. W przypadku projektów objętych pomocą publiczną lub pomocą de minimis poziom wkładu własnego beneficjenta wynikać będzie z odrębnych przepisów prawnych i zapisów w pkt. 24 i 25 SZOOP RPO WŁ na lata 2014-2020.</w:t>
      </w:r>
    </w:p>
    <w:p w:rsidR="00FC4C9C" w:rsidRPr="005F3560" w:rsidRDefault="00E82B76" w:rsidP="005F3560">
      <w:pPr>
        <w:numPr>
          <w:ilvl w:val="0"/>
          <w:numId w:val="17"/>
        </w:numPr>
        <w:spacing w:after="0" w:line="360" w:lineRule="auto"/>
        <w:ind w:left="0" w:hanging="357"/>
        <w:rPr>
          <w:rFonts w:ascii="Arial" w:hAnsi="Arial" w:cs="Arial"/>
          <w:sz w:val="24"/>
          <w:szCs w:val="24"/>
        </w:rPr>
      </w:pPr>
      <w:r w:rsidRPr="005F3560">
        <w:rPr>
          <w:rFonts w:ascii="Arial" w:hAnsi="Arial" w:cs="Arial"/>
          <w:sz w:val="24"/>
          <w:szCs w:val="24"/>
        </w:rPr>
        <w:t xml:space="preserve">W przypadku wystąpienia pomocy publicznej lub pomocy </w:t>
      </w:r>
      <w:r w:rsidRPr="005F3560">
        <w:rPr>
          <w:rFonts w:ascii="Arial" w:hAnsi="Arial" w:cs="Arial"/>
          <w:i/>
          <w:sz w:val="24"/>
          <w:szCs w:val="24"/>
        </w:rPr>
        <w:t>de minimis</w:t>
      </w:r>
      <w:r w:rsidRPr="005F3560">
        <w:rPr>
          <w:rFonts w:ascii="Arial" w:hAnsi="Arial" w:cs="Arial"/>
          <w:sz w:val="24"/>
          <w:szCs w:val="24"/>
        </w:rPr>
        <w:t xml:space="preserve"> wsparcie udzielane będzie zgodnie z właściwymi przepisami prawa unijnego i krajowego dotyczącymi zasad udzielania tej pomocy, obowiązującymi w momencie udzielania wsparcia, w szczególności na podstawie:</w:t>
      </w:r>
    </w:p>
    <w:p w:rsidR="00FC4C9C" w:rsidRPr="005F3560" w:rsidRDefault="00E82B76" w:rsidP="005F3560">
      <w:pPr>
        <w:spacing w:after="0" w:line="360" w:lineRule="auto"/>
        <w:rPr>
          <w:rFonts w:ascii="Arial" w:hAnsi="Arial" w:cs="Arial"/>
          <w:sz w:val="24"/>
          <w:szCs w:val="24"/>
        </w:rPr>
      </w:pPr>
      <w:r w:rsidRPr="005F3560">
        <w:rPr>
          <w:rFonts w:ascii="Arial" w:hAnsi="Arial" w:cs="Arial"/>
          <w:sz w:val="24"/>
          <w:szCs w:val="24"/>
        </w:rPr>
        <w:t>-  rozporządzenia Ministra Infrastruktury i Rozwoju z dnia 5 listopada 2015 r. w sprawie udzielania pomocy inwestycyjnej na infrastrukturę energetyczną w ramach regionalnych programów operacyjnych na lata 2014–2020,</w:t>
      </w:r>
    </w:p>
    <w:p w:rsidR="00FC4C9C" w:rsidRPr="005F3560" w:rsidRDefault="00E82B76" w:rsidP="005F3560">
      <w:pPr>
        <w:spacing w:after="0" w:line="360" w:lineRule="auto"/>
        <w:rPr>
          <w:rFonts w:ascii="Arial" w:hAnsi="Arial" w:cs="Arial"/>
          <w:sz w:val="24"/>
          <w:szCs w:val="24"/>
        </w:rPr>
      </w:pPr>
      <w:r w:rsidRPr="005F3560">
        <w:rPr>
          <w:rFonts w:ascii="Arial" w:hAnsi="Arial" w:cs="Arial"/>
          <w:sz w:val="24"/>
          <w:szCs w:val="24"/>
        </w:rPr>
        <w:t>−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p>
    <w:p w:rsidR="00FC4C9C" w:rsidRPr="005F3560" w:rsidRDefault="00E82B76" w:rsidP="005F3560">
      <w:pPr>
        <w:spacing w:after="0" w:line="360" w:lineRule="auto"/>
        <w:rPr>
          <w:rFonts w:ascii="Arial" w:hAnsi="Arial" w:cs="Arial"/>
          <w:sz w:val="24"/>
          <w:szCs w:val="24"/>
        </w:rPr>
      </w:pPr>
      <w:r w:rsidRPr="005F3560">
        <w:rPr>
          <w:rFonts w:ascii="Arial" w:hAnsi="Arial" w:cs="Arial"/>
          <w:sz w:val="24"/>
          <w:szCs w:val="24"/>
        </w:rPr>
        <w:t xml:space="preserve">− rozporządzenia Ministra Infrastruktury i Rozwoju z dnia 19 marca 2015 r. w sprawie udzielania pomocy </w:t>
      </w:r>
      <w:r w:rsidRPr="005F3560">
        <w:rPr>
          <w:rFonts w:ascii="Arial" w:hAnsi="Arial" w:cs="Arial"/>
          <w:i/>
          <w:sz w:val="24"/>
          <w:szCs w:val="24"/>
        </w:rPr>
        <w:t>de minimis</w:t>
      </w:r>
      <w:r w:rsidRPr="005F3560">
        <w:rPr>
          <w:rFonts w:ascii="Arial" w:hAnsi="Arial" w:cs="Arial"/>
          <w:sz w:val="24"/>
          <w:szCs w:val="24"/>
        </w:rPr>
        <w:t xml:space="preserve"> w ramach regionalnych programów operacyjnych na lata </w:t>
      </w:r>
      <w:r w:rsidRPr="005F3560">
        <w:rPr>
          <w:rFonts w:ascii="Arial" w:hAnsi="Arial" w:cs="Arial"/>
          <w:sz w:val="24"/>
          <w:szCs w:val="24"/>
        </w:rPr>
        <w:lastRenderedPageBreak/>
        <w:t>2014-2020.</w:t>
      </w:r>
    </w:p>
    <w:p w:rsidR="00FC4C9C" w:rsidRPr="005F3560" w:rsidRDefault="00E82B76" w:rsidP="005F3560">
      <w:pPr>
        <w:spacing w:after="0" w:line="360" w:lineRule="auto"/>
        <w:rPr>
          <w:rFonts w:ascii="Arial" w:eastAsia="Calibri" w:hAnsi="Arial" w:cs="Arial"/>
          <w:sz w:val="24"/>
          <w:szCs w:val="24"/>
        </w:rPr>
      </w:pPr>
      <w:r w:rsidRPr="005F3560">
        <w:rPr>
          <w:rFonts w:ascii="Arial" w:eastAsia="Calibri" w:hAnsi="Arial" w:cs="Arial"/>
          <w:sz w:val="24"/>
          <w:szCs w:val="24"/>
        </w:rPr>
        <w:t>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w:t>
      </w:r>
    </w:p>
    <w:p w:rsidR="00FC4C9C" w:rsidRPr="005F3560" w:rsidRDefault="00E82B76" w:rsidP="005F3560">
      <w:pPr>
        <w:numPr>
          <w:ilvl w:val="0"/>
          <w:numId w:val="17"/>
        </w:numPr>
        <w:spacing w:after="0" w:line="360" w:lineRule="auto"/>
        <w:ind w:left="0" w:hanging="357"/>
        <w:rPr>
          <w:rFonts w:ascii="Arial" w:hAnsi="Arial" w:cs="Arial"/>
          <w:sz w:val="24"/>
          <w:szCs w:val="24"/>
        </w:rPr>
      </w:pPr>
      <w:r w:rsidRPr="005F3560">
        <w:rPr>
          <w:rFonts w:ascii="Arial" w:eastAsia="Andale Sans UI" w:hAnsi="Arial" w:cs="Arial"/>
          <w:sz w:val="24"/>
          <w:szCs w:val="24"/>
          <w:lang w:eastAsia="fa-IR" w:bidi="fa-IR"/>
        </w:rPr>
        <w:t xml:space="preserve">W ramach działania </w:t>
      </w:r>
      <w:r w:rsidRPr="005F3560">
        <w:rPr>
          <w:rFonts w:ascii="Arial" w:eastAsia="Andale Sans UI" w:hAnsi="Arial" w:cs="Arial"/>
          <w:sz w:val="24"/>
          <w:szCs w:val="24"/>
          <w:u w:val="single"/>
          <w:lang w:eastAsia="fa-IR" w:bidi="fa-IR"/>
        </w:rPr>
        <w:t>nie przewiduje się wykorzystania mechanizmu cross-financingu</w:t>
      </w:r>
      <w:r w:rsidRPr="005F3560">
        <w:rPr>
          <w:rFonts w:ascii="Arial" w:eastAsia="Andale Sans UI" w:hAnsi="Arial" w:cs="Arial"/>
          <w:sz w:val="24"/>
          <w:szCs w:val="24"/>
          <w:lang w:eastAsia="fa-IR" w:bidi="fa-IR"/>
        </w:rPr>
        <w:t>.</w:t>
      </w:r>
    </w:p>
    <w:p w:rsidR="00FC4C9C" w:rsidRPr="005F3560" w:rsidRDefault="00E82B76" w:rsidP="005F3560">
      <w:pPr>
        <w:numPr>
          <w:ilvl w:val="0"/>
          <w:numId w:val="17"/>
        </w:numPr>
        <w:spacing w:after="0" w:line="360" w:lineRule="auto"/>
        <w:ind w:left="0" w:hanging="357"/>
        <w:rPr>
          <w:rFonts w:ascii="Arial" w:hAnsi="Arial" w:cs="Arial"/>
          <w:sz w:val="24"/>
          <w:szCs w:val="24"/>
        </w:rPr>
      </w:pPr>
      <w:r w:rsidRPr="005F3560">
        <w:rPr>
          <w:rFonts w:ascii="Arial" w:hAnsi="Arial" w:cs="Arial"/>
          <w:sz w:val="24"/>
          <w:szCs w:val="24"/>
        </w:rPr>
        <w:t>Maksymalną wartość zaliczki określa się do wysokości 90% dofinansowania.</w:t>
      </w:r>
    </w:p>
    <w:p w:rsidR="00FC4C9C" w:rsidRPr="005F3560" w:rsidRDefault="00E82B76" w:rsidP="005F3560">
      <w:pPr>
        <w:numPr>
          <w:ilvl w:val="0"/>
          <w:numId w:val="17"/>
        </w:numPr>
        <w:spacing w:after="0" w:line="360" w:lineRule="auto"/>
        <w:ind w:left="0" w:hanging="357"/>
        <w:rPr>
          <w:rFonts w:ascii="Arial" w:hAnsi="Arial" w:cs="Arial"/>
          <w:sz w:val="24"/>
          <w:szCs w:val="24"/>
        </w:rPr>
      </w:pPr>
      <w:r w:rsidRPr="005F3560">
        <w:rPr>
          <w:rFonts w:ascii="Arial" w:hAnsi="Arial" w:cs="Arial"/>
          <w:sz w:val="24"/>
          <w:szCs w:val="24"/>
        </w:rPr>
        <w:t>Do celów obliczenia intensywności pomocy publicznej za koszty kwalifikowalne uznaje się dodatkowe koszty inwestycji niezbędne do propagowania wytwarzania energii ze źródeł odnawialnych. Ustala się je w następujący sposób:</w:t>
      </w:r>
    </w:p>
    <w:p w:rsidR="00FC4C9C" w:rsidRPr="005F3560" w:rsidRDefault="00E82B76" w:rsidP="005F3560">
      <w:pPr>
        <w:spacing w:after="0" w:line="360" w:lineRule="auto"/>
        <w:rPr>
          <w:rFonts w:ascii="Arial" w:hAnsi="Arial" w:cs="Arial"/>
          <w:sz w:val="24"/>
          <w:szCs w:val="24"/>
        </w:rPr>
      </w:pPr>
      <w:r w:rsidRPr="005F3560">
        <w:rPr>
          <w:rFonts w:ascii="Arial" w:hAnsi="Arial" w:cs="Arial"/>
          <w:sz w:val="24"/>
          <w:szCs w:val="24"/>
        </w:rPr>
        <w:t>a) w przypadku gdy koszty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w:t>
      </w:r>
    </w:p>
    <w:p w:rsidR="00FC4C9C" w:rsidRPr="005F3560" w:rsidRDefault="00E82B76" w:rsidP="005F3560">
      <w:pPr>
        <w:spacing w:after="0" w:line="360" w:lineRule="auto"/>
        <w:rPr>
          <w:rFonts w:ascii="Arial" w:hAnsi="Arial" w:cs="Arial"/>
          <w:sz w:val="24"/>
          <w:szCs w:val="24"/>
        </w:rPr>
      </w:pPr>
      <w:r w:rsidRPr="005F3560">
        <w:rPr>
          <w:rFonts w:ascii="Arial" w:hAnsi="Arial" w:cs="Arial"/>
          <w:sz w:val="24"/>
          <w:szCs w:val="24"/>
        </w:rPr>
        <w:t>b) w przypadku gdy koszty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p>
    <w:p w:rsidR="00FC4C9C" w:rsidRPr="005F3560" w:rsidRDefault="00E82B76" w:rsidP="005F3560">
      <w:pPr>
        <w:spacing w:after="0" w:line="360" w:lineRule="auto"/>
        <w:rPr>
          <w:rFonts w:ascii="Arial" w:hAnsi="Arial" w:cs="Arial"/>
          <w:sz w:val="24"/>
          <w:szCs w:val="24"/>
        </w:rPr>
      </w:pPr>
      <w:r w:rsidRPr="005F3560">
        <w:rPr>
          <w:rFonts w:ascii="Arial" w:hAnsi="Arial" w:cs="Arial"/>
          <w:sz w:val="24"/>
          <w:szCs w:val="24"/>
        </w:rPr>
        <w:t>c) w przypadku niektórych małych instalacji, gdzie nie można określić mniej przyjaznej dla środowiska inwestycji, gdyż nie istnieją zakłady o ograniczonej wielkości, koszty kwalifikowalne stanowią całkowite koszty inwestycji w celu osiągnięcia wyższego poziomu ochrony środowiska.</w:t>
      </w:r>
    </w:p>
    <w:p w:rsidR="00FC4C9C" w:rsidRPr="005F3560" w:rsidRDefault="00E82B76" w:rsidP="005F3560">
      <w:pPr>
        <w:spacing w:after="0" w:line="360" w:lineRule="auto"/>
        <w:rPr>
          <w:rFonts w:ascii="Arial" w:hAnsi="Arial" w:cs="Arial"/>
          <w:sz w:val="24"/>
          <w:szCs w:val="24"/>
        </w:rPr>
      </w:pPr>
      <w:r w:rsidRPr="005F3560">
        <w:rPr>
          <w:rFonts w:ascii="Arial" w:hAnsi="Arial" w:cs="Arial"/>
          <w:sz w:val="24"/>
          <w:szCs w:val="24"/>
        </w:rPr>
        <w:t>Należy zwrócić szczególną uwagę na sposób obliczenia wysokości kosztów kwalifikowalnych. Wnioskodawca ma obowiązek prawidłowego określenia we wniosku o dofinansowanie kosztów kwalifikowalnych. Obliczenia wysokości tych kosztów należy dokonać wybierając jeden z trzech sposobów przedstawionych powyżej oraz w art. 41 ust. 6 Rozporządzenia Komisji (UE) nr 651/2014 z dnia 17 czerwca 2014r., który to wybór powinien być we wniosku o dofinansowanie uzasadniony</w:t>
      </w:r>
    </w:p>
    <w:p w:rsidR="00FC4C9C" w:rsidRPr="005F3560" w:rsidRDefault="00FC4C9C" w:rsidP="005F3560">
      <w:pPr>
        <w:spacing w:after="0" w:line="360" w:lineRule="auto"/>
        <w:rPr>
          <w:rFonts w:ascii="Arial" w:hAnsi="Arial" w:cs="Arial"/>
          <w:sz w:val="24"/>
          <w:szCs w:val="24"/>
        </w:rPr>
      </w:pPr>
    </w:p>
    <w:p w:rsidR="00FC4C9C" w:rsidRPr="005F3560" w:rsidRDefault="00E82B76" w:rsidP="005F3560">
      <w:pPr>
        <w:spacing w:after="0" w:line="360" w:lineRule="auto"/>
        <w:rPr>
          <w:rFonts w:ascii="Arial" w:hAnsi="Arial" w:cs="Arial"/>
          <w:b/>
          <w:sz w:val="24"/>
          <w:szCs w:val="24"/>
        </w:rPr>
      </w:pPr>
      <w:r w:rsidRPr="005F3560">
        <w:rPr>
          <w:rFonts w:ascii="Arial" w:hAnsi="Arial" w:cs="Arial"/>
          <w:b/>
          <w:sz w:val="24"/>
          <w:szCs w:val="24"/>
        </w:rPr>
        <w:t>IOK informuje, iż do wyliczenia kosztów kwalifikowalnych Wnioskodawca może skorzystać z kalkulatora stanowiącego narzędzie pomocnicze (nieobowiązkowe).</w:t>
      </w:r>
    </w:p>
    <w:p w:rsidR="00FC4C9C" w:rsidRPr="005F3560" w:rsidRDefault="00E82B76" w:rsidP="005F3560">
      <w:pPr>
        <w:suppressAutoHyphens w:val="0"/>
        <w:rPr>
          <w:rStyle w:val="ListLabel10"/>
          <w:rFonts w:ascii="Arial" w:hAnsi="Arial" w:cs="Arial"/>
          <w:sz w:val="24"/>
          <w:szCs w:val="24"/>
        </w:rPr>
      </w:pPr>
      <w:r w:rsidRPr="005F3560">
        <w:rPr>
          <w:rStyle w:val="ListLabel10"/>
          <w:rFonts w:ascii="Arial" w:hAnsi="Arial" w:cs="Arial"/>
          <w:sz w:val="24"/>
          <w:szCs w:val="24"/>
        </w:rPr>
        <w:t>§ 4</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Warunki uczestnictwa w Konkursie</w:t>
      </w:r>
    </w:p>
    <w:p w:rsidR="00FC4C9C" w:rsidRPr="005F3560" w:rsidRDefault="00E82B76" w:rsidP="005F3560">
      <w:pPr>
        <w:pStyle w:val="Akapitzlist"/>
        <w:numPr>
          <w:ilvl w:val="0"/>
          <w:numId w:val="21"/>
        </w:numPr>
        <w:spacing w:after="60" w:line="360" w:lineRule="auto"/>
        <w:ind w:left="0" w:hanging="357"/>
        <w:rPr>
          <w:rFonts w:ascii="Arial" w:eastAsia="Times New Roman" w:hAnsi="Arial" w:cs="Arial"/>
          <w:sz w:val="24"/>
          <w:szCs w:val="24"/>
          <w:lang w:eastAsia="pl-PL"/>
        </w:rPr>
      </w:pPr>
      <w:r w:rsidRPr="005F3560">
        <w:rPr>
          <w:rFonts w:ascii="Arial" w:eastAsia="Times New Roman" w:hAnsi="Arial" w:cs="Arial"/>
          <w:sz w:val="24"/>
          <w:szCs w:val="24"/>
          <w:lang w:eastAsia="pl-PL"/>
        </w:rPr>
        <w:lastRenderedPageBreak/>
        <w:t>Podmiotami, które mogą ubiegać się o dofinansowanie w ramach Działanie IV.1 Odnawialne źródła energii, Regionalnego Programu Operacyjnego Województwa Łódzkiego na lata 2014-2020 są:</w:t>
      </w:r>
    </w:p>
    <w:p w:rsidR="00FC4C9C" w:rsidRPr="005F3560" w:rsidRDefault="00E82B76" w:rsidP="005F3560">
      <w:pPr>
        <w:pStyle w:val="Akapitzlist"/>
        <w:spacing w:after="60" w:line="360" w:lineRule="auto"/>
        <w:ind w:left="0"/>
        <w:rPr>
          <w:rFonts w:ascii="Arial" w:eastAsia="Times New Roman" w:hAnsi="Arial" w:cs="Arial"/>
          <w:sz w:val="24"/>
          <w:szCs w:val="24"/>
          <w:lang w:eastAsia="pl-PL"/>
        </w:rPr>
      </w:pPr>
      <w:r w:rsidRPr="005F3560">
        <w:rPr>
          <w:rFonts w:ascii="Arial" w:eastAsia="Times New Roman" w:hAnsi="Arial" w:cs="Arial"/>
          <w:sz w:val="24"/>
          <w:szCs w:val="24"/>
          <w:lang w:eastAsia="pl-PL"/>
        </w:rPr>
        <w:t>− jednostki samorządu terytorialnego, związki i stowarzyszenia jst</w:t>
      </w:r>
    </w:p>
    <w:p w:rsidR="00FC4C9C" w:rsidRPr="005F3560" w:rsidRDefault="00E82B76" w:rsidP="005F3560">
      <w:pPr>
        <w:pStyle w:val="Akapitzlist"/>
        <w:numPr>
          <w:ilvl w:val="0"/>
          <w:numId w:val="21"/>
        </w:numPr>
        <w:spacing w:after="60" w:line="360" w:lineRule="auto"/>
        <w:ind w:left="0" w:hanging="357"/>
        <w:rPr>
          <w:rFonts w:ascii="Arial" w:hAnsi="Arial" w:cs="Arial"/>
          <w:sz w:val="24"/>
          <w:szCs w:val="24"/>
        </w:rPr>
      </w:pPr>
      <w:r w:rsidRPr="005F3560">
        <w:rPr>
          <w:rFonts w:ascii="Arial" w:eastAsia="Times New Roman" w:hAnsi="Arial" w:cs="Arial"/>
          <w:sz w:val="24"/>
          <w:szCs w:val="24"/>
          <w:lang w:eastAsia="pl-PL"/>
        </w:rPr>
        <w:t xml:space="preserve">Warunkiem uczestnictwa w Konkursie jest przesłanie we wskazanym w niniejszym regulaminie terminie za pomocą generatora wniosków wypełnionego formularza wniosku o dofinansowanie oraz złożenie w terminie wskazanym w § 5 pkt 12 wydruku wypełnionego w generatorze formularza wniosku o dofinansowanie projektu wraz z załącznikami, zgodnie z zapisami </w:t>
      </w:r>
      <w:r w:rsidRPr="005F3560">
        <w:rPr>
          <w:rFonts w:ascii="Arial" w:eastAsia="Times New Roman" w:hAnsi="Arial" w:cs="Arial"/>
          <w:sz w:val="24"/>
          <w:szCs w:val="24"/>
          <w:lang w:eastAsia="pl-PL"/>
        </w:rPr>
        <w:br/>
        <w:t xml:space="preserve">§ 5 niniejszego Regulaminu Konkursu (wzór formularza wniosku o dofinansowanie – </w:t>
      </w:r>
      <w:r w:rsidRPr="005F3560">
        <w:rPr>
          <w:rFonts w:ascii="Arial" w:eastAsia="Times New Roman" w:hAnsi="Arial" w:cs="Arial"/>
          <w:b/>
          <w:sz w:val="24"/>
          <w:szCs w:val="24"/>
          <w:lang w:eastAsia="pl-PL"/>
        </w:rPr>
        <w:t xml:space="preserve">załącznik nr I </w:t>
      </w:r>
      <w:r w:rsidRPr="005F3560">
        <w:rPr>
          <w:rFonts w:ascii="Arial" w:eastAsia="Times New Roman" w:hAnsi="Arial" w:cs="Arial"/>
          <w:sz w:val="24"/>
          <w:szCs w:val="24"/>
          <w:lang w:eastAsia="pl-PL"/>
        </w:rPr>
        <w:t>do Regulaminu Konkursu).</w:t>
      </w:r>
    </w:p>
    <w:p w:rsidR="00FC4C9C" w:rsidRPr="005F3560" w:rsidRDefault="00E82B76" w:rsidP="005F3560">
      <w:pPr>
        <w:pStyle w:val="Akapitzlist"/>
        <w:spacing w:after="60" w:line="360" w:lineRule="auto"/>
        <w:ind w:left="0"/>
        <w:rPr>
          <w:rFonts w:ascii="Arial" w:hAnsi="Arial" w:cs="Arial"/>
          <w:sz w:val="24"/>
          <w:szCs w:val="24"/>
        </w:rPr>
      </w:pPr>
      <w:r w:rsidRPr="005F3560">
        <w:rPr>
          <w:rFonts w:ascii="Arial" w:eastAsia="Times New Roman" w:hAnsi="Arial" w:cs="Arial"/>
          <w:b/>
          <w:sz w:val="24"/>
          <w:szCs w:val="24"/>
          <w:lang w:eastAsia="pl-PL"/>
        </w:rPr>
        <w:t>Wniosek należy przygotować za pośrednictwem generatora wniosków, dostępnego na stronie:</w:t>
      </w:r>
      <w:r w:rsidRPr="005F3560">
        <w:rPr>
          <w:rFonts w:ascii="Arial" w:eastAsia="Times New Roman" w:hAnsi="Arial" w:cs="Arial"/>
          <w:sz w:val="24"/>
          <w:szCs w:val="24"/>
          <w:lang w:eastAsia="pl-PL"/>
        </w:rPr>
        <w:t xml:space="preserve"> </w:t>
      </w:r>
      <w:hyperlink r:id="rId18" w:tgtFrame="_top">
        <w:r w:rsidRPr="005F3560">
          <w:rPr>
            <w:rFonts w:ascii="Arial" w:eastAsia="Times New Roman" w:hAnsi="Arial" w:cs="Arial"/>
            <w:color w:val="0000FF"/>
            <w:sz w:val="24"/>
            <w:szCs w:val="24"/>
            <w:u w:val="single"/>
            <w:lang w:eastAsia="pl-PL"/>
          </w:rPr>
          <w:t>https://rpo-fundusze.lodzkie.pl</w:t>
        </w:r>
      </w:hyperlink>
      <w:r w:rsidRPr="005F3560">
        <w:rPr>
          <w:rFonts w:ascii="Arial" w:eastAsia="Times New Roman" w:hAnsi="Arial" w:cs="Arial"/>
          <w:sz w:val="24"/>
          <w:szCs w:val="24"/>
          <w:lang w:eastAsia="pl-PL"/>
        </w:rPr>
        <w:t>.</w:t>
      </w:r>
    </w:p>
    <w:p w:rsidR="00FC4C9C" w:rsidRPr="005F3560" w:rsidRDefault="00E82B76" w:rsidP="005F3560">
      <w:pPr>
        <w:spacing w:after="0" w:line="360" w:lineRule="auto"/>
        <w:rPr>
          <w:rFonts w:ascii="Arial" w:hAnsi="Arial" w:cs="Arial"/>
          <w:sz w:val="24"/>
          <w:szCs w:val="24"/>
        </w:rPr>
      </w:pPr>
      <w:r w:rsidRPr="005F3560">
        <w:rPr>
          <w:rFonts w:ascii="Arial" w:eastAsia="Times New Roman" w:hAnsi="Arial" w:cs="Arial"/>
          <w:sz w:val="24"/>
          <w:szCs w:val="24"/>
          <w:lang w:eastAsia="pl-PL"/>
        </w:rPr>
        <w:t xml:space="preserve">Aby móc korzystać z generatora wniosków należy założyć konto dla wnioskodawcy zgodnie </w:t>
      </w:r>
      <w:r w:rsidRPr="005F3560">
        <w:rPr>
          <w:rFonts w:ascii="Arial" w:eastAsia="Times New Roman" w:hAnsi="Arial" w:cs="Arial"/>
          <w:sz w:val="24"/>
          <w:szCs w:val="24"/>
          <w:lang w:eastAsia="pl-PL"/>
        </w:rPr>
        <w:br/>
        <w:t xml:space="preserve">z Instrukcją wypełniania wniosku o dofinansowanie projektu w ramach RPO WŁ na lata 2014-2020, stanowiącą </w:t>
      </w:r>
      <w:r w:rsidRPr="005F3560">
        <w:rPr>
          <w:rFonts w:ascii="Arial" w:eastAsia="Times New Roman" w:hAnsi="Arial" w:cs="Arial"/>
          <w:b/>
          <w:sz w:val="24"/>
          <w:szCs w:val="24"/>
          <w:lang w:eastAsia="pl-PL"/>
        </w:rPr>
        <w:t>Załącznik nr II</w:t>
      </w:r>
      <w:r w:rsidRPr="005F3560">
        <w:rPr>
          <w:rFonts w:ascii="Arial" w:eastAsia="Times New Roman" w:hAnsi="Arial" w:cs="Arial"/>
          <w:sz w:val="24"/>
          <w:szCs w:val="24"/>
          <w:lang w:eastAsia="pl-PL"/>
        </w:rPr>
        <w:t xml:space="preserve"> do niniejszego Regulaminu.</w:t>
      </w:r>
    </w:p>
    <w:p w:rsidR="00FC4C9C" w:rsidRPr="005F3560" w:rsidRDefault="00E82B76" w:rsidP="005F3560">
      <w:pPr>
        <w:spacing w:before="120"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Przedmiotowe konto wnioskodawcy będzie wykorzystywane podczas całego trybu wyboru projektów oraz w przypadku wybrania projektu do dofinansowania, również w trakcie jego realizacji.</w:t>
      </w:r>
    </w:p>
    <w:p w:rsidR="00FC4C9C" w:rsidRPr="005F3560" w:rsidRDefault="00E82B76" w:rsidP="005F3560">
      <w:pPr>
        <w:spacing w:before="120" w:after="0" w:line="360" w:lineRule="auto"/>
        <w:rPr>
          <w:rFonts w:ascii="Arial" w:hAnsi="Arial" w:cs="Arial"/>
          <w:sz w:val="24"/>
          <w:szCs w:val="24"/>
        </w:rPr>
      </w:pPr>
      <w:r w:rsidRPr="005F3560">
        <w:rPr>
          <w:rFonts w:ascii="Arial" w:eastAsia="Times New Roman" w:hAnsi="Arial" w:cs="Arial"/>
          <w:b/>
          <w:sz w:val="24"/>
          <w:szCs w:val="24"/>
          <w:lang w:eastAsia="pl-PL"/>
        </w:rPr>
        <w:t>UWAGA!</w:t>
      </w:r>
    </w:p>
    <w:p w:rsidR="00FC4C9C" w:rsidRPr="005F3560" w:rsidRDefault="00E82B76" w:rsidP="005F3560">
      <w:pPr>
        <w:spacing w:before="120"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FC4C9C" w:rsidRPr="005F3560" w:rsidRDefault="00E82B76" w:rsidP="005F3560">
      <w:pPr>
        <w:spacing w:before="120" w:after="0" w:line="360" w:lineRule="auto"/>
        <w:rPr>
          <w:rFonts w:ascii="Arial" w:hAnsi="Arial" w:cs="Arial"/>
          <w:sz w:val="24"/>
          <w:szCs w:val="24"/>
        </w:rPr>
      </w:pPr>
      <w:r w:rsidRPr="005F3560">
        <w:rPr>
          <w:rFonts w:ascii="Arial" w:eastAsia="Times New Roman" w:hAnsi="Arial" w:cs="Arial"/>
          <w:sz w:val="24"/>
          <w:szCs w:val="24"/>
          <w:lang w:eastAsia="pl-PL"/>
        </w:rPr>
        <w:t xml:space="preserve">Po założeniu konta wnioskodawca może przystąpić do wypełniania wniosku o dofinansowanie zgodnie z Instrukcją wypełniania wniosku o dofinansowanie projektu w ramach RPO WŁ na lata 2014-2020, stanowiącą </w:t>
      </w:r>
      <w:r w:rsidRPr="005F3560">
        <w:rPr>
          <w:rFonts w:ascii="Arial" w:eastAsia="Times New Roman" w:hAnsi="Arial" w:cs="Arial"/>
          <w:b/>
          <w:sz w:val="24"/>
          <w:szCs w:val="24"/>
          <w:lang w:eastAsia="pl-PL"/>
        </w:rPr>
        <w:t>Załącznik nr II</w:t>
      </w:r>
      <w:r w:rsidRPr="005F3560">
        <w:rPr>
          <w:rFonts w:ascii="Arial" w:eastAsia="Times New Roman" w:hAnsi="Arial" w:cs="Arial"/>
          <w:sz w:val="24"/>
          <w:szCs w:val="24"/>
          <w:lang w:eastAsia="pl-PL"/>
        </w:rPr>
        <w:t xml:space="preserve"> do niniejszego Regulaminu.</w:t>
      </w:r>
    </w:p>
    <w:p w:rsidR="00FC4C9C" w:rsidRPr="005F3560" w:rsidRDefault="00E82B76" w:rsidP="005F3560">
      <w:pPr>
        <w:spacing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W przypadku uzasadnionego braku możliwości przesłania we wskazanym terminie za pomocą generatora wniosków o dofinansowanie projektów wypełnionego formularza </w:t>
      </w:r>
      <w:r w:rsidR="005F3560">
        <w:rPr>
          <w:rFonts w:ascii="Arial" w:eastAsia="Times New Roman" w:hAnsi="Arial" w:cs="Arial"/>
          <w:sz w:val="24"/>
          <w:szCs w:val="24"/>
          <w:lang w:eastAsia="pl-PL"/>
        </w:rPr>
        <w:t xml:space="preserve">wniosku </w:t>
      </w:r>
      <w:r w:rsidRPr="005F3560">
        <w:rPr>
          <w:rFonts w:ascii="Arial" w:eastAsia="Times New Roman" w:hAnsi="Arial" w:cs="Arial"/>
          <w:sz w:val="24"/>
          <w:szCs w:val="24"/>
          <w:lang w:eastAsia="pl-PL"/>
        </w:rPr>
        <w:t xml:space="preserve">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w:t>
      </w:r>
      <w:r w:rsidRPr="005F3560">
        <w:rPr>
          <w:rFonts w:ascii="Arial" w:eastAsia="Times New Roman" w:hAnsi="Arial" w:cs="Arial"/>
          <w:sz w:val="24"/>
          <w:szCs w:val="24"/>
          <w:lang w:eastAsia="pl-PL"/>
        </w:rPr>
        <w:lastRenderedPageBreak/>
        <w:t>załącznik nr I do Regulaminu Konkursu).</w:t>
      </w:r>
    </w:p>
    <w:p w:rsidR="00FC4C9C" w:rsidRPr="005F3560" w:rsidRDefault="00E82B76" w:rsidP="005F3560">
      <w:pPr>
        <w:spacing w:before="120" w:after="60" w:line="360" w:lineRule="auto"/>
        <w:rPr>
          <w:rFonts w:ascii="Arial" w:hAnsi="Arial" w:cs="Arial"/>
          <w:sz w:val="24"/>
          <w:szCs w:val="24"/>
        </w:rPr>
      </w:pPr>
      <w:r w:rsidRPr="005F3560">
        <w:rPr>
          <w:rFonts w:ascii="Arial" w:eastAsia="Times New Roman" w:hAnsi="Arial" w:cs="Arial"/>
          <w:sz w:val="24"/>
          <w:szCs w:val="24"/>
          <w:u w:val="single"/>
          <w:lang w:eastAsia="pl-PL"/>
        </w:rPr>
        <w:t>Wnioskodawca jest zobowiązany udokumentować</w:t>
      </w:r>
      <w:r w:rsidRPr="005F3560">
        <w:rPr>
          <w:rFonts w:ascii="Arial" w:eastAsia="Times New Roman" w:hAnsi="Arial" w:cs="Arial"/>
          <w:sz w:val="24"/>
          <w:szCs w:val="24"/>
          <w:lang w:eastAsia="pl-PL"/>
        </w:rPr>
        <w:t xml:space="preserve"> za pomocą printscreen’ów brak możliwości przesłania we wskazanym terminie za pomocą generatora wniosków wypełnionego formularza wniosku o dofinansowanie projektu.</w:t>
      </w:r>
    </w:p>
    <w:p w:rsidR="00FC4C9C" w:rsidRPr="005F3560" w:rsidRDefault="00E82B76" w:rsidP="005F3560">
      <w:pPr>
        <w:pStyle w:val="Akapitzlist"/>
        <w:numPr>
          <w:ilvl w:val="0"/>
          <w:numId w:val="21"/>
        </w:numPr>
        <w:spacing w:after="60" w:line="360" w:lineRule="auto"/>
        <w:ind w:left="0" w:firstLine="0"/>
        <w:rPr>
          <w:rFonts w:ascii="Arial" w:hAnsi="Arial" w:cs="Arial"/>
          <w:sz w:val="24"/>
          <w:szCs w:val="24"/>
        </w:rPr>
      </w:pPr>
      <w:r w:rsidRPr="005F3560">
        <w:rPr>
          <w:rFonts w:ascii="Arial" w:eastAsia="Times New Roman" w:hAnsi="Arial" w:cs="Arial"/>
          <w:sz w:val="24"/>
          <w:szCs w:val="24"/>
          <w:lang w:eastAsia="pl-PL"/>
        </w:rPr>
        <w:t xml:space="preserve">Za okres kwalifikowalności wydatków dla projektów realizowanych w ramach </w:t>
      </w:r>
      <w:r w:rsidRPr="005F3560">
        <w:rPr>
          <w:rFonts w:ascii="Arial" w:eastAsia="Andale Sans UI" w:hAnsi="Arial" w:cs="Arial"/>
          <w:b/>
          <w:color w:val="000000"/>
          <w:sz w:val="24"/>
          <w:szCs w:val="24"/>
          <w:lang w:eastAsia="fa-IR" w:bidi="fa-IR"/>
        </w:rPr>
        <w:t xml:space="preserve">Poddziałania IV.1.2 Odnawialne źródła energii </w:t>
      </w:r>
      <w:r w:rsidRPr="005F3560">
        <w:rPr>
          <w:rFonts w:ascii="Arial" w:eastAsia="Times New Roman" w:hAnsi="Arial" w:cs="Arial"/>
          <w:sz w:val="24"/>
          <w:szCs w:val="24"/>
          <w:lang w:eastAsia="pl-PL"/>
        </w:rPr>
        <w:t xml:space="preserve">przyjmuje się, co do zasady, okres od 01.01.2014 r. do 31.12.2023 r., z zastrzeżeniem, iż wydatki poniesione przed podpisaniem umowy/decyzji o dofinansowanie projektu mogą zostać uznane za kwalifikowalne jedynie w przypadku spełnienia przez nie warunków określonych w </w:t>
      </w:r>
      <w:r w:rsidRPr="005F3560">
        <w:rPr>
          <w:rFonts w:ascii="Arial" w:eastAsia="Times New Roman" w:hAnsi="Arial" w:cs="Arial"/>
          <w:i/>
          <w:sz w:val="24"/>
          <w:szCs w:val="24"/>
          <w:lang w:eastAsia="pl-PL"/>
        </w:rPr>
        <w:t xml:space="preserve">Wytycznych </w:t>
      </w:r>
      <w:r w:rsidR="00BD7424" w:rsidRPr="005F3560">
        <w:rPr>
          <w:rFonts w:ascii="Arial" w:eastAsia="Times New Roman" w:hAnsi="Arial" w:cs="Arial"/>
          <w:i/>
          <w:sz w:val="24"/>
          <w:szCs w:val="24"/>
          <w:lang w:eastAsia="pl-PL"/>
        </w:rPr>
        <w:t>Ministra Finansów, Funduszy i Polityki Regionalnej</w:t>
      </w:r>
      <w:r w:rsidRPr="005F3560">
        <w:rPr>
          <w:rFonts w:ascii="Arial" w:eastAsia="Times New Roman" w:hAnsi="Arial" w:cs="Arial"/>
          <w:i/>
          <w:sz w:val="24"/>
          <w:szCs w:val="24"/>
          <w:lang w:eastAsia="pl-PL"/>
        </w:rPr>
        <w:t xml:space="preserve"> w zakresie kwalifikowalności wydatków w ramach Europejskiego Funduszu Rozwoju Regionalnego, Europejskiego Funduszu Społecznego oraz Funduszu Spójności na lata 2014-2020, z dnia </w:t>
      </w:r>
      <w:r w:rsidR="00BD7424" w:rsidRPr="005F3560">
        <w:rPr>
          <w:rFonts w:ascii="Arial" w:eastAsia="Times New Roman" w:hAnsi="Arial" w:cs="Arial"/>
          <w:i/>
          <w:sz w:val="24"/>
          <w:szCs w:val="24"/>
          <w:lang w:eastAsia="pl-PL"/>
        </w:rPr>
        <w:t>21 grudnia 2020</w:t>
      </w:r>
      <w:r w:rsidRPr="005F3560">
        <w:rPr>
          <w:rFonts w:ascii="Arial" w:eastAsia="Times New Roman" w:hAnsi="Arial" w:cs="Arial"/>
          <w:i/>
          <w:sz w:val="24"/>
          <w:szCs w:val="24"/>
          <w:lang w:eastAsia="pl-PL"/>
        </w:rPr>
        <w:t xml:space="preserve"> r. </w:t>
      </w:r>
      <w:r w:rsidRPr="005F3560">
        <w:rPr>
          <w:rFonts w:ascii="Arial" w:eastAsia="Times New Roman" w:hAnsi="Arial" w:cs="Arial"/>
          <w:sz w:val="24"/>
          <w:szCs w:val="24"/>
          <w:lang w:eastAsia="pl-PL"/>
        </w:rPr>
        <w:t xml:space="preserve">oraz w </w:t>
      </w:r>
      <w:r w:rsidRPr="005F3560">
        <w:rPr>
          <w:rFonts w:ascii="Arial" w:eastAsia="Times New Roman" w:hAnsi="Arial" w:cs="Arial"/>
          <w:i/>
          <w:sz w:val="24"/>
          <w:szCs w:val="24"/>
          <w:lang w:eastAsia="pl-PL"/>
        </w:rPr>
        <w:t>Szczegółowym Opisie Osi Priorytetowych Regionalnego Programu Operacyjnego Województwa Łódzkiego na lata 2014-2020.</w:t>
      </w:r>
    </w:p>
    <w:p w:rsidR="00FC4C9C" w:rsidRPr="005F3560" w:rsidRDefault="00E82B76" w:rsidP="005F3560">
      <w:pPr>
        <w:pStyle w:val="Akapitzlist"/>
        <w:numPr>
          <w:ilvl w:val="0"/>
          <w:numId w:val="21"/>
        </w:numPr>
        <w:spacing w:before="120" w:after="60" w:line="360" w:lineRule="auto"/>
        <w:ind w:left="0" w:firstLine="0"/>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gdy wnioskodawca rozpoczyna realiza</w:t>
      </w:r>
      <w:r w:rsidR="005F3560">
        <w:rPr>
          <w:rFonts w:ascii="Arial" w:eastAsia="Times New Roman" w:hAnsi="Arial" w:cs="Arial"/>
          <w:sz w:val="24"/>
          <w:szCs w:val="24"/>
          <w:lang w:eastAsia="pl-PL"/>
        </w:rPr>
        <w:t xml:space="preserve">cję projektu na własne ryzyko, </w:t>
      </w:r>
      <w:r w:rsidRPr="005F3560">
        <w:rPr>
          <w:rFonts w:ascii="Arial" w:eastAsia="Times New Roman" w:hAnsi="Arial" w:cs="Arial"/>
          <w:sz w:val="24"/>
          <w:szCs w:val="24"/>
          <w:lang w:eastAsia="pl-PL"/>
        </w:rPr>
        <w:t>tj. przed podpisaniem umowy o dofinansowanie projektu, zobowiązany jest do upublicznienia zapytania/zapytań ofertowych na stronie internetowej:</w:t>
      </w:r>
    </w:p>
    <w:p w:rsidR="00FC4C9C" w:rsidRPr="005F3560" w:rsidRDefault="00B14CEE" w:rsidP="005F3560">
      <w:pPr>
        <w:pStyle w:val="Akapitzlist"/>
        <w:spacing w:after="60" w:line="360" w:lineRule="auto"/>
        <w:ind w:left="0"/>
        <w:rPr>
          <w:rFonts w:ascii="Arial" w:hAnsi="Arial" w:cs="Arial"/>
          <w:sz w:val="24"/>
          <w:szCs w:val="24"/>
        </w:rPr>
      </w:pPr>
      <w:hyperlink r:id="rId19" w:tgtFrame="_top">
        <w:r w:rsidR="00E82B76" w:rsidRPr="005F3560">
          <w:rPr>
            <w:rFonts w:ascii="Arial" w:hAnsi="Arial" w:cs="Arial"/>
            <w:sz w:val="24"/>
            <w:szCs w:val="24"/>
          </w:rPr>
          <w:t>https://bazakonkurencyjnosci.funduszeeuropejskie.gov.pl</w:t>
        </w:r>
      </w:hyperlink>
      <w:r w:rsidR="00E82B76" w:rsidRPr="005F3560">
        <w:rPr>
          <w:rFonts w:ascii="Arial" w:eastAsia="Times New Roman" w:hAnsi="Arial" w:cs="Arial"/>
          <w:color w:val="0000FF"/>
          <w:sz w:val="24"/>
          <w:szCs w:val="24"/>
          <w:u w:val="single"/>
          <w:lang w:eastAsia="pl-PL"/>
        </w:rPr>
        <w:t>.</w:t>
      </w:r>
    </w:p>
    <w:p w:rsidR="00FC4C9C" w:rsidRPr="005F3560" w:rsidRDefault="00E82B76" w:rsidP="005F3560">
      <w:pPr>
        <w:pStyle w:val="Akapitzlist"/>
        <w:numPr>
          <w:ilvl w:val="0"/>
          <w:numId w:val="21"/>
        </w:numPr>
        <w:spacing w:after="60" w:line="360" w:lineRule="auto"/>
        <w:ind w:left="0" w:firstLine="0"/>
        <w:rPr>
          <w:rFonts w:ascii="Arial" w:eastAsia="Times New Roman" w:hAnsi="Arial" w:cs="Arial"/>
          <w:sz w:val="24"/>
          <w:szCs w:val="24"/>
          <w:lang w:eastAsia="pl-PL"/>
        </w:rPr>
      </w:pPr>
      <w:r w:rsidRPr="005F3560">
        <w:rPr>
          <w:rFonts w:ascii="Arial" w:eastAsia="Times New Roman" w:hAnsi="Arial" w:cs="Arial"/>
          <w:sz w:val="24"/>
          <w:szCs w:val="24"/>
          <w:lang w:eastAsia="pl-PL"/>
        </w:rPr>
        <w:t>Do dofinansowania nie może zostać wybrany projekt, m.in.:</w:t>
      </w:r>
    </w:p>
    <w:p w:rsidR="00FC4C9C" w:rsidRPr="005F3560" w:rsidRDefault="00E82B76" w:rsidP="005F3560">
      <w:pPr>
        <w:numPr>
          <w:ilvl w:val="1"/>
          <w:numId w:val="18"/>
        </w:numPr>
        <w:spacing w:after="60" w:line="360" w:lineRule="auto"/>
        <w:ind w:left="426" w:firstLine="0"/>
        <w:rPr>
          <w:rFonts w:ascii="Arial" w:eastAsia="Times New Roman" w:hAnsi="Arial" w:cs="Arial"/>
          <w:sz w:val="24"/>
          <w:szCs w:val="24"/>
          <w:lang w:eastAsia="pl-PL"/>
        </w:rPr>
      </w:pPr>
      <w:r w:rsidRPr="005F3560">
        <w:rPr>
          <w:rFonts w:ascii="Arial" w:eastAsia="Times New Roman" w:hAnsi="Arial" w:cs="Arial"/>
          <w:sz w:val="24"/>
          <w:szCs w:val="24"/>
          <w:lang w:eastAsia="pl-PL"/>
        </w:rPr>
        <w:t>którego wnioskodawca został wykluczony z możliwości otrzymania dofinansowania,</w:t>
      </w:r>
    </w:p>
    <w:p w:rsidR="00FC4C9C" w:rsidRPr="005F3560" w:rsidRDefault="00E82B76" w:rsidP="005F3560">
      <w:pPr>
        <w:numPr>
          <w:ilvl w:val="1"/>
          <w:numId w:val="18"/>
        </w:numPr>
        <w:spacing w:after="60" w:line="360" w:lineRule="auto"/>
        <w:ind w:left="426" w:firstLine="0"/>
        <w:rPr>
          <w:rFonts w:ascii="Arial" w:eastAsia="Times New Roman" w:hAnsi="Arial" w:cs="Arial"/>
          <w:sz w:val="24"/>
          <w:szCs w:val="24"/>
          <w:lang w:eastAsia="pl-PL"/>
        </w:rPr>
      </w:pPr>
      <w:r w:rsidRPr="005F3560">
        <w:rPr>
          <w:rFonts w:ascii="Arial" w:eastAsia="Times New Roman" w:hAnsi="Arial" w:cs="Arial"/>
          <w:sz w:val="24"/>
          <w:szCs w:val="24"/>
          <w:lang w:eastAsia="pl-PL"/>
        </w:rPr>
        <w:t>który został zakończony zgodnie z art. 65 ust. 6 rozporządzenia ogólnego.</w:t>
      </w:r>
    </w:p>
    <w:p w:rsidR="00FC4C9C" w:rsidRPr="005F3560" w:rsidRDefault="00E82B76" w:rsidP="005F3560">
      <w:pPr>
        <w:widowControl/>
        <w:shd w:val="clear" w:color="auto" w:fill="auto"/>
        <w:suppressAutoHyphens w:val="0"/>
        <w:spacing w:after="0"/>
        <w:rPr>
          <w:rStyle w:val="ListLabel10"/>
          <w:rFonts w:ascii="Arial" w:hAnsi="Arial" w:cs="Arial"/>
          <w:sz w:val="24"/>
          <w:szCs w:val="24"/>
        </w:rPr>
      </w:pPr>
      <w:r w:rsidRPr="005F3560">
        <w:rPr>
          <w:rStyle w:val="ListLabel10"/>
          <w:rFonts w:ascii="Arial" w:hAnsi="Arial" w:cs="Arial"/>
          <w:sz w:val="24"/>
          <w:szCs w:val="24"/>
        </w:rPr>
        <w:t>§ 5</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Sposób sporządzenia i dostarczenia wniosku o dofinansowanie projektu</w:t>
      </w:r>
    </w:p>
    <w:p w:rsidR="00FC4C9C" w:rsidRPr="005F3560" w:rsidRDefault="00E82B76" w:rsidP="005F3560">
      <w:pPr>
        <w:numPr>
          <w:ilvl w:val="0"/>
          <w:numId w:val="2"/>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Pod pojęciem wniosku o dofinansowanie projektu w ramach Regionalnego Programu Operacyjnego Województwa Łódzkiego na lata 2014-2020 należy rozumieć dokument podpisany przez Wnioskodawcę, przygotowany zgodnie ze wzorem i w oparciu o </w:t>
      </w:r>
      <w:r w:rsidRPr="005F3560">
        <w:rPr>
          <w:rFonts w:ascii="Arial" w:eastAsia="Times New Roman" w:hAnsi="Arial" w:cs="Arial"/>
          <w:i/>
          <w:sz w:val="24"/>
          <w:szCs w:val="24"/>
          <w:lang w:eastAsia="pl-PL"/>
        </w:rPr>
        <w:t>Instrukcję wypełnienia wniosku o dofinansowanie</w:t>
      </w:r>
      <w:r w:rsidRPr="005F3560">
        <w:rPr>
          <w:rFonts w:ascii="Arial" w:eastAsia="Times New Roman" w:hAnsi="Arial" w:cs="Arial"/>
          <w:sz w:val="24"/>
          <w:szCs w:val="24"/>
          <w:lang w:eastAsia="pl-PL"/>
        </w:rPr>
        <w:t xml:space="preserve"> (</w:t>
      </w:r>
      <w:r w:rsidRPr="005F3560">
        <w:rPr>
          <w:rFonts w:ascii="Arial" w:eastAsia="Times New Roman" w:hAnsi="Arial" w:cs="Arial"/>
          <w:b/>
          <w:sz w:val="24"/>
          <w:szCs w:val="24"/>
          <w:lang w:eastAsia="pl-PL"/>
        </w:rPr>
        <w:t>załącznik nr II</w:t>
      </w:r>
      <w:r w:rsidRPr="005F3560">
        <w:rPr>
          <w:rFonts w:ascii="Arial" w:eastAsia="Times New Roman" w:hAnsi="Arial" w:cs="Arial"/>
          <w:sz w:val="24"/>
          <w:szCs w:val="24"/>
          <w:lang w:eastAsia="pl-PL"/>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w:t>
      </w:r>
    </w:p>
    <w:p w:rsidR="00FC4C9C" w:rsidRPr="005F3560" w:rsidRDefault="00E82B76" w:rsidP="005F3560">
      <w:pPr>
        <w:numPr>
          <w:ilvl w:val="0"/>
          <w:numId w:val="2"/>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Wniosek składany jest w formie dokumentu elektronicznego za pośrednictwem generatora wniosków. Jednocześnie wypełniony formularz wniosku o dofinansowanie projektu należy wydrukować w 1 egzemplarzu i wraz z załącznikami złożyć w siedzibie </w:t>
      </w:r>
      <w:r w:rsidRPr="005F3560">
        <w:rPr>
          <w:rFonts w:ascii="Arial" w:eastAsia="Times New Roman" w:hAnsi="Arial" w:cs="Arial"/>
          <w:sz w:val="24"/>
          <w:szCs w:val="24"/>
          <w:lang w:eastAsia="pl-PL"/>
        </w:rPr>
        <w:lastRenderedPageBreak/>
        <w:t xml:space="preserve">IZ RPO WŁ, wskazanej </w:t>
      </w:r>
      <w:r w:rsidRPr="005F3560">
        <w:rPr>
          <w:rFonts w:ascii="Arial" w:eastAsia="Times New Roman" w:hAnsi="Arial" w:cs="Arial"/>
          <w:sz w:val="24"/>
          <w:szCs w:val="24"/>
          <w:lang w:eastAsia="pl-PL"/>
        </w:rPr>
        <w:br/>
        <w:t>w pkt. 14 niniejszego paragrafu. Do wersji papierowej wni</w:t>
      </w:r>
      <w:r w:rsidR="005F3560">
        <w:rPr>
          <w:rFonts w:ascii="Arial" w:eastAsia="Times New Roman" w:hAnsi="Arial" w:cs="Arial"/>
          <w:sz w:val="24"/>
          <w:szCs w:val="24"/>
          <w:lang w:eastAsia="pl-PL"/>
        </w:rPr>
        <w:t xml:space="preserve">osku o dofinansowanie projektu </w:t>
      </w:r>
      <w:r w:rsidRPr="005F3560">
        <w:rPr>
          <w:rFonts w:ascii="Arial" w:eastAsia="Times New Roman" w:hAnsi="Arial" w:cs="Arial"/>
          <w:sz w:val="24"/>
          <w:szCs w:val="24"/>
          <w:lang w:eastAsia="pl-PL"/>
        </w:rPr>
        <w:t xml:space="preserve">(tzn. formularza wniosku o dofinansowanie oraz załączników) należy dołączyć (na nośniku elektronicznym CD/DVD) 1 egzemplarz edytowalnej wersji elektronicznej Studium wykonalności wraz z tabelami finansowymi (w formie arkusza kalkulacyjnego Excel, tożsamymi z tabelami zamieszczonymi w rozdziałach „Analiza finansowa” i „Analiza ekonomiczna” w Studium wykonalności). Wszelkie przedstawione w nich wyliczenia powinny być poparte odpowiednimi komentarzami objaśniającymi przyjęte założenia kalkulacyjne, wraz z informacjami w zakresie źródeł pośrednich (konieczne jest podanie tytułu źródła, rozdziału, nr strony, nr tabeli). </w:t>
      </w:r>
      <w:r w:rsidR="005F3560">
        <w:rPr>
          <w:rFonts w:ascii="Arial" w:eastAsia="Times New Roman" w:hAnsi="Arial" w:cs="Arial"/>
          <w:b/>
          <w:sz w:val="24"/>
          <w:szCs w:val="24"/>
          <w:lang w:eastAsia="pl-PL"/>
        </w:rPr>
        <w:t xml:space="preserve">Tabela </w:t>
      </w:r>
      <w:r w:rsidRPr="005F3560">
        <w:rPr>
          <w:rFonts w:ascii="Arial" w:eastAsia="Times New Roman" w:hAnsi="Arial" w:cs="Arial"/>
          <w:b/>
          <w:sz w:val="24"/>
          <w:szCs w:val="24"/>
          <w:lang w:eastAsia="pl-PL"/>
        </w:rPr>
        <w:t>w wersji elektronicznej musi zawierać jawne (nie ukryte) i działające formuły.</w:t>
      </w:r>
    </w:p>
    <w:p w:rsidR="00FC4C9C" w:rsidRPr="005F3560" w:rsidRDefault="00E82B76" w:rsidP="005F3560">
      <w:pPr>
        <w:numPr>
          <w:ilvl w:val="0"/>
          <w:numId w:val="2"/>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Na potrzeby przygotowania studium wykonalności, stanowiącego załącznik obligatoryjny do wniosku o dofinansowanie, wskazuje się, że okres odniesienia (horyzont czasowy inwestycji zgodnie z Załącznikiem I do rozporządzenia nr 480/</w:t>
      </w:r>
      <w:r w:rsidR="005F3560">
        <w:rPr>
          <w:rFonts w:ascii="Arial" w:eastAsia="Times New Roman" w:hAnsi="Arial" w:cs="Arial"/>
          <w:sz w:val="24"/>
          <w:szCs w:val="24"/>
          <w:lang w:eastAsia="pl-PL"/>
        </w:rPr>
        <w:t xml:space="preserve">2014) dla projektów składanych </w:t>
      </w:r>
      <w:r w:rsidRPr="005F3560">
        <w:rPr>
          <w:rFonts w:ascii="Arial" w:eastAsia="Times New Roman" w:hAnsi="Arial" w:cs="Arial"/>
          <w:sz w:val="24"/>
          <w:szCs w:val="24"/>
          <w:lang w:eastAsia="pl-PL"/>
        </w:rPr>
        <w:t>w ramach naboru wynosi 15</w:t>
      </w:r>
      <w:r w:rsidRPr="005F3560">
        <w:rPr>
          <w:rStyle w:val="Odwoanieprzypisudolnego"/>
          <w:rFonts w:ascii="Arial" w:hAnsi="Arial" w:cs="Arial"/>
          <w:sz w:val="24"/>
          <w:szCs w:val="24"/>
        </w:rPr>
        <w:footnoteReference w:id="1"/>
      </w:r>
      <w:r w:rsidRPr="005F3560">
        <w:rPr>
          <w:rFonts w:ascii="Arial" w:eastAsia="Times New Roman" w:hAnsi="Arial" w:cs="Arial"/>
          <w:sz w:val="24"/>
          <w:szCs w:val="24"/>
          <w:lang w:eastAsia="pl-PL"/>
        </w:rPr>
        <w:t xml:space="preserve"> lat. Studium wykonalności należy sporządzić zgodnie z </w:t>
      </w:r>
      <w:r w:rsidRPr="005F3560">
        <w:rPr>
          <w:rFonts w:ascii="Arial" w:eastAsia="Times New Roman" w:hAnsi="Arial" w:cs="Arial"/>
          <w:i/>
          <w:sz w:val="24"/>
          <w:szCs w:val="24"/>
          <w:lang w:eastAsia="pl-PL"/>
        </w:rPr>
        <w:t xml:space="preserve">Zasadami Przygotowania Studium Wykonalności dla projektów realizowanych w ramach Regionalnego Programu Operacyjnego Województwa Łódzkiego na lata 2014-2020 </w:t>
      </w:r>
      <w:r w:rsidRPr="005F3560">
        <w:rPr>
          <w:rFonts w:ascii="Arial" w:eastAsia="Times New Roman" w:hAnsi="Arial" w:cs="Arial"/>
          <w:sz w:val="24"/>
          <w:szCs w:val="24"/>
          <w:lang w:eastAsia="pl-PL"/>
        </w:rPr>
        <w:t>przyjętymi Uchwałą Zarządu Województwa Łódzkiego Nr 717/19 z dnia 24 maja 2019 r. (</w:t>
      </w:r>
      <w:r w:rsidRPr="005F3560">
        <w:rPr>
          <w:rFonts w:ascii="Arial" w:eastAsia="Times New Roman" w:hAnsi="Arial" w:cs="Arial"/>
          <w:b/>
          <w:sz w:val="24"/>
          <w:szCs w:val="24"/>
          <w:lang w:eastAsia="pl-PL"/>
        </w:rPr>
        <w:t>załącznik nr VI</w:t>
      </w:r>
      <w:r w:rsidRPr="005F3560">
        <w:rPr>
          <w:rFonts w:ascii="Arial" w:eastAsia="Times New Roman" w:hAnsi="Arial" w:cs="Arial"/>
          <w:sz w:val="24"/>
          <w:szCs w:val="24"/>
          <w:lang w:eastAsia="pl-PL"/>
        </w:rPr>
        <w:t xml:space="preserve"> do Regulaminu Konkursu).</w:t>
      </w:r>
    </w:p>
    <w:p w:rsidR="00FC4C9C" w:rsidRPr="005F3560" w:rsidRDefault="00E82B76" w:rsidP="005F3560">
      <w:pPr>
        <w:numPr>
          <w:ilvl w:val="0"/>
          <w:numId w:val="2"/>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Wnioskodawca jest zobowiązany wypełnić formularz wniosku o dofinansowanie projektu zgodnie z zasadami wskazanymi w niniejszym paragrafie.</w:t>
      </w:r>
    </w:p>
    <w:p w:rsidR="00FC4C9C" w:rsidRPr="005F3560" w:rsidRDefault="00E82B76" w:rsidP="005F3560">
      <w:pPr>
        <w:numPr>
          <w:ilvl w:val="0"/>
          <w:numId w:val="2"/>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Wniosek o dofinansowanie projektu należy wypełnić w języku polskim.</w:t>
      </w:r>
    </w:p>
    <w:p w:rsidR="00FC4C9C" w:rsidRPr="005F3560" w:rsidRDefault="00E82B76" w:rsidP="005F3560">
      <w:pPr>
        <w:numPr>
          <w:ilvl w:val="0"/>
          <w:numId w:val="2"/>
        </w:numPr>
        <w:spacing w:after="60" w:line="360" w:lineRule="auto"/>
        <w:ind w:left="0" w:hanging="284"/>
        <w:rPr>
          <w:rFonts w:ascii="Arial" w:hAnsi="Arial" w:cs="Arial"/>
          <w:sz w:val="24"/>
          <w:szCs w:val="24"/>
        </w:rPr>
      </w:pPr>
      <w:r w:rsidRPr="005F3560">
        <w:rPr>
          <w:rFonts w:ascii="Arial" w:eastAsia="Times New Roman" w:hAnsi="Arial" w:cs="Arial"/>
          <w:iCs/>
          <w:sz w:val="24"/>
          <w:szCs w:val="24"/>
          <w:lang w:eastAsia="pl-PL"/>
        </w:rPr>
        <w:t xml:space="preserve">Formularz wniosku </w:t>
      </w:r>
      <w:r w:rsidRPr="005F3560">
        <w:rPr>
          <w:rFonts w:ascii="Arial" w:eastAsia="Times New Roman" w:hAnsi="Arial" w:cs="Arial"/>
          <w:sz w:val="24"/>
          <w:szCs w:val="24"/>
          <w:lang w:eastAsia="pl-PL"/>
        </w:rPr>
        <w:t xml:space="preserve">o dofinansowanie projektu </w:t>
      </w:r>
      <w:r w:rsidRPr="005F3560">
        <w:rPr>
          <w:rFonts w:ascii="Arial" w:eastAsia="Times New Roman" w:hAnsi="Arial" w:cs="Arial"/>
          <w:iCs/>
          <w:sz w:val="24"/>
          <w:szCs w:val="24"/>
          <w:lang w:eastAsia="pl-PL"/>
        </w:rPr>
        <w:t>musi być podpisany na ostatniej stronie przez osobę/osoby upoważnione do jego podpisania oraz powinien być opatrzony imienną pieczątką. Do wniosku o dofinansowanie należy załączyć dokument potwierdzający ww. upoważnienie (</w:t>
      </w:r>
      <w:r w:rsidRPr="005F3560">
        <w:rPr>
          <w:rFonts w:ascii="Arial" w:eastAsia="Times New Roman" w:hAnsi="Arial" w:cs="Arial"/>
          <w:b/>
          <w:iCs/>
          <w:sz w:val="24"/>
          <w:szCs w:val="24"/>
          <w:lang w:eastAsia="pl-PL"/>
        </w:rPr>
        <w:t>załącznik nr 9</w:t>
      </w:r>
      <w:r w:rsidRPr="005F3560">
        <w:rPr>
          <w:rFonts w:ascii="Arial" w:eastAsia="Times New Roman" w:hAnsi="Arial" w:cs="Arial"/>
          <w:iCs/>
          <w:sz w:val="24"/>
          <w:szCs w:val="24"/>
          <w:lang w:eastAsia="pl-PL"/>
        </w:rPr>
        <w:t xml:space="preserve"> do wniosku o dofinansowanie).</w:t>
      </w:r>
    </w:p>
    <w:p w:rsidR="00FC4C9C" w:rsidRPr="005F3560" w:rsidRDefault="00E82B76" w:rsidP="005F3560">
      <w:pPr>
        <w:numPr>
          <w:ilvl w:val="0"/>
          <w:numId w:val="2"/>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Wymaga się, aby każda strona formularza wniosku o dofinansowanie projektu została parafowana przez co najmniej jedną z osób upoważnionych do podpisywania wniosku </w:t>
      </w:r>
      <w:r w:rsidRPr="005F3560">
        <w:rPr>
          <w:rFonts w:ascii="Arial" w:eastAsia="Times New Roman" w:hAnsi="Arial" w:cs="Arial"/>
          <w:sz w:val="24"/>
          <w:szCs w:val="24"/>
          <w:lang w:eastAsia="pl-PL"/>
        </w:rPr>
        <w:br/>
        <w:t>o dofinansowanie projektu.</w:t>
      </w:r>
    </w:p>
    <w:p w:rsidR="00FC4C9C" w:rsidRPr="005F3560" w:rsidRDefault="00E82B76" w:rsidP="005F3560">
      <w:pPr>
        <w:numPr>
          <w:ilvl w:val="0"/>
          <w:numId w:val="2"/>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lastRenderedPageBreak/>
        <w:t xml:space="preserve">Załączniki do formularza wniosku o dofinansowanie projektu powinny być ponumerowane </w:t>
      </w:r>
      <w:r w:rsidRPr="005F3560">
        <w:rPr>
          <w:rFonts w:ascii="Arial" w:eastAsia="Times New Roman" w:hAnsi="Arial" w:cs="Arial"/>
          <w:sz w:val="24"/>
          <w:szCs w:val="24"/>
          <w:lang w:eastAsia="pl-PL"/>
        </w:rPr>
        <w:br/>
        <w:t>i dołączone do wniosku o dofinansowanie projektu ściśle według podanej w nim numeracji.</w:t>
      </w:r>
    </w:p>
    <w:p w:rsidR="00FC4C9C" w:rsidRPr="005F3560" w:rsidRDefault="00E82B76" w:rsidP="005F3560">
      <w:pPr>
        <w:numPr>
          <w:ilvl w:val="0"/>
          <w:numId w:val="2"/>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zgodność z oryginałem przez osobę określoną w pkt.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w:t>
      </w:r>
      <w:r w:rsidRPr="005F3560">
        <w:rPr>
          <w:rFonts w:ascii="Arial" w:eastAsia="Times New Roman" w:hAnsi="Arial" w:cs="Arial"/>
          <w:sz w:val="24"/>
          <w:szCs w:val="24"/>
          <w:u w:val="single"/>
          <w:lang w:eastAsia="pl-PL"/>
        </w:rPr>
        <w:t>nie dotyczy</w:t>
      </w:r>
      <w:r w:rsidRPr="005F3560">
        <w:rPr>
          <w:rFonts w:ascii="Arial" w:eastAsia="Times New Roman" w:hAnsi="Arial" w:cs="Arial"/>
          <w:sz w:val="24"/>
          <w:szCs w:val="24"/>
          <w:lang w:eastAsia="pl-PL"/>
        </w:rPr>
        <w:t>” podpisane przez osobę upo</w:t>
      </w:r>
      <w:r w:rsidR="00A222BE" w:rsidRPr="005F3560">
        <w:rPr>
          <w:rFonts w:ascii="Arial" w:eastAsia="Times New Roman" w:hAnsi="Arial" w:cs="Arial"/>
          <w:sz w:val="24"/>
          <w:szCs w:val="24"/>
          <w:lang w:eastAsia="pl-PL"/>
        </w:rPr>
        <w:t xml:space="preserve">ważnioną do podpisania wniosku </w:t>
      </w:r>
      <w:r w:rsidRPr="005F3560">
        <w:rPr>
          <w:rFonts w:ascii="Arial" w:eastAsia="Times New Roman" w:hAnsi="Arial" w:cs="Arial"/>
          <w:sz w:val="24"/>
          <w:szCs w:val="24"/>
          <w:lang w:eastAsia="pl-PL"/>
        </w:rPr>
        <w:t>o dofinansowanie projektu.</w:t>
      </w:r>
    </w:p>
    <w:p w:rsidR="00FC4C9C" w:rsidRPr="005F3560" w:rsidRDefault="00E82B76" w:rsidP="005F3560">
      <w:pPr>
        <w:numPr>
          <w:ilvl w:val="0"/>
          <w:numId w:val="2"/>
        </w:numPr>
        <w:spacing w:after="60" w:line="360" w:lineRule="auto"/>
        <w:ind w:left="0" w:hanging="425"/>
        <w:rPr>
          <w:rFonts w:ascii="Arial" w:hAnsi="Arial" w:cs="Arial"/>
          <w:sz w:val="24"/>
          <w:szCs w:val="24"/>
        </w:rPr>
      </w:pPr>
      <w:r w:rsidRPr="005F3560">
        <w:rPr>
          <w:rFonts w:ascii="Arial" w:eastAsia="Times New Roman" w:hAnsi="Arial" w:cs="Arial"/>
          <w:sz w:val="24"/>
          <w:szCs w:val="24"/>
          <w:lang w:eastAsia="pl-PL"/>
        </w:rPr>
        <w:t xml:space="preserve">Oświadczenia we wniosku o dofinansowanie są składane pod rygorem odpowiedzialności karnej za składanie fałszywych zeznań. Złożenie podpisanego przez osobę upoważnioną formularza wniosku i zawartego w nim oświadczenia z pkt. XIV ppkt 1 oznacza potwierdzenie klauzuli: </w:t>
      </w:r>
      <w:r w:rsidRPr="005F3560">
        <w:rPr>
          <w:rFonts w:ascii="Arial" w:eastAsia="Times New Roman" w:hAnsi="Arial" w:cs="Arial"/>
          <w:sz w:val="24"/>
          <w:szCs w:val="24"/>
          <w:u w:val="single"/>
          <w:lang w:eastAsia="pl-PL"/>
        </w:rPr>
        <w:t>„Jestem świadomy odpowiedzialności karnej za złożenie fałszywych oświadczeń”</w:t>
      </w:r>
      <w:r w:rsidRPr="005F3560">
        <w:rPr>
          <w:rFonts w:ascii="Arial" w:eastAsia="Times New Roman" w:hAnsi="Arial" w:cs="Arial"/>
          <w:sz w:val="24"/>
          <w:szCs w:val="24"/>
          <w:lang w:eastAsia="pl-PL"/>
        </w:rPr>
        <w:t xml:space="preserve"> w stosunku do oświadczeń zawartych we wniosku o dofinansowanie, z wyjątkiem oświadczenia, o którym mowa w pkt. 17 niniejszego paragrafu, zgodnie z art. 37 ust. 4 Ustawy wdrożeniowej.</w:t>
      </w:r>
    </w:p>
    <w:p w:rsidR="00FC4C9C" w:rsidRPr="005F3560" w:rsidRDefault="00E82B76" w:rsidP="005F3560">
      <w:pPr>
        <w:numPr>
          <w:ilvl w:val="0"/>
          <w:numId w:val="2"/>
        </w:numPr>
        <w:spacing w:after="60" w:line="360" w:lineRule="auto"/>
        <w:ind w:left="0" w:hanging="425"/>
        <w:rPr>
          <w:rFonts w:ascii="Arial" w:eastAsia="Times New Roman" w:hAnsi="Arial" w:cs="Arial"/>
          <w:sz w:val="24"/>
          <w:szCs w:val="24"/>
          <w:lang w:eastAsia="pl-PL"/>
        </w:rPr>
      </w:pPr>
      <w:r w:rsidRPr="005F3560">
        <w:rPr>
          <w:rFonts w:ascii="Arial" w:eastAsia="Times New Roman" w:hAnsi="Arial" w:cs="Arial"/>
          <w:sz w:val="24"/>
          <w:szCs w:val="24"/>
          <w:lang w:eastAsia="pl-PL"/>
        </w:rPr>
        <w:t>Formularz wniosku o dofinansowanie projektu wraz z wymagan</w:t>
      </w:r>
      <w:r w:rsidR="005F3560">
        <w:rPr>
          <w:rFonts w:ascii="Arial" w:eastAsia="Times New Roman" w:hAnsi="Arial" w:cs="Arial"/>
          <w:sz w:val="24"/>
          <w:szCs w:val="24"/>
          <w:lang w:eastAsia="pl-PL"/>
        </w:rPr>
        <w:t xml:space="preserve">ymi załącznikami należy złożyć </w:t>
      </w:r>
      <w:r w:rsidRPr="005F3560">
        <w:rPr>
          <w:rFonts w:ascii="Arial" w:eastAsia="Times New Roman" w:hAnsi="Arial" w:cs="Arial"/>
          <w:sz w:val="24"/>
          <w:szCs w:val="24"/>
          <w:lang w:eastAsia="pl-PL"/>
        </w:rPr>
        <w:t>w opisanym segregatorze. Dokumenty więcej niż jednostronicowe należy złożyć w formie spiętej.</w:t>
      </w:r>
    </w:p>
    <w:p w:rsidR="00FC4C9C" w:rsidRPr="005F3560" w:rsidRDefault="00E82B76" w:rsidP="005F3560">
      <w:pPr>
        <w:numPr>
          <w:ilvl w:val="0"/>
          <w:numId w:val="2"/>
        </w:numPr>
        <w:spacing w:after="60" w:line="360" w:lineRule="auto"/>
        <w:ind w:left="0" w:hanging="425"/>
        <w:rPr>
          <w:rFonts w:ascii="Arial" w:hAnsi="Arial" w:cs="Arial"/>
          <w:sz w:val="24"/>
          <w:szCs w:val="24"/>
        </w:rPr>
      </w:pPr>
      <w:r w:rsidRPr="005F3560">
        <w:rPr>
          <w:rFonts w:ascii="Arial" w:eastAsia="Times New Roman" w:hAnsi="Arial" w:cs="Arial"/>
          <w:sz w:val="24"/>
          <w:szCs w:val="24"/>
          <w:lang w:eastAsia="pl-PL"/>
        </w:rPr>
        <w:t>Formularz wniosku o dofinansowanie projektu wraz z załącznikami</w:t>
      </w:r>
      <w:r w:rsidR="005F3560">
        <w:rPr>
          <w:rFonts w:ascii="Arial" w:eastAsia="Times New Roman" w:hAnsi="Arial" w:cs="Arial"/>
          <w:b/>
          <w:sz w:val="24"/>
          <w:szCs w:val="24"/>
          <w:lang w:eastAsia="pl-PL"/>
        </w:rPr>
        <w:t xml:space="preserve"> należy składać od dnia </w:t>
      </w:r>
      <w:r w:rsidRPr="005F3560">
        <w:rPr>
          <w:rFonts w:ascii="Arial" w:eastAsia="Times New Roman" w:hAnsi="Arial" w:cs="Arial"/>
          <w:b/>
          <w:sz w:val="24"/>
          <w:szCs w:val="24"/>
          <w:lang w:eastAsia="pl-PL"/>
        </w:rPr>
        <w:t xml:space="preserve">30 kwietnia 2021 r. do dnia 21 maja 2021 r. </w:t>
      </w:r>
      <w:r w:rsidRPr="005F3560">
        <w:rPr>
          <w:rFonts w:ascii="Arial" w:eastAsia="Times New Roman" w:hAnsi="Arial" w:cs="Arial"/>
          <w:sz w:val="24"/>
          <w:szCs w:val="24"/>
          <w:lang w:eastAsia="pl-PL"/>
        </w:rPr>
        <w:t>(w godz. 08:00-15:00).</w:t>
      </w:r>
    </w:p>
    <w:p w:rsidR="00FD692F" w:rsidRPr="005F3560" w:rsidRDefault="00E82B76" w:rsidP="005F3560">
      <w:pPr>
        <w:keepNext/>
        <w:spacing w:before="120" w:after="60" w:line="360" w:lineRule="auto"/>
        <w:rPr>
          <w:rFonts w:ascii="Arial" w:eastAsia="Times New Roman" w:hAnsi="Arial" w:cs="Arial"/>
          <w:b/>
          <w:bCs/>
          <w:spacing w:val="6"/>
          <w:sz w:val="24"/>
          <w:szCs w:val="24"/>
          <w:lang w:eastAsia="pl-PL"/>
        </w:rPr>
      </w:pPr>
      <w:r w:rsidRPr="005F3560">
        <w:rPr>
          <w:rFonts w:ascii="Arial" w:eastAsia="Times New Roman" w:hAnsi="Arial" w:cs="Arial"/>
          <w:spacing w:val="6"/>
          <w:sz w:val="24"/>
          <w:szCs w:val="24"/>
          <w:lang w:eastAsia="pl-PL"/>
        </w:rPr>
        <w:t xml:space="preserve">Wnioski o dofinansowanie projektów za pomocą generatora wniosków można przesyłać do IOK w terminie od dnia </w:t>
      </w:r>
      <w:r w:rsidRPr="005F3560">
        <w:rPr>
          <w:rFonts w:ascii="Arial" w:eastAsia="Times New Roman" w:hAnsi="Arial" w:cs="Arial"/>
          <w:b/>
          <w:sz w:val="24"/>
          <w:szCs w:val="24"/>
          <w:lang w:eastAsia="pl-PL"/>
        </w:rPr>
        <w:t xml:space="preserve">30 kwietnia 2021 r. do dnia 21 maja 2021 r.  </w:t>
      </w:r>
      <w:r w:rsidRPr="005F3560">
        <w:rPr>
          <w:rFonts w:ascii="Arial" w:eastAsia="Times New Roman" w:hAnsi="Arial" w:cs="Arial"/>
          <w:b/>
          <w:bCs/>
          <w:spacing w:val="6"/>
          <w:sz w:val="24"/>
          <w:szCs w:val="24"/>
          <w:lang w:eastAsia="pl-PL"/>
        </w:rPr>
        <w:t>godz. 23:59.</w:t>
      </w:r>
    </w:p>
    <w:p w:rsidR="00FC4C9C" w:rsidRPr="005F3560" w:rsidRDefault="00E82B76" w:rsidP="005F3560">
      <w:pPr>
        <w:tabs>
          <w:tab w:val="left" w:pos="1568"/>
        </w:tabs>
        <w:spacing w:after="0" w:line="360" w:lineRule="auto"/>
        <w:rPr>
          <w:rFonts w:ascii="Arial" w:eastAsia="Times New Roman" w:hAnsi="Arial" w:cs="Arial"/>
          <w:b/>
          <w:spacing w:val="-4"/>
          <w:sz w:val="24"/>
          <w:szCs w:val="24"/>
          <w:lang w:eastAsia="pl-PL"/>
        </w:rPr>
      </w:pPr>
      <w:r w:rsidRPr="005F3560">
        <w:rPr>
          <w:rFonts w:ascii="Arial" w:eastAsia="Times New Roman" w:hAnsi="Arial" w:cs="Arial"/>
          <w:b/>
          <w:spacing w:val="-4"/>
          <w:sz w:val="24"/>
          <w:szCs w:val="24"/>
          <w:lang w:eastAsia="pl-PL"/>
        </w:rPr>
        <w:t>Uwaga!</w:t>
      </w:r>
    </w:p>
    <w:p w:rsidR="00FC4C9C" w:rsidRPr="005F3560" w:rsidRDefault="00E82B76" w:rsidP="005F3560">
      <w:pPr>
        <w:tabs>
          <w:tab w:val="left" w:pos="1568"/>
        </w:tabs>
        <w:spacing w:after="0" w:line="360" w:lineRule="auto"/>
        <w:rPr>
          <w:rFonts w:ascii="Arial" w:eastAsia="Times New Roman" w:hAnsi="Arial" w:cs="Arial"/>
          <w:spacing w:val="-4"/>
          <w:sz w:val="24"/>
          <w:szCs w:val="24"/>
          <w:lang w:eastAsia="pl-PL"/>
        </w:rPr>
      </w:pPr>
      <w:r w:rsidRPr="005F3560">
        <w:rPr>
          <w:rFonts w:ascii="Arial" w:eastAsia="Times New Roman" w:hAnsi="Arial" w:cs="Arial"/>
          <w:spacing w:val="-4"/>
          <w:sz w:val="24"/>
          <w:szCs w:val="24"/>
          <w:lang w:eastAsia="pl-PL"/>
        </w:rPr>
        <w:t>Za datę wpływu wniosku o dofinansowanie uznaje się datę złoż</w:t>
      </w:r>
      <w:r w:rsidR="005F3560">
        <w:rPr>
          <w:rFonts w:ascii="Arial" w:eastAsia="Times New Roman" w:hAnsi="Arial" w:cs="Arial"/>
          <w:spacing w:val="-4"/>
          <w:sz w:val="24"/>
          <w:szCs w:val="24"/>
          <w:lang w:eastAsia="pl-PL"/>
        </w:rPr>
        <w:t xml:space="preserve">enia papierowej wersji wniosku </w:t>
      </w:r>
      <w:r w:rsidRPr="005F3560">
        <w:rPr>
          <w:rFonts w:ascii="Arial" w:eastAsia="Times New Roman" w:hAnsi="Arial" w:cs="Arial"/>
          <w:spacing w:val="-4"/>
          <w:sz w:val="24"/>
          <w:szCs w:val="24"/>
          <w:lang w:eastAsia="pl-PL"/>
        </w:rPr>
        <w:t>o dofinansowanie zgodnie z zapisami niniejszego regulaminu.</w:t>
      </w:r>
    </w:p>
    <w:p w:rsidR="00FC4C9C" w:rsidRPr="005F3560" w:rsidRDefault="00E82B76" w:rsidP="005F3560">
      <w:pPr>
        <w:tabs>
          <w:tab w:val="left" w:pos="1568"/>
        </w:tabs>
        <w:spacing w:after="60" w:line="360" w:lineRule="auto"/>
        <w:rPr>
          <w:rFonts w:ascii="Arial" w:hAnsi="Arial" w:cs="Arial"/>
          <w:sz w:val="24"/>
          <w:szCs w:val="24"/>
        </w:rPr>
      </w:pPr>
      <w:r w:rsidRPr="005F3560">
        <w:rPr>
          <w:rFonts w:ascii="Arial" w:eastAsia="Times New Roman" w:hAnsi="Arial" w:cs="Arial"/>
          <w:b/>
          <w:spacing w:val="-4"/>
          <w:sz w:val="24"/>
          <w:szCs w:val="24"/>
          <w:u w:val="single"/>
          <w:lang w:eastAsia="pl-PL"/>
        </w:rPr>
        <w:t xml:space="preserve">Po upływie terminu naboru wniosków o dofinansowanie określonym w niniejszym </w:t>
      </w:r>
      <w:r w:rsidRPr="005F3560">
        <w:rPr>
          <w:rFonts w:ascii="Arial" w:eastAsia="Times New Roman" w:hAnsi="Arial" w:cs="Arial"/>
          <w:b/>
          <w:spacing w:val="-4"/>
          <w:sz w:val="24"/>
          <w:szCs w:val="24"/>
          <w:u w:val="single"/>
          <w:lang w:eastAsia="pl-PL"/>
        </w:rPr>
        <w:lastRenderedPageBreak/>
        <w:t>regulaminie nabór w generatorze wniosków zostanie automatycznie zamknięty</w:t>
      </w:r>
      <w:r w:rsidRPr="005F3560">
        <w:rPr>
          <w:rFonts w:ascii="Arial" w:eastAsia="Times New Roman" w:hAnsi="Arial" w:cs="Arial"/>
          <w:spacing w:val="-4"/>
          <w:sz w:val="24"/>
          <w:szCs w:val="24"/>
          <w:u w:val="single"/>
          <w:lang w:eastAsia="pl-PL"/>
        </w:rPr>
        <w:t xml:space="preserve">. </w:t>
      </w:r>
      <w:r w:rsidRPr="005F3560">
        <w:rPr>
          <w:rFonts w:ascii="Arial" w:eastAsia="Times New Roman" w:hAnsi="Arial" w:cs="Arial"/>
          <w:b/>
          <w:spacing w:val="-4"/>
          <w:sz w:val="24"/>
          <w:szCs w:val="24"/>
          <w:u w:val="single"/>
          <w:lang w:eastAsia="pl-PL"/>
        </w:rPr>
        <w:t>Nie będzie zatem możliwości złożenia do IOK wniosku o dofinansowanie, który został przez wnioskodawcę przygotowany w okresie trwania naboru, ale nie został w terminie przesłany do IOK.</w:t>
      </w:r>
    </w:p>
    <w:p w:rsidR="00FC4C9C" w:rsidRPr="005F3560" w:rsidRDefault="00E82B76" w:rsidP="005F3560">
      <w:pPr>
        <w:numPr>
          <w:ilvl w:val="0"/>
          <w:numId w:val="2"/>
        </w:numPr>
        <w:spacing w:after="60" w:line="360" w:lineRule="auto"/>
        <w:ind w:left="0" w:hanging="425"/>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Nie przewiduje się możliwości skrócenia terminu składania wniosków o dofinansowanie.</w:t>
      </w:r>
    </w:p>
    <w:p w:rsidR="00FC4C9C" w:rsidRPr="005F3560" w:rsidRDefault="00E82B76" w:rsidP="005F3560">
      <w:pPr>
        <w:numPr>
          <w:ilvl w:val="0"/>
          <w:numId w:val="2"/>
        </w:numPr>
        <w:autoSpaceDE w:val="0"/>
        <w:spacing w:after="60" w:line="360" w:lineRule="auto"/>
        <w:ind w:left="0" w:hanging="425"/>
        <w:rPr>
          <w:rFonts w:ascii="Arial" w:eastAsia="Andale Sans UI" w:hAnsi="Arial" w:cs="Arial"/>
          <w:sz w:val="24"/>
          <w:szCs w:val="24"/>
          <w:lang w:eastAsia="fa-IR" w:bidi="fa-IR"/>
        </w:rPr>
      </w:pPr>
      <w:r w:rsidRPr="005F3560">
        <w:rPr>
          <w:rFonts w:ascii="Arial" w:eastAsia="Andale Sans UI" w:hAnsi="Arial" w:cs="Arial"/>
          <w:sz w:val="24"/>
          <w:szCs w:val="24"/>
          <w:lang w:eastAsia="fa-IR" w:bidi="fa-IR"/>
        </w:rPr>
        <w:t>Wniosek o dofinansowanie projektu może być złożony osobiście przez Wnioskodawcę, jego przedstawiciela lub przez posłańca, wysłany listem poleconym lub przesyłką kurierską na adres:</w:t>
      </w:r>
    </w:p>
    <w:p w:rsidR="00FC4C9C" w:rsidRPr="005F3560" w:rsidRDefault="00E82B76" w:rsidP="005F3560">
      <w:pPr>
        <w:autoSpaceDE w:val="0"/>
        <w:spacing w:line="360" w:lineRule="auto"/>
        <w:rPr>
          <w:rFonts w:ascii="Arial" w:eastAsia="Andale Sans UI" w:hAnsi="Arial" w:cs="Arial"/>
          <w:b/>
          <w:bCs/>
          <w:i/>
          <w:iCs/>
          <w:sz w:val="24"/>
          <w:szCs w:val="24"/>
          <w:lang w:eastAsia="fa-IR" w:bidi="fa-IR"/>
        </w:rPr>
      </w:pPr>
      <w:r w:rsidRPr="005F3560">
        <w:rPr>
          <w:rFonts w:ascii="Arial" w:eastAsia="Andale Sans UI" w:hAnsi="Arial" w:cs="Arial"/>
          <w:b/>
          <w:bCs/>
          <w:i/>
          <w:iCs/>
          <w:sz w:val="24"/>
          <w:szCs w:val="24"/>
          <w:lang w:eastAsia="fa-IR" w:bidi="fa-IR"/>
        </w:rPr>
        <w:t>Urząd Marszałkowski Województwa Łódzkiego</w:t>
      </w:r>
    </w:p>
    <w:p w:rsidR="00FC4C9C" w:rsidRPr="005F3560" w:rsidRDefault="00E82B76" w:rsidP="005F3560">
      <w:pPr>
        <w:autoSpaceDE w:val="0"/>
        <w:spacing w:line="360" w:lineRule="auto"/>
        <w:rPr>
          <w:rFonts w:ascii="Arial" w:eastAsia="Andale Sans UI" w:hAnsi="Arial" w:cs="Arial"/>
          <w:b/>
          <w:bCs/>
          <w:i/>
          <w:sz w:val="24"/>
          <w:szCs w:val="24"/>
          <w:lang w:eastAsia="fa-IR" w:bidi="fa-IR"/>
        </w:rPr>
      </w:pPr>
      <w:r w:rsidRPr="005F3560">
        <w:rPr>
          <w:rFonts w:ascii="Arial" w:eastAsia="Andale Sans UI" w:hAnsi="Arial" w:cs="Arial"/>
          <w:b/>
          <w:bCs/>
          <w:i/>
          <w:sz w:val="24"/>
          <w:szCs w:val="24"/>
          <w:lang w:eastAsia="fa-IR" w:bidi="fa-IR"/>
        </w:rPr>
        <w:t>al. Piłsudskiego 8, 90-051 Łódź</w:t>
      </w:r>
    </w:p>
    <w:p w:rsidR="00FC4C9C" w:rsidRPr="005F3560" w:rsidRDefault="00E82B76" w:rsidP="005F3560">
      <w:pPr>
        <w:autoSpaceDE w:val="0"/>
        <w:spacing w:line="360" w:lineRule="auto"/>
        <w:rPr>
          <w:rFonts w:ascii="Arial" w:eastAsia="Andale Sans UI" w:hAnsi="Arial" w:cs="Arial"/>
          <w:b/>
          <w:bCs/>
          <w:i/>
          <w:sz w:val="24"/>
          <w:szCs w:val="24"/>
          <w:lang w:eastAsia="fa-IR" w:bidi="fa-IR"/>
        </w:rPr>
      </w:pPr>
      <w:r w:rsidRPr="005F3560">
        <w:rPr>
          <w:rFonts w:ascii="Arial" w:eastAsia="Andale Sans UI" w:hAnsi="Arial" w:cs="Arial"/>
          <w:b/>
          <w:bCs/>
          <w:i/>
          <w:sz w:val="24"/>
          <w:szCs w:val="24"/>
          <w:lang w:eastAsia="fa-IR" w:bidi="fa-IR"/>
        </w:rPr>
        <w:t>(Biuro Podawcze – parter)</w:t>
      </w:r>
    </w:p>
    <w:p w:rsidR="00FC4C9C" w:rsidRPr="005F3560" w:rsidRDefault="00E82B76" w:rsidP="005F3560">
      <w:pPr>
        <w:numPr>
          <w:ilvl w:val="0"/>
          <w:numId w:val="2"/>
        </w:numPr>
        <w:spacing w:after="60" w:line="360" w:lineRule="auto"/>
        <w:ind w:left="0" w:hanging="425"/>
        <w:rPr>
          <w:rFonts w:ascii="Arial" w:eastAsia="Andale Sans UI" w:hAnsi="Arial" w:cs="Arial"/>
          <w:bCs/>
          <w:sz w:val="24"/>
          <w:szCs w:val="24"/>
          <w:lang w:eastAsia="fa-IR" w:bidi="fa-IR"/>
        </w:rPr>
      </w:pPr>
      <w:r w:rsidRPr="005F3560">
        <w:rPr>
          <w:rFonts w:ascii="Arial" w:eastAsia="Andale Sans UI" w:hAnsi="Arial" w:cs="Arial"/>
          <w:bCs/>
          <w:sz w:val="24"/>
          <w:szCs w:val="24"/>
          <w:lang w:eastAsia="fa-IR" w:bidi="fa-IR"/>
        </w:rPr>
        <w:t>W przypadku niezłożenia wniosku o dofinansowanie w terminie składania wniosków wskazanym w ogłoszeniu o konkursie oraz pkt. 12 niniejszego paragrafu wniosek zostanie pozostawiony bez rozpatrzenia i będzie zarchiwizowany przez IZ RPO WŁ. Wnioskodawca zostanie pisemnie poinformowany o pozostawieniu projektu bez rozpatrzenia wraz z podaniem uzasadnienia.</w:t>
      </w:r>
    </w:p>
    <w:p w:rsidR="00FC4C9C" w:rsidRPr="005F3560" w:rsidRDefault="00E82B76" w:rsidP="005F3560">
      <w:pPr>
        <w:numPr>
          <w:ilvl w:val="0"/>
          <w:numId w:val="2"/>
        </w:numPr>
        <w:spacing w:after="60" w:line="360" w:lineRule="auto"/>
        <w:ind w:left="0" w:hanging="425"/>
        <w:rPr>
          <w:rFonts w:ascii="Arial" w:hAnsi="Arial" w:cs="Arial"/>
          <w:sz w:val="24"/>
          <w:szCs w:val="24"/>
        </w:rPr>
      </w:pPr>
      <w:r w:rsidRPr="005F3560">
        <w:rPr>
          <w:rFonts w:ascii="Arial" w:eastAsia="Andale Sans UI" w:hAnsi="Arial" w:cs="Arial"/>
          <w:bCs/>
          <w:sz w:val="24"/>
          <w:szCs w:val="24"/>
          <w:lang w:eastAsia="fa-IR" w:bidi="fa-IR"/>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w:t>
      </w:r>
      <w:r w:rsidRPr="005F3560">
        <w:rPr>
          <w:rFonts w:ascii="Arial" w:eastAsia="Andale Sans UI" w:hAnsi="Arial" w:cs="Arial"/>
          <w:bCs/>
          <w:sz w:val="24"/>
          <w:szCs w:val="24"/>
          <w:lang w:eastAsia="fa-IR" w:bidi="fa-IR"/>
        </w:rPr>
        <w:br/>
        <w:t xml:space="preserve">z zastrzeżeniem postanowień § 6 pkt. 7-10 dotyczących </w:t>
      </w:r>
      <w:r w:rsidRPr="005F3560">
        <w:rPr>
          <w:rFonts w:ascii="Arial" w:eastAsia="Andale Sans UI" w:hAnsi="Arial" w:cs="Arial"/>
          <w:bCs/>
          <w:sz w:val="24"/>
          <w:szCs w:val="24"/>
          <w:u w:val="single"/>
          <w:lang w:eastAsia="fa-IR" w:bidi="fa-IR"/>
        </w:rPr>
        <w:t>kierowania przez IZ RPO WŁ</w:t>
      </w:r>
      <w:r w:rsidRPr="005F3560">
        <w:rPr>
          <w:rFonts w:ascii="Arial" w:eastAsia="Andale Sans UI" w:hAnsi="Arial" w:cs="Arial"/>
          <w:bCs/>
          <w:sz w:val="24"/>
          <w:szCs w:val="24"/>
          <w:lang w:eastAsia="fa-IR" w:bidi="fa-IR"/>
        </w:rPr>
        <w:t xml:space="preserve"> </w:t>
      </w:r>
      <w:r w:rsidRPr="005F3560">
        <w:rPr>
          <w:rFonts w:ascii="Arial" w:eastAsia="Andale Sans UI" w:hAnsi="Arial" w:cs="Arial"/>
          <w:bCs/>
          <w:sz w:val="24"/>
          <w:szCs w:val="24"/>
          <w:lang w:eastAsia="fa-IR" w:bidi="fa-IR"/>
        </w:rPr>
        <w:br/>
        <w:t>do Wnioskodawcy informacji o konieczności dokonania popr</w:t>
      </w:r>
      <w:r w:rsidR="005F3560">
        <w:rPr>
          <w:rFonts w:ascii="Arial" w:eastAsia="Andale Sans UI" w:hAnsi="Arial" w:cs="Arial"/>
          <w:bCs/>
          <w:sz w:val="24"/>
          <w:szCs w:val="24"/>
          <w:lang w:eastAsia="fa-IR" w:bidi="fa-IR"/>
        </w:rPr>
        <w:t xml:space="preserve">awy zidentyfikowanych uchybień </w:t>
      </w:r>
      <w:r w:rsidRPr="005F3560">
        <w:rPr>
          <w:rFonts w:ascii="Arial" w:eastAsia="Andale Sans UI" w:hAnsi="Arial" w:cs="Arial"/>
          <w:bCs/>
          <w:sz w:val="24"/>
          <w:szCs w:val="24"/>
          <w:u w:val="single"/>
          <w:lang w:eastAsia="fa-IR" w:bidi="fa-IR"/>
        </w:rPr>
        <w:t>za pomocą poczty elektronicznej</w:t>
      </w:r>
      <w:r w:rsidRPr="005F3560">
        <w:rPr>
          <w:rFonts w:ascii="Arial" w:eastAsia="Andale Sans UI" w:hAnsi="Arial" w:cs="Arial"/>
          <w:bCs/>
          <w:sz w:val="24"/>
          <w:szCs w:val="24"/>
          <w:lang w:eastAsia="fa-IR" w:bidi="fa-IR"/>
        </w:rPr>
        <w:t>.</w:t>
      </w:r>
    </w:p>
    <w:p w:rsidR="00F35BD5" w:rsidRPr="005F3560" w:rsidRDefault="00E82B76" w:rsidP="005F3560">
      <w:pPr>
        <w:spacing w:after="0" w:line="360" w:lineRule="auto"/>
        <w:rPr>
          <w:rFonts w:ascii="Arial" w:eastAsia="Andale Sans UI" w:hAnsi="Arial" w:cs="Arial"/>
          <w:bCs/>
          <w:sz w:val="24"/>
          <w:szCs w:val="24"/>
          <w:lang w:eastAsia="fa-IR" w:bidi="fa-IR"/>
        </w:rPr>
      </w:pPr>
      <w:r w:rsidRPr="005F3560">
        <w:rPr>
          <w:rFonts w:ascii="Arial" w:eastAsia="Andale Sans UI" w:hAnsi="Arial" w:cs="Arial"/>
          <w:bCs/>
          <w:sz w:val="24"/>
          <w:szCs w:val="24"/>
          <w:lang w:eastAsia="fa-IR" w:bidi="fa-IR"/>
        </w:rPr>
        <w:t xml:space="preserve">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 Niezachowanie wskazanej formy komunikacji Wnioskodawcy </w:t>
      </w:r>
      <w:r w:rsidRPr="005F3560">
        <w:rPr>
          <w:rFonts w:ascii="Arial" w:eastAsia="Andale Sans UI" w:hAnsi="Arial" w:cs="Arial"/>
          <w:bCs/>
          <w:sz w:val="24"/>
          <w:szCs w:val="24"/>
          <w:lang w:eastAsia="fa-IR" w:bidi="fa-IR"/>
        </w:rPr>
        <w:br/>
        <w:t>z IZ RPO WŁ spowoduje, że złożone wyjaśnienia/uzupełnienia/poprawki nie będą wywoływały skutków prawnych i będzie powodować negatywną ocenę wniosku lub pozostawienie bez rozpatrzenia na odpowiednim etapie oceny wniosków.</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lastRenderedPageBreak/>
        <w:t>§ 6</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Sposób dokonywania weryfikacji i oceny wniosków o dofinansowanie projektów</w:t>
      </w:r>
    </w:p>
    <w:p w:rsidR="00FC4C9C" w:rsidRPr="005F3560" w:rsidRDefault="001278B7" w:rsidP="005F3560">
      <w:pPr>
        <w:numPr>
          <w:ilvl w:val="0"/>
          <w:numId w:val="3"/>
        </w:numPr>
        <w:spacing w:after="60" w:line="360" w:lineRule="auto"/>
        <w:ind w:left="0" w:hanging="284"/>
        <w:rPr>
          <w:rFonts w:ascii="Arial" w:hAnsi="Arial" w:cs="Arial"/>
          <w:sz w:val="24"/>
          <w:szCs w:val="24"/>
        </w:rPr>
      </w:pPr>
      <w:r w:rsidRPr="005F3560">
        <w:rPr>
          <w:rFonts w:ascii="Arial" w:eastAsia="Times New Roman" w:hAnsi="Arial" w:cs="Arial"/>
          <w:bCs/>
          <w:sz w:val="24"/>
          <w:szCs w:val="24"/>
          <w:lang w:eastAsia="pl-PL"/>
        </w:rPr>
        <w:t>O</w:t>
      </w:r>
      <w:r w:rsidR="00E82B76" w:rsidRPr="005F3560">
        <w:rPr>
          <w:rFonts w:ascii="Arial" w:eastAsia="Times New Roman" w:hAnsi="Arial" w:cs="Arial"/>
          <w:bCs/>
          <w:sz w:val="24"/>
          <w:szCs w:val="24"/>
          <w:lang w:eastAsia="pl-PL"/>
        </w:rPr>
        <w:t>cena spełniania kryteriów wyboru projektów dokonywana jest przez Komisję Oceny Projektów (</w:t>
      </w:r>
      <w:r w:rsidRPr="005F3560">
        <w:rPr>
          <w:rFonts w:ascii="Arial" w:eastAsia="Times New Roman" w:hAnsi="Arial" w:cs="Arial"/>
          <w:bCs/>
          <w:sz w:val="24"/>
          <w:szCs w:val="24"/>
          <w:lang w:eastAsia="pl-PL"/>
        </w:rPr>
        <w:t xml:space="preserve">KOP), powołaną przez IZ RPO WŁ. </w:t>
      </w:r>
      <w:r w:rsidR="00E82B76" w:rsidRPr="005F3560">
        <w:rPr>
          <w:rFonts w:ascii="Arial" w:eastAsia="Times New Roman" w:hAnsi="Arial" w:cs="Arial"/>
          <w:bCs/>
          <w:sz w:val="24"/>
          <w:szCs w:val="24"/>
          <w:lang w:eastAsia="pl-PL"/>
        </w:rPr>
        <w:t>W skład KOP wchodzą pracownicy DRPO oraz eksperci</w:t>
      </w:r>
      <w:r w:rsidRPr="005F3560">
        <w:rPr>
          <w:rFonts w:ascii="Arial" w:eastAsia="Times New Roman" w:hAnsi="Arial" w:cs="Arial"/>
          <w:bCs/>
          <w:sz w:val="24"/>
          <w:szCs w:val="24"/>
          <w:lang w:eastAsia="pl-PL"/>
        </w:rPr>
        <w:t>,</w:t>
      </w:r>
      <w:r w:rsidR="00E82B76" w:rsidRPr="005F3560">
        <w:rPr>
          <w:rFonts w:ascii="Arial" w:eastAsia="Times New Roman" w:hAnsi="Arial" w:cs="Arial"/>
          <w:bCs/>
          <w:sz w:val="24"/>
          <w:szCs w:val="24"/>
          <w:lang w:eastAsia="pl-PL"/>
        </w:rPr>
        <w:t xml:space="preserve"> wyznaczeni przez IZ RPO WŁ spośród kandydatów na ekspertów wskazanych w </w:t>
      </w:r>
      <w:r w:rsidR="00E82B76" w:rsidRPr="005F3560">
        <w:rPr>
          <w:rFonts w:ascii="Arial" w:eastAsia="Times New Roman" w:hAnsi="Arial" w:cs="Arial"/>
          <w:bCs/>
          <w:i/>
          <w:sz w:val="24"/>
          <w:szCs w:val="24"/>
          <w:lang w:eastAsia="pl-PL"/>
        </w:rPr>
        <w:t>Wykazie kandydatów na ekspertów w ramach Regionalnego Programu Operacyjnego Województwa Łódzkiego na lata 2014-2020</w:t>
      </w:r>
      <w:r w:rsidR="00E82B76" w:rsidRPr="005F3560">
        <w:rPr>
          <w:rFonts w:ascii="Arial" w:eastAsia="Times New Roman" w:hAnsi="Arial" w:cs="Arial"/>
          <w:bCs/>
          <w:sz w:val="24"/>
          <w:szCs w:val="24"/>
          <w:lang w:eastAsia="pl-PL"/>
        </w:rPr>
        <w:t xml:space="preserve">. Informacja o składzie KOP zostanie zamieszczona na stronie internetowej </w:t>
      </w:r>
      <w:hyperlink r:id="rId20" w:tgtFrame="_top">
        <w:r w:rsidR="00E82B76" w:rsidRPr="005F3560">
          <w:rPr>
            <w:rFonts w:ascii="Arial" w:eastAsia="Times New Roman" w:hAnsi="Arial" w:cs="Arial"/>
            <w:bCs/>
            <w:color w:val="0000FF"/>
            <w:sz w:val="24"/>
            <w:szCs w:val="24"/>
            <w:u w:val="single"/>
            <w:lang w:eastAsia="pl-PL"/>
          </w:rPr>
          <w:t>www.rpo.lodzkie.pl</w:t>
        </w:r>
      </w:hyperlink>
      <w:r w:rsidRPr="005F3560">
        <w:rPr>
          <w:rFonts w:ascii="Arial" w:eastAsia="Times New Roman" w:hAnsi="Arial" w:cs="Arial"/>
          <w:bCs/>
          <w:sz w:val="24"/>
          <w:szCs w:val="24"/>
          <w:lang w:eastAsia="pl-PL"/>
        </w:rPr>
        <w:t xml:space="preserve"> </w:t>
      </w:r>
      <w:r w:rsidR="00E82B76" w:rsidRPr="005F3560">
        <w:rPr>
          <w:rFonts w:ascii="Arial" w:eastAsia="Times New Roman" w:hAnsi="Arial" w:cs="Arial"/>
          <w:bCs/>
          <w:sz w:val="24"/>
          <w:szCs w:val="24"/>
          <w:lang w:eastAsia="pl-PL"/>
        </w:rPr>
        <w:t>po rozstrzygnięciu Konkursu, tj. po zatwierdzeniu przez Zarząd Województwa Łódzkiego listy projektów ocenionych pozytywnie przez KOP.</w:t>
      </w:r>
    </w:p>
    <w:p w:rsidR="003978FB" w:rsidRPr="005F3560" w:rsidRDefault="00E82B76" w:rsidP="005F3560">
      <w:pPr>
        <w:numPr>
          <w:ilvl w:val="0"/>
          <w:numId w:val="3"/>
        </w:numPr>
        <w:spacing w:after="60" w:line="360" w:lineRule="auto"/>
        <w:ind w:left="0" w:hanging="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 xml:space="preserve">Weryfikacja </w:t>
      </w:r>
      <w:r w:rsidR="00BE63D2" w:rsidRPr="005F3560">
        <w:rPr>
          <w:rFonts w:ascii="Arial" w:hAnsi="Arial" w:cs="Arial"/>
          <w:bCs/>
          <w:sz w:val="24"/>
          <w:szCs w:val="24"/>
        </w:rPr>
        <w:t xml:space="preserve">braków w zakresie </w:t>
      </w:r>
      <w:r w:rsidRPr="005F3560">
        <w:rPr>
          <w:rFonts w:ascii="Arial" w:eastAsia="Times New Roman" w:hAnsi="Arial" w:cs="Arial"/>
          <w:bCs/>
          <w:sz w:val="24"/>
          <w:szCs w:val="24"/>
          <w:lang w:eastAsia="pl-PL"/>
        </w:rPr>
        <w:t xml:space="preserve">warunków formalnych </w:t>
      </w:r>
      <w:r w:rsidR="00BE63D2" w:rsidRPr="005F3560">
        <w:rPr>
          <w:rFonts w:ascii="Arial" w:eastAsia="Times New Roman" w:hAnsi="Arial" w:cs="Arial"/>
          <w:bCs/>
          <w:sz w:val="24"/>
          <w:szCs w:val="24"/>
          <w:lang w:eastAsia="pl-PL"/>
        </w:rPr>
        <w:t xml:space="preserve">we wniosku o dofinansowanie </w:t>
      </w:r>
      <w:r w:rsidRPr="005F3560">
        <w:rPr>
          <w:rFonts w:ascii="Arial" w:eastAsia="Times New Roman" w:hAnsi="Arial" w:cs="Arial"/>
          <w:bCs/>
          <w:sz w:val="24"/>
          <w:szCs w:val="24"/>
          <w:lang w:eastAsia="pl-PL"/>
        </w:rPr>
        <w:t>dokonywana jest przez pracowników DRPO</w:t>
      </w:r>
      <w:r w:rsidR="003978FB" w:rsidRPr="005F3560">
        <w:rPr>
          <w:rFonts w:ascii="Arial" w:eastAsia="Times New Roman" w:hAnsi="Arial" w:cs="Arial"/>
          <w:bCs/>
          <w:sz w:val="24"/>
          <w:szCs w:val="24"/>
          <w:lang w:eastAsia="pl-PL"/>
        </w:rPr>
        <w:t xml:space="preserve">. </w:t>
      </w:r>
    </w:p>
    <w:p w:rsidR="00FC4C9C" w:rsidRPr="005F3560" w:rsidRDefault="00E82B76" w:rsidP="005F3560">
      <w:pPr>
        <w:numPr>
          <w:ilvl w:val="0"/>
          <w:numId w:val="3"/>
        </w:numPr>
        <w:spacing w:after="60" w:line="360" w:lineRule="auto"/>
        <w:ind w:left="0" w:hanging="284"/>
        <w:rPr>
          <w:rFonts w:ascii="Arial" w:hAnsi="Arial" w:cs="Arial"/>
          <w:sz w:val="24"/>
          <w:szCs w:val="24"/>
        </w:rPr>
      </w:pPr>
      <w:r w:rsidRPr="005F3560">
        <w:rPr>
          <w:rFonts w:ascii="Arial" w:eastAsia="Times New Roman" w:hAnsi="Arial" w:cs="Arial"/>
          <w:bCs/>
          <w:sz w:val="24"/>
          <w:szCs w:val="24"/>
          <w:lang w:eastAsia="pl-PL"/>
        </w:rPr>
        <w:t xml:space="preserve">Ocena spełniania przez projekt kryteriów wyboru projektów dokonywana jest w oparciu o kryteria formalne, kryteria merytoryczne oraz punktowe kryteria merytoryczne zatwierdzone przez Komitet Monitorujący Regionalny Program Operacyjny Województwa Łódzkiego na lata 2014-2020. </w:t>
      </w:r>
      <w:r w:rsidRPr="005F3560">
        <w:rPr>
          <w:rFonts w:ascii="Arial" w:eastAsia="Times New Roman" w:hAnsi="Arial" w:cs="Arial"/>
          <w:sz w:val="24"/>
          <w:szCs w:val="24"/>
          <w:lang w:eastAsia="pl-PL"/>
        </w:rPr>
        <w:t xml:space="preserve">Kryteria wyboru projektów </w:t>
      </w:r>
      <w:r w:rsidRPr="005F3560">
        <w:rPr>
          <w:rFonts w:ascii="Arial" w:eastAsia="Times New Roman" w:hAnsi="Arial" w:cs="Arial"/>
          <w:color w:val="000000"/>
          <w:sz w:val="24"/>
          <w:szCs w:val="24"/>
          <w:lang w:eastAsia="pl-PL"/>
        </w:rPr>
        <w:t xml:space="preserve">opublikowane są na stronie </w:t>
      </w:r>
      <w:r w:rsidRPr="005F3560">
        <w:rPr>
          <w:rFonts w:ascii="Arial" w:eastAsia="Times New Roman" w:hAnsi="Arial" w:cs="Arial"/>
          <w:color w:val="0000FF"/>
          <w:sz w:val="24"/>
          <w:szCs w:val="24"/>
          <w:u w:val="single"/>
          <w:lang w:eastAsia="pl-PL"/>
        </w:rPr>
        <w:t>www.rpo.lodzkie.pl</w:t>
      </w:r>
      <w:r w:rsidRPr="005F3560">
        <w:rPr>
          <w:rFonts w:ascii="Arial" w:eastAsia="Times New Roman" w:hAnsi="Arial" w:cs="Arial"/>
          <w:color w:val="0000FF"/>
          <w:sz w:val="24"/>
          <w:szCs w:val="24"/>
          <w:lang w:eastAsia="pl-PL"/>
        </w:rPr>
        <w:t xml:space="preserve"> </w:t>
      </w:r>
      <w:r w:rsidRPr="005F3560">
        <w:rPr>
          <w:rFonts w:ascii="Arial" w:eastAsia="Times New Roman" w:hAnsi="Arial" w:cs="Arial"/>
          <w:color w:val="000000"/>
          <w:sz w:val="24"/>
          <w:szCs w:val="24"/>
          <w:lang w:eastAsia="pl-PL"/>
        </w:rPr>
        <w:t xml:space="preserve">oraz stanowią </w:t>
      </w:r>
      <w:r w:rsidRPr="005F3560">
        <w:rPr>
          <w:rFonts w:ascii="Arial" w:eastAsia="Times New Roman" w:hAnsi="Arial" w:cs="Arial"/>
          <w:b/>
          <w:color w:val="000000"/>
          <w:sz w:val="24"/>
          <w:szCs w:val="24"/>
          <w:lang w:eastAsia="pl-PL"/>
        </w:rPr>
        <w:t>załącznik nr IV</w:t>
      </w:r>
      <w:r w:rsidRPr="005F3560">
        <w:rPr>
          <w:rFonts w:ascii="Arial" w:eastAsia="Times New Roman" w:hAnsi="Arial" w:cs="Arial"/>
          <w:color w:val="000000"/>
          <w:sz w:val="24"/>
          <w:szCs w:val="24"/>
          <w:lang w:eastAsia="pl-PL"/>
        </w:rPr>
        <w:t xml:space="preserve"> do niniejszego regulaminu. Ww. ocena dokonywana jest przez pracowników DRPO (w zakresie kryteriów formalnych) oraz ekspertów (w zakresie kryteriów merytorycznych </w:t>
      </w:r>
      <w:r w:rsidRPr="005F3560">
        <w:rPr>
          <w:rFonts w:ascii="Arial" w:eastAsia="Times New Roman" w:hAnsi="Arial" w:cs="Arial"/>
          <w:color w:val="000000"/>
          <w:sz w:val="24"/>
          <w:szCs w:val="24"/>
          <w:lang w:eastAsia="pl-PL"/>
        </w:rPr>
        <w:br/>
        <w:t>i punktowych kryteriów merytorycznych).</w:t>
      </w:r>
    </w:p>
    <w:p w:rsidR="00FC4C9C" w:rsidRPr="005F3560" w:rsidRDefault="00E82B76" w:rsidP="005F3560">
      <w:pPr>
        <w:numPr>
          <w:ilvl w:val="0"/>
          <w:numId w:val="3"/>
        </w:numPr>
        <w:spacing w:after="60" w:line="360" w:lineRule="auto"/>
        <w:ind w:left="0" w:hanging="284"/>
        <w:rPr>
          <w:rFonts w:ascii="Arial" w:hAnsi="Arial" w:cs="Arial"/>
          <w:sz w:val="24"/>
          <w:szCs w:val="24"/>
        </w:rPr>
      </w:pPr>
      <w:r w:rsidRPr="005F3560">
        <w:rPr>
          <w:rFonts w:ascii="Arial" w:eastAsia="Times New Roman" w:hAnsi="Arial" w:cs="Arial"/>
          <w:color w:val="000000"/>
          <w:sz w:val="24"/>
          <w:szCs w:val="24"/>
          <w:lang w:eastAsia="pl-PL"/>
        </w:rPr>
        <w:t>Zakres, w jakim jest możliwe uzupełnianie lub poprawianie projektu w części dotyczącej spełniania przez projekt kryteriów wyboru projektów w trakc</w:t>
      </w:r>
      <w:r w:rsidR="005F3560">
        <w:rPr>
          <w:rFonts w:ascii="Arial" w:eastAsia="Times New Roman" w:hAnsi="Arial" w:cs="Arial"/>
          <w:color w:val="000000"/>
          <w:sz w:val="24"/>
          <w:szCs w:val="24"/>
          <w:lang w:eastAsia="pl-PL"/>
        </w:rPr>
        <w:t xml:space="preserve">ie jego oceny uregulowany jest </w:t>
      </w:r>
      <w:r w:rsidRPr="005F3560">
        <w:rPr>
          <w:rFonts w:ascii="Arial" w:eastAsia="Times New Roman" w:hAnsi="Arial" w:cs="Arial"/>
          <w:color w:val="000000"/>
          <w:sz w:val="24"/>
          <w:szCs w:val="24"/>
          <w:lang w:eastAsia="pl-PL"/>
        </w:rPr>
        <w:t xml:space="preserve">w załączniku nr IV </w:t>
      </w:r>
      <w:r w:rsidRPr="005F3560">
        <w:rPr>
          <w:rFonts w:ascii="Arial" w:eastAsia="Times New Roman" w:hAnsi="Arial" w:cs="Arial"/>
          <w:i/>
          <w:color w:val="000000"/>
          <w:sz w:val="24"/>
          <w:szCs w:val="24"/>
          <w:lang w:eastAsia="pl-PL"/>
        </w:rPr>
        <w:t>Kryteria wyboru projektów</w:t>
      </w:r>
      <w:r w:rsidRPr="005F3560">
        <w:rPr>
          <w:rFonts w:ascii="Arial" w:eastAsia="Times New Roman" w:hAnsi="Arial" w:cs="Arial"/>
          <w:color w:val="000000"/>
          <w:sz w:val="24"/>
          <w:szCs w:val="24"/>
          <w:lang w:eastAsia="pl-PL"/>
        </w:rPr>
        <w:t xml:space="preserve"> do Regulaminu Konkursu.</w:t>
      </w:r>
    </w:p>
    <w:p w:rsidR="00FC4C9C" w:rsidRPr="005F3560" w:rsidRDefault="00E82B76" w:rsidP="005F3560">
      <w:pPr>
        <w:numPr>
          <w:ilvl w:val="0"/>
          <w:numId w:val="3"/>
        </w:numPr>
        <w:spacing w:after="60" w:line="360" w:lineRule="auto"/>
        <w:ind w:left="0" w:hanging="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Wniosek o dofinansowanie może zostać wycofany z oceny na prośbę Wnioskodawcy.</w:t>
      </w:r>
    </w:p>
    <w:p w:rsidR="00FC4C9C" w:rsidRPr="005F3560" w:rsidRDefault="00E82B76" w:rsidP="005F3560">
      <w:pPr>
        <w:numPr>
          <w:ilvl w:val="0"/>
          <w:numId w:val="3"/>
        </w:numPr>
        <w:spacing w:after="60" w:line="360" w:lineRule="auto"/>
        <w:ind w:left="0" w:hanging="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Sposób działania KOP określa Regulamin pracy KOP.</w:t>
      </w:r>
    </w:p>
    <w:p w:rsidR="00FC4C9C" w:rsidRPr="005F3560" w:rsidRDefault="00E82B76" w:rsidP="005F3560">
      <w:pPr>
        <w:numPr>
          <w:ilvl w:val="0"/>
          <w:numId w:val="3"/>
        </w:numPr>
        <w:spacing w:after="60" w:line="360" w:lineRule="auto"/>
        <w:ind w:left="0" w:hanging="284"/>
        <w:rPr>
          <w:rFonts w:ascii="Arial" w:eastAsia="Times New Roman" w:hAnsi="Arial" w:cs="Arial"/>
          <w:b/>
          <w:bCs/>
          <w:sz w:val="24"/>
          <w:szCs w:val="24"/>
          <w:lang w:eastAsia="pl-PL"/>
        </w:rPr>
      </w:pPr>
      <w:r w:rsidRPr="005F3560">
        <w:rPr>
          <w:rFonts w:ascii="Arial" w:eastAsia="Times New Roman" w:hAnsi="Arial" w:cs="Arial"/>
          <w:b/>
          <w:bCs/>
          <w:sz w:val="24"/>
          <w:szCs w:val="24"/>
          <w:lang w:eastAsia="pl-PL"/>
        </w:rPr>
        <w:t>Weryfikacja warunków formalnych:</w:t>
      </w:r>
    </w:p>
    <w:p w:rsidR="00FC4C9C" w:rsidRPr="005F3560" w:rsidRDefault="00E82B76" w:rsidP="005F3560">
      <w:pPr>
        <w:numPr>
          <w:ilvl w:val="0"/>
          <w:numId w:val="13"/>
        </w:numPr>
        <w:spacing w:before="120" w:after="0" w:line="360" w:lineRule="auto"/>
        <w:ind w:left="0" w:hanging="284"/>
        <w:rPr>
          <w:rFonts w:ascii="Arial" w:hAnsi="Arial" w:cs="Arial"/>
          <w:sz w:val="24"/>
          <w:szCs w:val="24"/>
        </w:rPr>
      </w:pPr>
      <w:r w:rsidRPr="005F3560">
        <w:rPr>
          <w:rFonts w:ascii="Arial" w:eastAsia="Times New Roman" w:hAnsi="Arial" w:cs="Arial"/>
          <w:bCs/>
          <w:sz w:val="24"/>
          <w:szCs w:val="24"/>
          <w:lang w:eastAsia="pl-PL"/>
        </w:rPr>
        <w:t>Zgodnie z art. 2 pkt 27 a) ustawy wdrożeniowej, poprzez warunki formalne rozumie się warunki odnoszące się do kompletności, formy oraz terminu złożenia wniosku o dofinansowanie projektu, których weryfikacja odbywa się przez stwierdzenie spełniania albo niespełniania danego warunku. Weryfikacja warunków formalnych ma charakter „0/1” i dokonywana jest przez dwóch pracowników DRPO</w:t>
      </w:r>
      <w:r w:rsidRPr="005F3560">
        <w:rPr>
          <w:rFonts w:ascii="Arial" w:eastAsia="Times New Roman" w:hAnsi="Arial" w:cs="Arial"/>
          <w:sz w:val="24"/>
          <w:szCs w:val="24"/>
          <w:lang w:eastAsia="pl-PL"/>
        </w:rPr>
        <w:t xml:space="preserve"> </w:t>
      </w:r>
      <w:r w:rsidRPr="005F3560">
        <w:rPr>
          <w:rFonts w:ascii="Arial" w:eastAsia="Times New Roman" w:hAnsi="Arial" w:cs="Arial"/>
          <w:bCs/>
          <w:sz w:val="24"/>
          <w:szCs w:val="24"/>
          <w:lang w:eastAsia="pl-PL"/>
        </w:rPr>
        <w:t>zgodnie z zasadą „dwóch par oczu”</w:t>
      </w:r>
      <w:r w:rsidRPr="005F3560">
        <w:rPr>
          <w:rFonts w:ascii="Arial" w:eastAsia="Times New Roman" w:hAnsi="Arial" w:cs="Arial"/>
          <w:bCs/>
          <w:i/>
          <w:sz w:val="24"/>
          <w:szCs w:val="24"/>
          <w:lang w:eastAsia="pl-PL"/>
        </w:rPr>
        <w:t>.</w:t>
      </w:r>
      <w:r w:rsidRPr="005F3560">
        <w:rPr>
          <w:rFonts w:ascii="Arial" w:eastAsia="Times New Roman" w:hAnsi="Arial" w:cs="Arial"/>
          <w:bCs/>
          <w:sz w:val="24"/>
          <w:szCs w:val="24"/>
          <w:lang w:eastAsia="pl-PL"/>
        </w:rPr>
        <w:t xml:space="preserve"> Wymogiem pozytywnej weryfikacji jest spełnienie przez projekt wszystkich warunków formalnych.</w:t>
      </w:r>
    </w:p>
    <w:p w:rsidR="00FC4C9C" w:rsidRPr="005F3560" w:rsidRDefault="00E82B76" w:rsidP="005F3560">
      <w:pPr>
        <w:numPr>
          <w:ilvl w:val="0"/>
          <w:numId w:val="13"/>
        </w:numPr>
        <w:spacing w:before="120" w:after="0" w:line="360" w:lineRule="auto"/>
        <w:ind w:left="0" w:hanging="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Do warunków formalnych zalicza się:</w:t>
      </w:r>
    </w:p>
    <w:p w:rsidR="00FC4C9C" w:rsidRPr="005F3560" w:rsidRDefault="00E82B76" w:rsidP="005F3560">
      <w:pPr>
        <w:spacing w:before="120" w:after="0" w:line="360" w:lineRule="auto"/>
        <w:rPr>
          <w:rFonts w:ascii="Arial" w:eastAsia="Times New Roman" w:hAnsi="Arial" w:cs="Arial"/>
          <w:b/>
          <w:bCs/>
          <w:sz w:val="24"/>
          <w:szCs w:val="24"/>
          <w:lang w:eastAsia="pl-PL"/>
        </w:rPr>
      </w:pPr>
      <w:r w:rsidRPr="005F3560">
        <w:rPr>
          <w:rFonts w:ascii="Arial" w:eastAsia="Times New Roman" w:hAnsi="Arial" w:cs="Arial"/>
          <w:b/>
          <w:bCs/>
          <w:sz w:val="24"/>
          <w:szCs w:val="24"/>
          <w:lang w:eastAsia="pl-PL"/>
        </w:rPr>
        <w:lastRenderedPageBreak/>
        <w:t>Warunek formalny, który nie podlega poprawie:</w:t>
      </w:r>
    </w:p>
    <w:p w:rsidR="00FC4C9C" w:rsidRPr="005F3560" w:rsidRDefault="00E82B76" w:rsidP="005F3560">
      <w:pPr>
        <w:pStyle w:val="Akapitzlist"/>
        <w:numPr>
          <w:ilvl w:val="0"/>
          <w:numId w:val="19"/>
        </w:numPr>
        <w:spacing w:before="120" w:after="0" w:line="360" w:lineRule="auto"/>
        <w:ind w:left="142" w:hanging="142"/>
        <w:rPr>
          <w:rFonts w:ascii="Arial" w:eastAsia="Times New Roman" w:hAnsi="Arial" w:cs="Arial"/>
          <w:bCs/>
          <w:sz w:val="24"/>
          <w:szCs w:val="24"/>
          <w:lang w:eastAsia="pl-PL"/>
        </w:rPr>
      </w:pPr>
      <w:r w:rsidRPr="005F3560">
        <w:rPr>
          <w:rFonts w:ascii="Arial" w:eastAsia="Times New Roman" w:hAnsi="Arial" w:cs="Arial"/>
          <w:bCs/>
          <w:sz w:val="24"/>
          <w:szCs w:val="24"/>
          <w:lang w:eastAsia="pl-PL"/>
        </w:rPr>
        <w:t xml:space="preserve">    Złożenie wniosku w terminie określonym w regulaminie konkursu</w:t>
      </w:r>
    </w:p>
    <w:p w:rsidR="00FC4C9C" w:rsidRPr="005F3560" w:rsidRDefault="00E82B76" w:rsidP="005F3560">
      <w:pPr>
        <w:spacing w:before="120" w:after="0" w:line="360" w:lineRule="auto"/>
        <w:rPr>
          <w:rFonts w:ascii="Arial" w:eastAsia="Times New Roman" w:hAnsi="Arial" w:cs="Arial"/>
          <w:b/>
          <w:bCs/>
          <w:sz w:val="24"/>
          <w:szCs w:val="24"/>
          <w:lang w:eastAsia="pl-PL"/>
        </w:rPr>
      </w:pPr>
      <w:r w:rsidRPr="005F3560">
        <w:rPr>
          <w:rFonts w:ascii="Arial" w:eastAsia="Times New Roman" w:hAnsi="Arial" w:cs="Arial"/>
          <w:b/>
          <w:bCs/>
          <w:sz w:val="24"/>
          <w:szCs w:val="24"/>
          <w:lang w:eastAsia="pl-PL"/>
        </w:rPr>
        <w:t>Warunki formalne podlegające poprawie:</w:t>
      </w:r>
    </w:p>
    <w:p w:rsidR="00FC4C9C" w:rsidRPr="005F3560" w:rsidRDefault="00E82B76" w:rsidP="005F3560">
      <w:pPr>
        <w:pStyle w:val="Akapitzlist"/>
        <w:numPr>
          <w:ilvl w:val="0"/>
          <w:numId w:val="19"/>
        </w:numPr>
        <w:spacing w:before="60" w:after="60" w:line="360" w:lineRule="auto"/>
        <w:ind w:left="425" w:hanging="357"/>
        <w:rPr>
          <w:rFonts w:ascii="Arial" w:eastAsia="Times New Roman" w:hAnsi="Arial" w:cs="Arial"/>
          <w:bCs/>
          <w:sz w:val="24"/>
          <w:szCs w:val="24"/>
          <w:lang w:eastAsia="pl-PL"/>
        </w:rPr>
      </w:pPr>
      <w:r w:rsidRPr="005F3560">
        <w:rPr>
          <w:rFonts w:ascii="Arial" w:eastAsia="Times New Roman" w:hAnsi="Arial" w:cs="Arial"/>
          <w:bCs/>
          <w:sz w:val="24"/>
          <w:szCs w:val="24"/>
          <w:lang w:eastAsia="pl-PL"/>
        </w:rPr>
        <w:t>Złożenie wniosku o dofinansowanie w formie określonej w regulaminie konkursu (w formie papierowej wraz z wersją elektroniczną),</w:t>
      </w:r>
    </w:p>
    <w:p w:rsidR="00FC4C9C" w:rsidRPr="005F3560" w:rsidRDefault="00E82B76" w:rsidP="005F3560">
      <w:pPr>
        <w:pStyle w:val="Akapitzlist"/>
        <w:numPr>
          <w:ilvl w:val="0"/>
          <w:numId w:val="19"/>
        </w:numPr>
        <w:spacing w:before="60" w:after="60" w:line="360" w:lineRule="auto"/>
        <w:ind w:left="425" w:hanging="357"/>
        <w:rPr>
          <w:rFonts w:ascii="Arial" w:eastAsia="Times New Roman" w:hAnsi="Arial" w:cs="Arial"/>
          <w:bCs/>
          <w:sz w:val="24"/>
          <w:szCs w:val="24"/>
          <w:lang w:eastAsia="pl-PL"/>
        </w:rPr>
      </w:pPr>
      <w:r w:rsidRPr="005F3560">
        <w:rPr>
          <w:rFonts w:ascii="Arial" w:eastAsia="Times New Roman" w:hAnsi="Arial" w:cs="Arial"/>
          <w:bCs/>
          <w:sz w:val="24"/>
          <w:szCs w:val="24"/>
          <w:lang w:eastAsia="pl-PL"/>
        </w:rPr>
        <w:t>Wypełnienie wniosku o dofinansowanie w języku polskim,</w:t>
      </w:r>
    </w:p>
    <w:p w:rsidR="00FC4C9C" w:rsidRPr="005F3560" w:rsidRDefault="00E82B76" w:rsidP="005F3560">
      <w:pPr>
        <w:pStyle w:val="Akapitzlist"/>
        <w:numPr>
          <w:ilvl w:val="0"/>
          <w:numId w:val="19"/>
        </w:numPr>
        <w:spacing w:before="60" w:after="60" w:line="360" w:lineRule="auto"/>
        <w:ind w:left="425" w:hanging="357"/>
        <w:rPr>
          <w:rFonts w:ascii="Arial" w:eastAsia="Times New Roman" w:hAnsi="Arial" w:cs="Arial"/>
          <w:bCs/>
          <w:sz w:val="24"/>
          <w:szCs w:val="24"/>
          <w:lang w:eastAsia="pl-PL"/>
        </w:rPr>
      </w:pPr>
      <w:r w:rsidRPr="005F3560">
        <w:rPr>
          <w:rFonts w:ascii="Arial" w:eastAsia="Times New Roman" w:hAnsi="Arial" w:cs="Arial"/>
          <w:bCs/>
          <w:sz w:val="24"/>
          <w:szCs w:val="24"/>
          <w:lang w:eastAsia="pl-PL"/>
        </w:rPr>
        <w:t>Złożenie wniosku o dofinansowanie zawierającego wszystkie strony,</w:t>
      </w:r>
    </w:p>
    <w:p w:rsidR="00FC4C9C" w:rsidRPr="005F3560" w:rsidRDefault="00E82B76" w:rsidP="005F3560">
      <w:pPr>
        <w:pStyle w:val="Akapitzlist"/>
        <w:numPr>
          <w:ilvl w:val="0"/>
          <w:numId w:val="19"/>
        </w:numPr>
        <w:spacing w:before="60" w:after="60" w:line="360" w:lineRule="auto"/>
        <w:ind w:left="425" w:hanging="357"/>
        <w:rPr>
          <w:rFonts w:ascii="Arial" w:eastAsia="Times New Roman" w:hAnsi="Arial" w:cs="Arial"/>
          <w:bCs/>
          <w:sz w:val="24"/>
          <w:szCs w:val="24"/>
          <w:lang w:eastAsia="pl-PL"/>
        </w:rPr>
      </w:pPr>
      <w:r w:rsidRPr="005F3560">
        <w:rPr>
          <w:rFonts w:ascii="Arial" w:eastAsia="Times New Roman" w:hAnsi="Arial" w:cs="Arial"/>
          <w:bCs/>
          <w:sz w:val="24"/>
          <w:szCs w:val="24"/>
          <w:lang w:eastAsia="pl-PL"/>
        </w:rPr>
        <w:t>Tożsamość wersji papierowej i elektronicznej wniosku o dofinansowanie,</w:t>
      </w:r>
    </w:p>
    <w:p w:rsidR="00FC4C9C" w:rsidRPr="005F3560" w:rsidRDefault="00E82B76" w:rsidP="005F3560">
      <w:pPr>
        <w:pStyle w:val="Akapitzlist"/>
        <w:numPr>
          <w:ilvl w:val="0"/>
          <w:numId w:val="19"/>
        </w:numPr>
        <w:spacing w:before="60" w:after="60" w:line="360" w:lineRule="auto"/>
        <w:ind w:left="425" w:hanging="357"/>
        <w:rPr>
          <w:rFonts w:ascii="Arial" w:eastAsia="Times New Roman" w:hAnsi="Arial" w:cs="Arial"/>
          <w:bCs/>
          <w:sz w:val="24"/>
          <w:szCs w:val="24"/>
          <w:lang w:eastAsia="pl-PL"/>
        </w:rPr>
      </w:pPr>
      <w:r w:rsidRPr="005F3560">
        <w:rPr>
          <w:rFonts w:ascii="Arial" w:eastAsia="Times New Roman" w:hAnsi="Arial" w:cs="Arial"/>
          <w:bCs/>
          <w:sz w:val="24"/>
          <w:szCs w:val="24"/>
          <w:lang w:eastAsia="pl-PL"/>
        </w:rPr>
        <w:t>Podpisanie wniosku o dofinansowanie przez osobę upoważnioną,</w:t>
      </w:r>
    </w:p>
    <w:p w:rsidR="00FC4C9C" w:rsidRPr="005F3560" w:rsidRDefault="00E82B76" w:rsidP="005F3560">
      <w:pPr>
        <w:pStyle w:val="Akapitzlist"/>
        <w:numPr>
          <w:ilvl w:val="0"/>
          <w:numId w:val="19"/>
        </w:numPr>
        <w:spacing w:before="60" w:after="60" w:line="360" w:lineRule="auto"/>
        <w:ind w:left="425" w:hanging="357"/>
        <w:rPr>
          <w:rFonts w:ascii="Arial" w:eastAsia="Times New Roman" w:hAnsi="Arial" w:cs="Arial"/>
          <w:bCs/>
          <w:sz w:val="24"/>
          <w:szCs w:val="24"/>
          <w:lang w:eastAsia="pl-PL"/>
        </w:rPr>
      </w:pPr>
      <w:r w:rsidRPr="005F3560">
        <w:rPr>
          <w:rFonts w:ascii="Arial" w:eastAsia="Times New Roman" w:hAnsi="Arial" w:cs="Arial"/>
          <w:bCs/>
          <w:sz w:val="24"/>
          <w:szCs w:val="24"/>
          <w:lang w:eastAsia="pl-PL"/>
        </w:rPr>
        <w:t>Sporządzenie formularza wniosku o dofinansowanie i załączników na obowiązujących dla nich wzorach określonych w Regulaminie konkursu oraz Instrukcji wypełnienia wniosku,</w:t>
      </w:r>
    </w:p>
    <w:p w:rsidR="00FC4C9C" w:rsidRPr="005F3560" w:rsidRDefault="00E82B76" w:rsidP="005F3560">
      <w:pPr>
        <w:pStyle w:val="Akapitzlist"/>
        <w:numPr>
          <w:ilvl w:val="0"/>
          <w:numId w:val="19"/>
        </w:numPr>
        <w:spacing w:before="60" w:after="60" w:line="360" w:lineRule="auto"/>
        <w:ind w:left="425" w:hanging="357"/>
        <w:rPr>
          <w:rFonts w:ascii="Arial" w:eastAsia="Times New Roman" w:hAnsi="Arial" w:cs="Arial"/>
          <w:bCs/>
          <w:sz w:val="24"/>
          <w:szCs w:val="24"/>
          <w:lang w:eastAsia="pl-PL"/>
        </w:rPr>
      </w:pPr>
      <w:r w:rsidRPr="005F3560">
        <w:rPr>
          <w:rFonts w:ascii="Arial" w:eastAsia="Times New Roman" w:hAnsi="Arial" w:cs="Arial"/>
          <w:bCs/>
          <w:sz w:val="24"/>
          <w:szCs w:val="24"/>
          <w:lang w:eastAsia="pl-PL"/>
        </w:rPr>
        <w:t>Wniosek o dofinansowanie zawiera wszystkie wymagane załączniki.</w:t>
      </w:r>
    </w:p>
    <w:p w:rsidR="00E82B76" w:rsidRPr="005F3560" w:rsidRDefault="009D79C3" w:rsidP="005F3560">
      <w:pPr>
        <w:numPr>
          <w:ilvl w:val="0"/>
          <w:numId w:val="13"/>
        </w:numPr>
        <w:spacing w:before="120" w:after="0" w:line="360" w:lineRule="auto"/>
        <w:ind w:left="0" w:hanging="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 xml:space="preserve">W razie stwierdzenia oczywistej omyłki we wniosku o dofinansowanie projektu IZ RPO WŁ, zgodnie z art. 43 ust. 2 ustawy wdrożeniowej, poprawia </w:t>
      </w:r>
      <w:r w:rsidR="00BE63D2" w:rsidRPr="005F3560">
        <w:rPr>
          <w:rFonts w:ascii="Arial" w:eastAsia="Times New Roman" w:hAnsi="Arial" w:cs="Arial"/>
          <w:bCs/>
          <w:sz w:val="24"/>
          <w:szCs w:val="24"/>
          <w:lang w:eastAsia="pl-PL"/>
        </w:rPr>
        <w:t>ją</w:t>
      </w:r>
      <w:r w:rsidRPr="005F3560">
        <w:rPr>
          <w:rFonts w:ascii="Arial" w:eastAsia="Times New Roman" w:hAnsi="Arial" w:cs="Arial"/>
          <w:bCs/>
          <w:sz w:val="24"/>
          <w:szCs w:val="24"/>
          <w:lang w:eastAsia="pl-PL"/>
        </w:rPr>
        <w:t xml:space="preserve"> z urzędu, informując o tym Wnios</w:t>
      </w:r>
      <w:r w:rsidR="00BE63D2" w:rsidRPr="005F3560">
        <w:rPr>
          <w:rFonts w:ascii="Arial" w:eastAsia="Times New Roman" w:hAnsi="Arial" w:cs="Arial"/>
          <w:bCs/>
          <w:sz w:val="24"/>
          <w:szCs w:val="24"/>
          <w:lang w:eastAsia="pl-PL"/>
        </w:rPr>
        <w:t>kodawcę, albo wzywa go</w:t>
      </w:r>
      <w:r w:rsidRPr="005F3560">
        <w:rPr>
          <w:rFonts w:ascii="Arial" w:eastAsia="Times New Roman" w:hAnsi="Arial" w:cs="Arial"/>
          <w:bCs/>
          <w:sz w:val="24"/>
          <w:szCs w:val="24"/>
          <w:lang w:eastAsia="pl-PL"/>
        </w:rPr>
        <w:t xml:space="preserve"> do poprawienia oczywistej omyłki w wyznaczonym terminie, nie krótszym niż 7 dni i nie dłuższym niż 21 dni, pod rygorem pozostawienia wniosku bez rozpatrzenia. </w:t>
      </w:r>
      <w:r w:rsidR="0047743B" w:rsidRPr="005F3560">
        <w:rPr>
          <w:rFonts w:ascii="Arial" w:hAnsi="Arial" w:cs="Arial"/>
          <w:bCs/>
          <w:sz w:val="24"/>
          <w:szCs w:val="24"/>
        </w:rPr>
        <w:t>Jednocześnie zgodnie z zapisami Wytycznych Ministra Inwestycji i Rozwoju w zakresie trybów wyboru projektów na lata 2014-2020 z dnia 7 marca 2018 r. IZ RPO WŁ informuje, że zidentyfikowane oczywiste omyłki pisarskie będą poprawiane z urzędu.</w:t>
      </w:r>
      <w:r w:rsidR="0047743B" w:rsidRPr="005F3560">
        <w:rPr>
          <w:rFonts w:ascii="Arial" w:hAnsi="Arial" w:cs="Arial"/>
          <w:sz w:val="24"/>
          <w:szCs w:val="24"/>
        </w:rPr>
        <w:t xml:space="preserve"> </w:t>
      </w:r>
      <w:r w:rsidR="00E82B76" w:rsidRPr="005F3560">
        <w:rPr>
          <w:rFonts w:ascii="Arial" w:eastAsia="Times New Roman" w:hAnsi="Arial" w:cs="Arial"/>
          <w:bCs/>
          <w:sz w:val="24"/>
          <w:szCs w:val="24"/>
          <w:lang w:eastAsia="pl-PL"/>
        </w:rPr>
        <w:t>Za  oczywiste  omyłki w  rozumieniu  art.  43  ustawy wdrożeniowej 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 i omyłkowe przestawienie kolejności cyfr (gdy ich korekta nie wpływa na inne obliczenia).</w:t>
      </w:r>
    </w:p>
    <w:p w:rsidR="00FC4C9C" w:rsidRPr="005F3560" w:rsidRDefault="00E82B76" w:rsidP="005F3560">
      <w:pPr>
        <w:numPr>
          <w:ilvl w:val="0"/>
          <w:numId w:val="13"/>
        </w:numPr>
        <w:spacing w:before="120" w:after="0" w:line="360" w:lineRule="auto"/>
        <w:ind w:left="0" w:hanging="284"/>
        <w:rPr>
          <w:rFonts w:ascii="Arial" w:hAnsi="Arial" w:cs="Arial"/>
          <w:sz w:val="24"/>
          <w:szCs w:val="24"/>
        </w:rPr>
      </w:pPr>
      <w:r w:rsidRPr="005F3560">
        <w:rPr>
          <w:rFonts w:ascii="Arial" w:eastAsia="Times New Roman" w:hAnsi="Arial" w:cs="Arial"/>
          <w:bCs/>
          <w:sz w:val="24"/>
          <w:szCs w:val="24"/>
          <w:lang w:eastAsia="pl-PL"/>
        </w:rPr>
        <w:t xml:space="preserve">W razie stwierdzenia we wniosku o dofinansowanie braków w zakresie warunków formalnych, </w:t>
      </w:r>
      <w:r w:rsidRPr="005F3560">
        <w:rPr>
          <w:rFonts w:ascii="Arial" w:eastAsia="Times New Roman" w:hAnsi="Arial" w:cs="Arial"/>
          <w:b/>
          <w:bCs/>
          <w:sz w:val="24"/>
          <w:szCs w:val="24"/>
          <w:lang w:eastAsia="pl-PL"/>
        </w:rPr>
        <w:t>odnoszących się do kompletności i formy złożenia wniosku o dofinansowanie</w:t>
      </w:r>
      <w:r w:rsidRPr="005F3560">
        <w:rPr>
          <w:rFonts w:ascii="Arial" w:eastAsia="Times New Roman" w:hAnsi="Arial" w:cs="Arial"/>
          <w:bCs/>
          <w:sz w:val="24"/>
          <w:szCs w:val="24"/>
          <w:lang w:eastAsia="pl-PL"/>
        </w:rPr>
        <w:t xml:space="preserve">, IZ RPO WŁ wzywa Wnioskodawcę do uzupełnienia wniosku o dofinansowanie w terminie 7 dni, pod rygorem pozostawienia wniosku o dofinansowanie bez rozpatrzenia. Wezwanie wysyłane jest do Wnioskodawcy za pośrednictwem poczty elektronicznej, odpowiednio jak w pkt. 10 lit. b) niniejszego paragrafu i ww. termin liczy </w:t>
      </w:r>
      <w:r w:rsidRPr="005F3560">
        <w:rPr>
          <w:rFonts w:ascii="Arial" w:eastAsia="Times New Roman" w:hAnsi="Arial" w:cs="Arial"/>
          <w:bCs/>
          <w:sz w:val="24"/>
          <w:szCs w:val="24"/>
          <w:lang w:eastAsia="pl-PL"/>
        </w:rPr>
        <w:lastRenderedPageBreak/>
        <w:t>się od dnia następującego po dniu wysłania wezwania do uzupełnień. Wezwanie zawiera wskazanie braków w zakresie warunków formalnych, podlegających uzupełnieniu.</w:t>
      </w:r>
    </w:p>
    <w:p w:rsidR="00F35BD5" w:rsidRPr="005F3560" w:rsidRDefault="00E82B76" w:rsidP="005F3560">
      <w:pPr>
        <w:numPr>
          <w:ilvl w:val="0"/>
          <w:numId w:val="13"/>
        </w:numPr>
        <w:spacing w:before="120" w:after="0" w:line="360" w:lineRule="auto"/>
        <w:ind w:left="284" w:hanging="284"/>
        <w:rPr>
          <w:rFonts w:ascii="Arial" w:hAnsi="Arial" w:cs="Arial"/>
          <w:sz w:val="24"/>
          <w:szCs w:val="24"/>
        </w:rPr>
      </w:pPr>
      <w:r w:rsidRPr="005F3560">
        <w:rPr>
          <w:rFonts w:ascii="Arial" w:hAnsi="Arial" w:cs="Arial"/>
          <w:sz w:val="24"/>
          <w:szCs w:val="24"/>
        </w:rPr>
        <w:t>Wnioskodawca zobowiązany jest uzupełnić braki, o których mowa w lit. d, poprzez złożenie zmodyfikowanego zgodnie z wezwaniem wniosku o dofinansowanie projektu. Zmodyfikowany wniosek należy wysłać listem poleconym lub przesyłką kurierską lub złożyć go w Urzędzie Marszałkowskim Województwa Łódzkiego:</w:t>
      </w:r>
    </w:p>
    <w:p w:rsidR="00FC4C9C" w:rsidRPr="005F3560" w:rsidRDefault="00E82B76" w:rsidP="005F3560">
      <w:pPr>
        <w:autoSpaceDE w:val="0"/>
        <w:spacing w:line="360" w:lineRule="auto"/>
        <w:rPr>
          <w:rFonts w:ascii="Arial" w:hAnsi="Arial" w:cs="Arial"/>
          <w:sz w:val="24"/>
          <w:szCs w:val="24"/>
        </w:rPr>
      </w:pPr>
      <w:r w:rsidRPr="005F3560">
        <w:rPr>
          <w:rFonts w:ascii="Arial" w:hAnsi="Arial" w:cs="Arial"/>
          <w:b/>
          <w:bCs/>
          <w:i/>
          <w:iCs/>
          <w:sz w:val="24"/>
          <w:szCs w:val="24"/>
        </w:rPr>
        <w:t>Urząd</w:t>
      </w:r>
      <w:r w:rsidRPr="005F3560">
        <w:rPr>
          <w:rFonts w:ascii="Arial" w:eastAsia="Andale Sans UI" w:hAnsi="Arial" w:cs="Arial"/>
          <w:b/>
          <w:bCs/>
          <w:i/>
          <w:iCs/>
          <w:sz w:val="24"/>
          <w:szCs w:val="24"/>
          <w:lang w:eastAsia="fa-IR" w:bidi="fa-IR"/>
        </w:rPr>
        <w:t xml:space="preserve"> Marszałkowski Województwa Łódzkiego</w:t>
      </w:r>
    </w:p>
    <w:p w:rsidR="00FC4C9C" w:rsidRPr="005F3560" w:rsidRDefault="00E82B76" w:rsidP="005F3560">
      <w:pPr>
        <w:autoSpaceDE w:val="0"/>
        <w:spacing w:line="360" w:lineRule="auto"/>
        <w:rPr>
          <w:rFonts w:ascii="Arial" w:eastAsia="Andale Sans UI" w:hAnsi="Arial" w:cs="Arial"/>
          <w:b/>
          <w:bCs/>
          <w:i/>
          <w:sz w:val="24"/>
          <w:szCs w:val="24"/>
          <w:lang w:eastAsia="fa-IR" w:bidi="fa-IR"/>
        </w:rPr>
      </w:pPr>
      <w:r w:rsidRPr="005F3560">
        <w:rPr>
          <w:rFonts w:ascii="Arial" w:eastAsia="Andale Sans UI" w:hAnsi="Arial" w:cs="Arial"/>
          <w:b/>
          <w:bCs/>
          <w:i/>
          <w:sz w:val="24"/>
          <w:szCs w:val="24"/>
          <w:lang w:eastAsia="fa-IR" w:bidi="fa-IR"/>
        </w:rPr>
        <w:t>al. Piłsudskiego 8, 90-051 Łódź</w:t>
      </w:r>
    </w:p>
    <w:p w:rsidR="00FC4C9C" w:rsidRPr="005F3560" w:rsidRDefault="00E82B76" w:rsidP="005F3560">
      <w:pPr>
        <w:autoSpaceDE w:val="0"/>
        <w:spacing w:line="360" w:lineRule="auto"/>
        <w:rPr>
          <w:rFonts w:ascii="Arial" w:eastAsia="Andale Sans UI" w:hAnsi="Arial" w:cs="Arial"/>
          <w:b/>
          <w:bCs/>
          <w:i/>
          <w:sz w:val="24"/>
          <w:szCs w:val="24"/>
          <w:lang w:eastAsia="fa-IR" w:bidi="fa-IR"/>
        </w:rPr>
      </w:pPr>
      <w:r w:rsidRPr="005F3560">
        <w:rPr>
          <w:rFonts w:ascii="Arial" w:eastAsia="Andale Sans UI" w:hAnsi="Arial" w:cs="Arial"/>
          <w:b/>
          <w:bCs/>
          <w:i/>
          <w:sz w:val="24"/>
          <w:szCs w:val="24"/>
          <w:lang w:eastAsia="fa-IR" w:bidi="fa-IR"/>
        </w:rPr>
        <w:t>(Biuro podawcze – parter)</w:t>
      </w:r>
    </w:p>
    <w:p w:rsidR="00FC4C9C" w:rsidRPr="005F3560" w:rsidRDefault="00E82B76" w:rsidP="005F3560">
      <w:pPr>
        <w:spacing w:before="120" w:after="0" w:line="360" w:lineRule="auto"/>
        <w:ind w:left="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w terminie wskazanym w wezwaniu. Termin ten liczy się od dnia następującego po dniu wysłania wezwania do uzupełnień. Do uzupełnienia przez Wnioskodawcę braków w zakresie warunków formalnych odpowiednie zastosowanie mają zapisy ust. 10 lit. e.</w:t>
      </w:r>
    </w:p>
    <w:p w:rsidR="00FC4C9C" w:rsidRPr="005F3560" w:rsidRDefault="00E82B76" w:rsidP="005F3560">
      <w:pPr>
        <w:numPr>
          <w:ilvl w:val="0"/>
          <w:numId w:val="13"/>
        </w:numPr>
        <w:spacing w:before="120" w:after="0" w:line="360" w:lineRule="auto"/>
        <w:ind w:left="0" w:hanging="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Nieuzupełnienie braku w zakresie warunków formalnych p</w:t>
      </w:r>
      <w:r w:rsidR="005F3560">
        <w:rPr>
          <w:rFonts w:ascii="Arial" w:eastAsia="Times New Roman" w:hAnsi="Arial" w:cs="Arial"/>
          <w:bCs/>
          <w:sz w:val="24"/>
          <w:szCs w:val="24"/>
          <w:lang w:eastAsia="pl-PL"/>
        </w:rPr>
        <w:t xml:space="preserve">rzez Wnioskodawcę na wezwanie, </w:t>
      </w:r>
      <w:r w:rsidRPr="005F3560">
        <w:rPr>
          <w:rFonts w:ascii="Arial" w:eastAsia="Times New Roman" w:hAnsi="Arial" w:cs="Arial"/>
          <w:bCs/>
          <w:sz w:val="24"/>
          <w:szCs w:val="24"/>
          <w:lang w:eastAsia="pl-PL"/>
        </w:rPr>
        <w:t>w myśl art. 43 ust. 1 ustawy wdrożeniowej, skutkuje pozostawieniem wniosku bez rozpatrzenia. Taki sam skutek będzie miało uzupełnienie wniosku</w:t>
      </w:r>
      <w:r w:rsidR="005F3560">
        <w:rPr>
          <w:rFonts w:ascii="Arial" w:eastAsia="Times New Roman" w:hAnsi="Arial" w:cs="Arial"/>
          <w:bCs/>
          <w:sz w:val="24"/>
          <w:szCs w:val="24"/>
          <w:lang w:eastAsia="pl-PL"/>
        </w:rPr>
        <w:t xml:space="preserve"> niezgodnie z wezwaniem, w tym </w:t>
      </w:r>
      <w:r w:rsidRPr="005F3560">
        <w:rPr>
          <w:rFonts w:ascii="Arial" w:eastAsia="Times New Roman" w:hAnsi="Arial" w:cs="Arial"/>
          <w:bCs/>
          <w:sz w:val="24"/>
          <w:szCs w:val="24"/>
          <w:lang w:eastAsia="pl-PL"/>
        </w:rPr>
        <w:t>z uchybieniem wyznaczonego terminu na złożenie uzupełnień.</w:t>
      </w:r>
    </w:p>
    <w:p w:rsidR="00FC4C9C" w:rsidRPr="005F3560" w:rsidRDefault="00E82B76" w:rsidP="005F3560">
      <w:pPr>
        <w:numPr>
          <w:ilvl w:val="0"/>
          <w:numId w:val="13"/>
        </w:numPr>
        <w:spacing w:before="120" w:after="0" w:line="360" w:lineRule="auto"/>
        <w:ind w:left="0" w:hanging="284"/>
        <w:rPr>
          <w:rFonts w:ascii="Arial" w:eastAsia="Times New Roman" w:hAnsi="Arial" w:cs="Arial"/>
          <w:bCs/>
          <w:sz w:val="24"/>
          <w:szCs w:val="24"/>
          <w:lang w:eastAsia="pl-PL"/>
        </w:rPr>
      </w:pPr>
      <w:r w:rsidRPr="005F3560">
        <w:rPr>
          <w:rFonts w:ascii="Arial" w:eastAsia="Times New Roman" w:hAnsi="Arial" w:cs="Arial"/>
          <w:bCs/>
          <w:sz w:val="24"/>
          <w:szCs w:val="24"/>
          <w:lang w:eastAsia="pl-PL"/>
        </w:rPr>
        <w:t>Stwierdzony brak w zakresie warunków formalnych wstrzymuje ocenę projektu na czas dokonywania uzupełnień przez Wnioskodawcę i ich weryfikacji.</w:t>
      </w:r>
    </w:p>
    <w:p w:rsidR="00FC4C9C" w:rsidRPr="005F3560" w:rsidRDefault="00E82B76" w:rsidP="005F3560">
      <w:pPr>
        <w:numPr>
          <w:ilvl w:val="0"/>
          <w:numId w:val="13"/>
        </w:numPr>
        <w:spacing w:before="120" w:after="0" w:line="360" w:lineRule="auto"/>
        <w:ind w:left="0" w:hanging="284"/>
        <w:rPr>
          <w:rFonts w:ascii="Arial" w:hAnsi="Arial" w:cs="Arial"/>
          <w:sz w:val="24"/>
          <w:szCs w:val="24"/>
        </w:rPr>
      </w:pPr>
      <w:r w:rsidRPr="005F3560">
        <w:rPr>
          <w:rFonts w:ascii="Arial" w:eastAsia="Times New Roman" w:hAnsi="Arial" w:cs="Arial"/>
          <w:bCs/>
          <w:sz w:val="24"/>
          <w:szCs w:val="24"/>
          <w:lang w:eastAsia="pl-PL"/>
        </w:rPr>
        <w:t xml:space="preserve">Weryfikacja warunków formalnych wszystkich projektów złożonych w ramach konkursu dokonywana jest do </w:t>
      </w:r>
      <w:r w:rsidRPr="005F3560">
        <w:rPr>
          <w:rFonts w:ascii="Arial" w:eastAsia="Times New Roman" w:hAnsi="Arial" w:cs="Arial"/>
          <w:b/>
          <w:bCs/>
          <w:sz w:val="24"/>
          <w:szCs w:val="24"/>
          <w:u w:val="single"/>
          <w:lang w:eastAsia="pl-PL"/>
        </w:rPr>
        <w:t>95</w:t>
      </w:r>
      <w:r w:rsidRPr="005F3560">
        <w:rPr>
          <w:rFonts w:ascii="Arial" w:eastAsia="Times New Roman" w:hAnsi="Arial" w:cs="Arial"/>
          <w:bCs/>
          <w:sz w:val="24"/>
          <w:szCs w:val="24"/>
          <w:lang w:eastAsia="pl-PL"/>
        </w:rPr>
        <w:t xml:space="preserve"> dni roboczych od daty zakończenia naboru wniosków </w:t>
      </w:r>
      <w:r w:rsidRPr="005F3560">
        <w:rPr>
          <w:rFonts w:ascii="Arial" w:eastAsia="Times New Roman" w:hAnsi="Arial" w:cs="Arial"/>
          <w:bCs/>
          <w:sz w:val="24"/>
          <w:szCs w:val="24"/>
          <w:lang w:eastAsia="pl-PL"/>
        </w:rPr>
        <w:br/>
        <w:t>o dofinansowanie projektów. Wnioskodawca, dla którego weryfikacja warunków formalnych złożonego przez niego projektu zakończyła się wynikiem negatywnym, jest informowany pisemnie o pozostawieniu projektu bez rozpatrzenia z podaniem uzasadnienia, niezwłocznie po zakończeniu weryfikacji warunków formalnych wszystkich projektów złożonych w ramach konkursu.</w:t>
      </w:r>
    </w:p>
    <w:p w:rsidR="00FC4C9C" w:rsidRPr="005F3560" w:rsidRDefault="00E82B76" w:rsidP="005F3560">
      <w:pPr>
        <w:spacing w:before="120" w:after="0" w:line="360" w:lineRule="auto"/>
        <w:ind w:hanging="284"/>
        <w:rPr>
          <w:rFonts w:ascii="Arial" w:hAnsi="Arial" w:cs="Arial"/>
          <w:sz w:val="24"/>
          <w:szCs w:val="24"/>
        </w:rPr>
      </w:pPr>
      <w:r w:rsidRPr="005F3560">
        <w:rPr>
          <w:rFonts w:ascii="Arial" w:eastAsia="Times New Roman" w:hAnsi="Arial" w:cs="Arial"/>
          <w:bCs/>
          <w:sz w:val="24"/>
          <w:szCs w:val="24"/>
          <w:lang w:eastAsia="pl-PL"/>
        </w:rPr>
        <w:t>7.a  Jeżeli brak w zakresie warunków formalnych lub oczywista omyłka zostanie ujawniona w toku o</w:t>
      </w:r>
      <w:r w:rsidRPr="005F3560">
        <w:rPr>
          <w:rFonts w:ascii="Arial" w:eastAsia="Calibri" w:hAnsi="Arial" w:cs="Arial"/>
          <w:bCs/>
          <w:sz w:val="24"/>
          <w:szCs w:val="24"/>
          <w:lang w:eastAsia="pl-PL"/>
        </w:rPr>
        <w:t>ceny formalnej lub oceny merytorycznej, wstrzymuje</w:t>
      </w:r>
      <w:r w:rsidR="005F3560">
        <w:rPr>
          <w:rFonts w:ascii="Arial" w:eastAsia="Calibri" w:hAnsi="Arial" w:cs="Arial"/>
          <w:bCs/>
          <w:sz w:val="24"/>
          <w:szCs w:val="24"/>
          <w:lang w:eastAsia="pl-PL"/>
        </w:rPr>
        <w:t xml:space="preserve"> się dalszą weryfikację wniosku </w:t>
      </w:r>
      <w:r w:rsidRPr="005F3560">
        <w:rPr>
          <w:rFonts w:ascii="Arial" w:eastAsia="Calibri" w:hAnsi="Arial" w:cs="Arial"/>
          <w:bCs/>
          <w:sz w:val="24"/>
          <w:szCs w:val="24"/>
          <w:lang w:eastAsia="pl-PL"/>
        </w:rPr>
        <w:t xml:space="preserve">w ramach tych etapów oceny spełnienia kryteriów wyboru projektów i dokonuje się poprawy </w:t>
      </w:r>
      <w:r w:rsidRPr="005F3560">
        <w:rPr>
          <w:rFonts w:ascii="Arial" w:eastAsia="Times New Roman" w:hAnsi="Arial" w:cs="Arial"/>
          <w:bCs/>
          <w:sz w:val="24"/>
          <w:szCs w:val="24"/>
          <w:lang w:eastAsia="pl-PL"/>
        </w:rPr>
        <w:t>oczywistych omyłek we</w:t>
      </w:r>
      <w:r w:rsidRPr="005F3560">
        <w:rPr>
          <w:rFonts w:ascii="Arial" w:eastAsia="Calibri" w:hAnsi="Arial" w:cs="Arial"/>
          <w:bCs/>
          <w:sz w:val="24"/>
          <w:szCs w:val="24"/>
          <w:lang w:eastAsia="pl-PL"/>
        </w:rPr>
        <w:t xml:space="preserve"> wniosku lub wzywa się do uzupełnienia w nim </w:t>
      </w:r>
      <w:r w:rsidRPr="005F3560">
        <w:rPr>
          <w:rFonts w:ascii="Arial" w:eastAsia="Times New Roman" w:hAnsi="Arial" w:cs="Arial"/>
          <w:bCs/>
          <w:sz w:val="24"/>
          <w:szCs w:val="24"/>
          <w:lang w:eastAsia="pl-PL"/>
        </w:rPr>
        <w:t>braków w zakresie warunków formalnych</w:t>
      </w:r>
      <w:r w:rsidRPr="005F3560">
        <w:rPr>
          <w:rFonts w:ascii="Arial" w:eastAsia="Calibri" w:hAnsi="Arial" w:cs="Arial"/>
          <w:bCs/>
          <w:sz w:val="24"/>
          <w:szCs w:val="24"/>
          <w:lang w:eastAsia="pl-PL"/>
        </w:rPr>
        <w:t xml:space="preserve"> na zasadach, w terminach i pod rygorami </w:t>
      </w:r>
      <w:r w:rsidRPr="005F3560">
        <w:rPr>
          <w:rFonts w:ascii="Arial" w:eastAsia="Calibri" w:hAnsi="Arial" w:cs="Arial"/>
          <w:bCs/>
          <w:sz w:val="24"/>
          <w:szCs w:val="24"/>
          <w:lang w:eastAsia="pl-PL"/>
        </w:rPr>
        <w:lastRenderedPageBreak/>
        <w:t>uregulowanymi w ust. 7.</w:t>
      </w:r>
    </w:p>
    <w:p w:rsidR="00FC4C9C" w:rsidRPr="005F3560" w:rsidRDefault="00E82B76" w:rsidP="005F3560">
      <w:pPr>
        <w:numPr>
          <w:ilvl w:val="0"/>
          <w:numId w:val="3"/>
        </w:numPr>
        <w:spacing w:before="120" w:after="60" w:line="360" w:lineRule="auto"/>
        <w:ind w:left="0" w:hanging="284"/>
        <w:rPr>
          <w:rFonts w:ascii="Arial" w:eastAsia="Times New Roman" w:hAnsi="Arial" w:cs="Arial"/>
          <w:b/>
          <w:sz w:val="24"/>
          <w:szCs w:val="24"/>
          <w:lang w:eastAsia="pl-PL"/>
        </w:rPr>
      </w:pPr>
      <w:r w:rsidRPr="005F3560">
        <w:rPr>
          <w:rFonts w:ascii="Arial" w:eastAsia="Times New Roman" w:hAnsi="Arial" w:cs="Arial"/>
          <w:b/>
          <w:sz w:val="24"/>
          <w:szCs w:val="24"/>
          <w:lang w:eastAsia="pl-PL"/>
        </w:rPr>
        <w:t>Ocena formalna:</w:t>
      </w:r>
    </w:p>
    <w:p w:rsidR="00FC4C9C" w:rsidRPr="005F3560" w:rsidRDefault="00E82B76" w:rsidP="005F3560">
      <w:pPr>
        <w:numPr>
          <w:ilvl w:val="0"/>
          <w:numId w:val="9"/>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Ocena formalna wniosku o dofinansowanie projektu ma charakter „0/1” i dokonywana jest niezależnie przez dwóch pracowników DRPO (będących członkami KOP) zgodnie z zasadą „dwóch par oczu”, na podstawie </w:t>
      </w:r>
      <w:r w:rsidRPr="005F3560">
        <w:rPr>
          <w:rFonts w:ascii="Arial" w:eastAsia="Times New Roman" w:hAnsi="Arial" w:cs="Arial"/>
          <w:i/>
          <w:sz w:val="24"/>
          <w:szCs w:val="24"/>
          <w:lang w:eastAsia="pl-PL"/>
        </w:rPr>
        <w:t>karty oceny formalnej</w:t>
      </w:r>
      <w:r w:rsidRPr="005F3560">
        <w:rPr>
          <w:rFonts w:ascii="Arial" w:eastAsia="Times New Roman" w:hAnsi="Arial" w:cs="Arial"/>
          <w:sz w:val="24"/>
          <w:szCs w:val="24"/>
          <w:lang w:eastAsia="pl-PL"/>
        </w:rPr>
        <w:t>.</w:t>
      </w:r>
    </w:p>
    <w:p w:rsidR="00FC4C9C" w:rsidRPr="005F3560" w:rsidRDefault="00E82B76" w:rsidP="005F3560">
      <w:pPr>
        <w:numPr>
          <w:ilvl w:val="0"/>
          <w:numId w:val="9"/>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rozbieżności w ocenach wniosku o dofinansowanie projektu dokonanych przez dwóch członków KOP przeprowadzana jest dodatkowa ocena przez członka KOP wskazanego przez Przewodniczącego KOP. Ocena trzeciej osoby jest ostateczna i wiążąca.</w:t>
      </w:r>
    </w:p>
    <w:p w:rsidR="00FC4C9C" w:rsidRPr="005F3560" w:rsidRDefault="00E82B76" w:rsidP="005F3560">
      <w:pPr>
        <w:numPr>
          <w:ilvl w:val="0"/>
          <w:numId w:val="9"/>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Ocena formalna wniosków o dofinansowanie projektów jest przeprowadzana w terminie do </w:t>
      </w:r>
      <w:r w:rsidRPr="005F3560">
        <w:rPr>
          <w:rFonts w:ascii="Arial" w:eastAsia="Times New Roman" w:hAnsi="Arial" w:cs="Arial"/>
          <w:b/>
          <w:sz w:val="24"/>
          <w:szCs w:val="24"/>
          <w:u w:val="single"/>
          <w:lang w:eastAsia="pl-PL"/>
        </w:rPr>
        <w:t xml:space="preserve">180 </w:t>
      </w:r>
      <w:r w:rsidRPr="005F3560">
        <w:rPr>
          <w:rFonts w:ascii="Arial" w:eastAsia="Times New Roman" w:hAnsi="Arial" w:cs="Arial"/>
          <w:sz w:val="24"/>
          <w:szCs w:val="24"/>
          <w:lang w:eastAsia="pl-PL"/>
        </w:rPr>
        <w:t xml:space="preserve">dni roboczych od </w:t>
      </w:r>
      <w:r w:rsidRPr="005F3560">
        <w:rPr>
          <w:rFonts w:ascii="Arial" w:eastAsia="Times New Roman" w:hAnsi="Arial" w:cs="Arial"/>
          <w:bCs/>
          <w:sz w:val="24"/>
          <w:szCs w:val="24"/>
          <w:lang w:eastAsia="pl-PL"/>
        </w:rPr>
        <w:t>dnia zakończenia weryfikacji warunków formalnych wszystkich projektów złożonych w ramach naboru.</w:t>
      </w:r>
    </w:p>
    <w:p w:rsidR="00FC4C9C" w:rsidRPr="005F3560" w:rsidRDefault="00E82B76" w:rsidP="005F3560">
      <w:pPr>
        <w:numPr>
          <w:ilvl w:val="0"/>
          <w:numId w:val="9"/>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Lista wniosków o dofinansowanie projektów, które uzyskały pozytywną ocenę formalną zamieszczona zostaje na stronach internetowych </w:t>
      </w:r>
      <w:hyperlink r:id="rId21" w:tgtFrame="_top">
        <w:r w:rsidRPr="005F3560">
          <w:rPr>
            <w:rFonts w:ascii="Arial" w:eastAsia="Times New Roman" w:hAnsi="Arial" w:cs="Arial"/>
            <w:color w:val="0000FF"/>
            <w:sz w:val="24"/>
            <w:szCs w:val="24"/>
            <w:u w:val="single"/>
            <w:lang w:eastAsia="pl-PL"/>
          </w:rPr>
          <w:t>www.rpo.lodzkie.pl</w:t>
        </w:r>
      </w:hyperlink>
      <w:r w:rsidRPr="005F3560">
        <w:rPr>
          <w:rFonts w:ascii="Arial" w:eastAsia="Times New Roman" w:hAnsi="Arial" w:cs="Arial"/>
          <w:sz w:val="24"/>
          <w:szCs w:val="24"/>
          <w:lang w:eastAsia="pl-PL"/>
        </w:rPr>
        <w:t xml:space="preserve"> oraz </w:t>
      </w:r>
      <w:hyperlink r:id="rId22" w:tgtFrame="_top">
        <w:r w:rsidRPr="005F3560">
          <w:rPr>
            <w:rFonts w:ascii="Arial" w:eastAsia="Times New Roman" w:hAnsi="Arial" w:cs="Arial"/>
            <w:color w:val="0000FF"/>
            <w:sz w:val="24"/>
            <w:szCs w:val="24"/>
            <w:u w:val="single"/>
            <w:lang w:eastAsia="pl-PL"/>
          </w:rPr>
          <w:t>www.bip.lodzkie.pl</w:t>
        </w:r>
      </w:hyperlink>
      <w:r w:rsidRPr="005F3560">
        <w:rPr>
          <w:rFonts w:ascii="Arial" w:eastAsia="Times New Roman" w:hAnsi="Arial" w:cs="Arial"/>
          <w:sz w:val="24"/>
          <w:szCs w:val="24"/>
          <w:lang w:eastAsia="pl-PL"/>
        </w:rPr>
        <w:t xml:space="preserve"> (zwanych dalej stronami internetowymi)</w:t>
      </w:r>
      <w:r w:rsidRPr="005F3560">
        <w:rPr>
          <w:rFonts w:ascii="Arial" w:eastAsia="Times New Roman" w:hAnsi="Arial" w:cs="Arial"/>
          <w:bCs/>
          <w:sz w:val="24"/>
          <w:szCs w:val="24"/>
          <w:lang w:eastAsia="pl-PL"/>
        </w:rPr>
        <w:t>.</w:t>
      </w:r>
    </w:p>
    <w:p w:rsidR="00FC4C9C" w:rsidRPr="005F3560" w:rsidRDefault="00E82B76" w:rsidP="005F3560">
      <w:pPr>
        <w:numPr>
          <w:ilvl w:val="0"/>
          <w:numId w:val="9"/>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Wnioskodawca, którego wniosek nie spełnił kryteriów formal</w:t>
      </w:r>
      <w:r w:rsidR="005F3560">
        <w:rPr>
          <w:rFonts w:ascii="Arial" w:eastAsia="Times New Roman" w:hAnsi="Arial" w:cs="Arial"/>
          <w:sz w:val="24"/>
          <w:szCs w:val="24"/>
          <w:lang w:eastAsia="pl-PL"/>
        </w:rPr>
        <w:t xml:space="preserve">nych jest informowany pisemnie </w:t>
      </w:r>
      <w:r w:rsidRPr="005F3560">
        <w:rPr>
          <w:rFonts w:ascii="Arial" w:eastAsia="Times New Roman" w:hAnsi="Arial" w:cs="Arial"/>
          <w:sz w:val="24"/>
          <w:szCs w:val="24"/>
          <w:lang w:eastAsia="pl-PL"/>
        </w:rPr>
        <w:t>o negatywnej ocenie projektu niezwłocznie po zakończeniu oceny formalnej wszystkich projektów złożonych w ramach naboru. Informacja zawiera pouczenie o możliwości wniesienia protestu, zgodnie z przepisami Ustawy wdrożeniowej.</w:t>
      </w:r>
    </w:p>
    <w:p w:rsidR="00FC4C9C" w:rsidRPr="005F3560" w:rsidRDefault="00E82B76" w:rsidP="005F3560">
      <w:pPr>
        <w:numPr>
          <w:ilvl w:val="0"/>
          <w:numId w:val="3"/>
        </w:numPr>
        <w:spacing w:before="120" w:after="60" w:line="360" w:lineRule="auto"/>
        <w:ind w:left="0" w:hanging="284"/>
        <w:rPr>
          <w:rFonts w:ascii="Arial" w:eastAsia="Times New Roman" w:hAnsi="Arial" w:cs="Arial"/>
          <w:b/>
          <w:iCs/>
          <w:sz w:val="24"/>
          <w:szCs w:val="24"/>
          <w:lang w:eastAsia="pl-PL"/>
        </w:rPr>
      </w:pPr>
      <w:r w:rsidRPr="005F3560">
        <w:rPr>
          <w:rFonts w:ascii="Arial" w:eastAsia="Times New Roman" w:hAnsi="Arial" w:cs="Arial"/>
          <w:b/>
          <w:iCs/>
          <w:sz w:val="24"/>
          <w:szCs w:val="24"/>
          <w:lang w:eastAsia="pl-PL"/>
        </w:rPr>
        <w:t>Ocena merytoryczna:</w:t>
      </w:r>
    </w:p>
    <w:p w:rsidR="00FC4C9C" w:rsidRPr="005F3560" w:rsidRDefault="00E82B76" w:rsidP="005F3560">
      <w:pPr>
        <w:numPr>
          <w:ilvl w:val="0"/>
          <w:numId w:val="10"/>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Wnioski o dofinansowanie projektów spełniające kryteria for</w:t>
      </w:r>
      <w:r w:rsidR="005F3560">
        <w:rPr>
          <w:rFonts w:ascii="Arial" w:eastAsia="Times New Roman" w:hAnsi="Arial" w:cs="Arial"/>
          <w:sz w:val="24"/>
          <w:szCs w:val="24"/>
          <w:lang w:eastAsia="pl-PL"/>
        </w:rPr>
        <w:t xml:space="preserve">malne podlegają dalszej ocenie </w:t>
      </w:r>
      <w:r w:rsidRPr="005F3560">
        <w:rPr>
          <w:rFonts w:ascii="Arial" w:eastAsia="Times New Roman" w:hAnsi="Arial" w:cs="Arial"/>
          <w:sz w:val="24"/>
          <w:szCs w:val="24"/>
          <w:lang w:eastAsia="pl-PL"/>
        </w:rPr>
        <w:t>w zakresie spełnienia kryteriów merytorycznych oraz kryteriów merytorycznych punktowych. Ocena dokonywana jest przez członków KOP będących ekspertami, którzy przed przystąpieniem do oceny podpisują deklarację poufności i oświadczenie dotyczące bezstronności.</w:t>
      </w:r>
    </w:p>
    <w:p w:rsidR="00FC4C9C" w:rsidRPr="005F3560" w:rsidRDefault="00E82B76" w:rsidP="005F3560">
      <w:pPr>
        <w:numPr>
          <w:ilvl w:val="0"/>
          <w:numId w:val="10"/>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Ocena merytoryczna przeprowadzona jest niezależnie, przez co najmniej dwóch ekspertów,</w:t>
      </w:r>
      <w:r w:rsidR="00FD692F" w:rsidRPr="005F3560">
        <w:rPr>
          <w:rFonts w:ascii="Arial" w:eastAsia="Times New Roman" w:hAnsi="Arial" w:cs="Arial"/>
          <w:sz w:val="24"/>
          <w:szCs w:val="24"/>
          <w:lang w:eastAsia="pl-PL"/>
        </w:rPr>
        <w:t xml:space="preserve"> </w:t>
      </w:r>
      <w:r w:rsidRPr="005F3560">
        <w:rPr>
          <w:rFonts w:ascii="Arial" w:eastAsia="Times New Roman" w:hAnsi="Arial" w:cs="Arial"/>
          <w:sz w:val="24"/>
          <w:szCs w:val="24"/>
          <w:lang w:eastAsia="pl-PL"/>
        </w:rPr>
        <w:t xml:space="preserve">zgodnie z zasadą „dwóch par oczu”, na podstawie </w:t>
      </w:r>
      <w:r w:rsidRPr="005F3560">
        <w:rPr>
          <w:rFonts w:ascii="Arial" w:eastAsia="Times New Roman" w:hAnsi="Arial" w:cs="Arial"/>
          <w:i/>
          <w:sz w:val="24"/>
          <w:szCs w:val="24"/>
          <w:lang w:eastAsia="pl-PL"/>
        </w:rPr>
        <w:t>karty oceny merytorycznej</w:t>
      </w:r>
      <w:r w:rsidRPr="005F3560">
        <w:rPr>
          <w:rFonts w:ascii="Arial" w:eastAsia="Times New Roman" w:hAnsi="Arial" w:cs="Arial"/>
          <w:sz w:val="24"/>
          <w:szCs w:val="24"/>
          <w:lang w:eastAsia="pl-PL"/>
        </w:rPr>
        <w:t>.</w:t>
      </w:r>
    </w:p>
    <w:p w:rsidR="00FC4C9C" w:rsidRPr="005F3560" w:rsidRDefault="00E82B76" w:rsidP="005F3560">
      <w:pPr>
        <w:numPr>
          <w:ilvl w:val="0"/>
          <w:numId w:val="10"/>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Każdy wniosek o dofinansowanie projektu podlega ocenie spełniania przez niego kryteriów merytorycznych (ocenianych w sposób 0/1). Niespełnienie co najmniej jednego z ww. kryteriów skutkuje negatywną oceną projektu.</w:t>
      </w:r>
    </w:p>
    <w:p w:rsidR="00FC4C9C" w:rsidRPr="005F3560" w:rsidRDefault="00E82B76" w:rsidP="005F3560">
      <w:pPr>
        <w:numPr>
          <w:ilvl w:val="0"/>
          <w:numId w:val="10"/>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Po stwierdzeniu spełnienia ww. kryteriów merytorycznych wniosek o dofinansowanie </w:t>
      </w:r>
      <w:r w:rsidRPr="005F3560">
        <w:rPr>
          <w:rFonts w:ascii="Arial" w:eastAsia="Times New Roman" w:hAnsi="Arial" w:cs="Arial"/>
          <w:sz w:val="24"/>
          <w:szCs w:val="24"/>
          <w:lang w:eastAsia="pl-PL"/>
        </w:rPr>
        <w:lastRenderedPageBreak/>
        <w:t xml:space="preserve">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sidRPr="005F3560">
        <w:rPr>
          <w:rFonts w:ascii="Arial" w:eastAsia="Times New Roman" w:hAnsi="Arial" w:cs="Arial"/>
          <w:b/>
          <w:sz w:val="24"/>
          <w:szCs w:val="24"/>
          <w:lang w:eastAsia="pl-PL"/>
        </w:rPr>
        <w:t xml:space="preserve">60% </w:t>
      </w:r>
      <w:r w:rsidRPr="005F3560">
        <w:rPr>
          <w:rFonts w:ascii="Arial" w:eastAsia="Times New Roman" w:hAnsi="Arial" w:cs="Arial"/>
          <w:sz w:val="24"/>
          <w:szCs w:val="24"/>
          <w:lang w:eastAsia="pl-PL"/>
        </w:rPr>
        <w:t>punktów z kryteriów merytorycznych punktowych.</w:t>
      </w:r>
    </w:p>
    <w:p w:rsidR="00FC4C9C" w:rsidRPr="005F3560" w:rsidRDefault="00E82B76" w:rsidP="005F3560">
      <w:pPr>
        <w:numPr>
          <w:ilvl w:val="0"/>
          <w:numId w:val="10"/>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odmiennej oceny projektu dokonanej na pods</w:t>
      </w:r>
      <w:r w:rsidR="005F3560">
        <w:rPr>
          <w:rFonts w:ascii="Arial" w:eastAsia="Times New Roman" w:hAnsi="Arial" w:cs="Arial"/>
          <w:sz w:val="24"/>
          <w:szCs w:val="24"/>
          <w:lang w:eastAsia="pl-PL"/>
        </w:rPr>
        <w:t xml:space="preserve">tawie kryteriów merytorycznych </w:t>
      </w:r>
      <w:r w:rsidRPr="005F3560">
        <w:rPr>
          <w:rFonts w:ascii="Arial" w:eastAsia="Times New Roman" w:hAnsi="Arial" w:cs="Arial"/>
          <w:sz w:val="24"/>
          <w:szCs w:val="24"/>
          <w:lang w:eastAsia="pl-PL"/>
        </w:rPr>
        <w:t>o charakterze „0/1” lub w sytuacji, gdy różnica w ocenie punktowej danego kryterium merytorycznego punktowego przekracza 3 punkty (przed przemnożeniem przez wagi) przeprowadzana jest dodatkowa – ostateczna ocena przez trzeciego eksperta, wskazanego przez Przewodniczącego KOP.</w:t>
      </w:r>
    </w:p>
    <w:p w:rsidR="00FC4C9C" w:rsidRPr="005F3560" w:rsidRDefault="00E82B76" w:rsidP="005F3560">
      <w:pPr>
        <w:numPr>
          <w:ilvl w:val="0"/>
          <w:numId w:val="10"/>
        </w:numPr>
        <w:spacing w:before="120" w:after="120" w:line="360" w:lineRule="auto"/>
        <w:ind w:left="0" w:hanging="284"/>
        <w:rPr>
          <w:rFonts w:ascii="Arial" w:eastAsia="Times New Roman" w:hAnsi="Arial" w:cs="Arial"/>
          <w:sz w:val="24"/>
          <w:szCs w:val="24"/>
          <w:lang w:eastAsia="pl-PL"/>
        </w:rPr>
      </w:pPr>
      <w:bookmarkStart w:id="2" w:name="_Hlk499062179"/>
      <w:bookmarkEnd w:id="2"/>
      <w:r w:rsidRPr="005F3560">
        <w:rPr>
          <w:rFonts w:ascii="Arial" w:eastAsia="Times New Roman" w:hAnsi="Arial" w:cs="Arial"/>
          <w:sz w:val="24"/>
          <w:szCs w:val="24"/>
          <w:lang w:eastAsia="pl-PL"/>
        </w:rPr>
        <w:t>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w:t>
      </w:r>
    </w:p>
    <w:p w:rsidR="00FC4C9C" w:rsidRPr="005F3560" w:rsidRDefault="00E82B76" w:rsidP="005F3560">
      <w:pPr>
        <w:numPr>
          <w:ilvl w:val="0"/>
          <w:numId w:val="10"/>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pojawienia się wątpliwości na etapie oceny merytorycznej wniosku o dofinansowanie projektu istnieje możliwość wezwania Wnioskodawcy do złożenia stosownych wyjaśnień. Wezwanie wysyłane jest do Wnioskodawcy za pośrednictwem poczty elektronicznej, odpowiednio jak w pkt. 10 lit. b). Wnioskodawca składa wyjaśnienia pisemnie w terminie 7 dni liczonych od dnia następującego po dniu wysłania wezwania.</w:t>
      </w:r>
    </w:p>
    <w:p w:rsidR="00FC4C9C" w:rsidRPr="005F3560" w:rsidRDefault="00E82B76" w:rsidP="005F3560">
      <w:pPr>
        <w:numPr>
          <w:ilvl w:val="0"/>
          <w:numId w:val="10"/>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stwierdzenia przez ekspertów błędów formalnych powodujących niespełnienie przez wniosek o dofinansowanie projektu kryteriów formalnych jest on zwracany do ponownej oceny formalnej.</w:t>
      </w:r>
    </w:p>
    <w:p w:rsidR="00FC4C9C" w:rsidRPr="005F3560" w:rsidRDefault="00E82B76" w:rsidP="005F3560">
      <w:pPr>
        <w:numPr>
          <w:ilvl w:val="0"/>
          <w:numId w:val="10"/>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Ocena merytoryczna wniosku o dofinansowanie projektu </w:t>
      </w:r>
      <w:r w:rsidR="005F3560">
        <w:rPr>
          <w:rFonts w:ascii="Arial" w:eastAsia="Times New Roman" w:hAnsi="Arial" w:cs="Arial"/>
          <w:sz w:val="24"/>
          <w:szCs w:val="24"/>
          <w:lang w:eastAsia="pl-PL"/>
        </w:rPr>
        <w:t xml:space="preserve">jest przeprowadzana w terminie </w:t>
      </w:r>
      <w:r w:rsidRPr="005F3560">
        <w:rPr>
          <w:rFonts w:ascii="Arial" w:eastAsia="Times New Roman" w:hAnsi="Arial" w:cs="Arial"/>
          <w:sz w:val="24"/>
          <w:szCs w:val="24"/>
          <w:lang w:eastAsia="pl-PL"/>
        </w:rPr>
        <w:t xml:space="preserve">do </w:t>
      </w:r>
      <w:r w:rsidRPr="005F3560">
        <w:rPr>
          <w:rFonts w:ascii="Arial" w:eastAsia="Times New Roman" w:hAnsi="Arial" w:cs="Arial"/>
          <w:b/>
          <w:bCs/>
          <w:sz w:val="24"/>
          <w:szCs w:val="24"/>
          <w:u w:val="single"/>
          <w:lang w:eastAsia="pl-PL"/>
        </w:rPr>
        <w:t xml:space="preserve">45 dni roboczych </w:t>
      </w:r>
      <w:r w:rsidRPr="005F3560">
        <w:rPr>
          <w:rFonts w:ascii="Arial" w:eastAsia="Times New Roman" w:hAnsi="Arial" w:cs="Arial"/>
          <w:sz w:val="24"/>
          <w:szCs w:val="24"/>
          <w:lang w:eastAsia="pl-PL"/>
        </w:rPr>
        <w:t>od zakończenia oceny formalnej</w:t>
      </w:r>
      <w:r w:rsidR="005F3560">
        <w:rPr>
          <w:rFonts w:ascii="Arial" w:eastAsia="Times New Roman" w:hAnsi="Arial" w:cs="Arial"/>
          <w:sz w:val="24"/>
          <w:szCs w:val="24"/>
          <w:lang w:eastAsia="pl-PL"/>
        </w:rPr>
        <w:t xml:space="preserve"> wszystkich złożonych wniosków </w:t>
      </w:r>
      <w:r w:rsidRPr="005F3560">
        <w:rPr>
          <w:rFonts w:ascii="Arial" w:eastAsia="Times New Roman" w:hAnsi="Arial" w:cs="Arial"/>
          <w:sz w:val="24"/>
          <w:szCs w:val="24"/>
          <w:lang w:eastAsia="pl-PL"/>
        </w:rPr>
        <w:t>o dofinansowanie projektów.</w:t>
      </w:r>
    </w:p>
    <w:p w:rsidR="00FC4C9C" w:rsidRPr="005F3560" w:rsidRDefault="00E82B76" w:rsidP="005F3560">
      <w:pPr>
        <w:numPr>
          <w:ilvl w:val="0"/>
          <w:numId w:val="10"/>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Wnioskodawca, którego wniosek nie spełnił merytorycznych kryteriów wyboru projektów lub nie osiągnął 60% punktów z kryteriów merytorycznych punktowych jest informowany </w:t>
      </w:r>
      <w:r w:rsidR="005F3560">
        <w:rPr>
          <w:rFonts w:ascii="Arial" w:eastAsia="Times New Roman" w:hAnsi="Arial" w:cs="Arial"/>
          <w:sz w:val="24"/>
          <w:szCs w:val="24"/>
          <w:lang w:eastAsia="pl-PL"/>
        </w:rPr>
        <w:t xml:space="preserve">pismem </w:t>
      </w:r>
      <w:r w:rsidRPr="005F3560">
        <w:rPr>
          <w:rFonts w:ascii="Arial" w:eastAsia="Times New Roman" w:hAnsi="Arial" w:cs="Arial"/>
          <w:sz w:val="24"/>
          <w:szCs w:val="24"/>
          <w:lang w:eastAsia="pl-PL"/>
        </w:rPr>
        <w:t xml:space="preserve">o negatywnej ocenie projektu wraz z uzasadnieniem po zakończeniu oceny merytorycznej wszystkich projektów podlegających ocenie. Informacja zawiera pouczenie o możliwości wniesienia protestu, zgodnie z przepisami Ustawy </w:t>
      </w:r>
      <w:bookmarkStart w:id="3" w:name="_Hlk501051803"/>
      <w:r w:rsidRPr="005F3560">
        <w:rPr>
          <w:rFonts w:ascii="Arial" w:eastAsia="Times New Roman" w:hAnsi="Arial" w:cs="Arial"/>
          <w:sz w:val="24"/>
          <w:szCs w:val="24"/>
          <w:lang w:eastAsia="pl-PL"/>
        </w:rPr>
        <w:t>wdrożeniowej</w:t>
      </w:r>
      <w:bookmarkEnd w:id="3"/>
      <w:r w:rsidRPr="005F3560">
        <w:rPr>
          <w:rFonts w:ascii="Arial" w:eastAsia="Times New Roman" w:hAnsi="Arial" w:cs="Arial"/>
          <w:sz w:val="24"/>
          <w:szCs w:val="24"/>
          <w:lang w:eastAsia="pl-PL"/>
        </w:rPr>
        <w:t>.</w:t>
      </w:r>
    </w:p>
    <w:p w:rsidR="00FC4C9C" w:rsidRPr="005F3560" w:rsidRDefault="00E82B76" w:rsidP="005F3560">
      <w:pPr>
        <w:numPr>
          <w:ilvl w:val="0"/>
          <w:numId w:val="10"/>
        </w:numPr>
        <w:spacing w:before="120" w:after="120" w:line="360" w:lineRule="auto"/>
        <w:ind w:left="0" w:hanging="284"/>
        <w:rPr>
          <w:rFonts w:ascii="Arial" w:eastAsia="Times New Roman" w:hAnsi="Arial" w:cs="Arial"/>
          <w:sz w:val="24"/>
          <w:szCs w:val="24"/>
          <w:lang w:eastAsia="pl-PL"/>
        </w:rPr>
      </w:pPr>
      <w:bookmarkStart w:id="4" w:name="_Hlk499057370"/>
      <w:bookmarkEnd w:id="4"/>
      <w:r w:rsidRPr="005F3560">
        <w:rPr>
          <w:rFonts w:ascii="Arial" w:eastAsia="Times New Roman" w:hAnsi="Arial" w:cs="Arial"/>
          <w:sz w:val="24"/>
          <w:szCs w:val="24"/>
          <w:lang w:eastAsia="pl-PL"/>
        </w:rPr>
        <w:lastRenderedPageBreak/>
        <w:t xml:space="preserve">Po zakończeniu oceny merytorycznej wszystkich projektów skierowanych do oceny, Sekretarz KOP przygotowuje listę wszystkich ocenionych projektów, uszeregowaną zgodnie z liczbą uzyskanych punktów. Na ww. liście uwzględnia się wszystkie projekty, które podlegały ocenie. </w:t>
      </w:r>
      <w:r w:rsidRPr="005F3560">
        <w:rPr>
          <w:rFonts w:ascii="Arial" w:eastAsia="Times New Roman" w:hAnsi="Arial" w:cs="Arial"/>
          <w:sz w:val="24"/>
          <w:szCs w:val="24"/>
          <w:lang w:eastAsia="pl-PL"/>
        </w:rPr>
        <w:br/>
        <w:t>W przypadku projektów o jednakowej punktacji o kolejności zamieszczenia na liście decyduje numer wniosku.</w:t>
      </w:r>
    </w:p>
    <w:p w:rsidR="00FC4C9C" w:rsidRPr="005F3560" w:rsidRDefault="00E82B76" w:rsidP="005F3560">
      <w:pPr>
        <w:numPr>
          <w:ilvl w:val="0"/>
          <w:numId w:val="3"/>
        </w:numPr>
        <w:spacing w:before="120" w:after="60" w:line="360" w:lineRule="auto"/>
        <w:ind w:left="0" w:hanging="425"/>
        <w:rPr>
          <w:rFonts w:ascii="Arial" w:eastAsia="Times New Roman" w:hAnsi="Arial" w:cs="Arial"/>
          <w:b/>
          <w:sz w:val="24"/>
          <w:szCs w:val="24"/>
          <w:lang w:eastAsia="pl-PL"/>
        </w:rPr>
      </w:pPr>
      <w:r w:rsidRPr="005F3560">
        <w:rPr>
          <w:rFonts w:ascii="Arial" w:eastAsia="Times New Roman" w:hAnsi="Arial" w:cs="Arial"/>
          <w:b/>
          <w:sz w:val="24"/>
          <w:szCs w:val="24"/>
          <w:lang w:eastAsia="pl-PL"/>
        </w:rPr>
        <w:t>Sposób uzupełniania i korygowania wniosku o dofinansowanie projektu:</w:t>
      </w:r>
    </w:p>
    <w:p w:rsidR="00FC4C9C" w:rsidRPr="005F3560" w:rsidRDefault="00E82B76" w:rsidP="005F3560">
      <w:pPr>
        <w:numPr>
          <w:ilvl w:val="0"/>
          <w:numId w:val="11"/>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zidentyfikowania uchybień dotyczących kryteriów formalnych (które dopuszczają możliwość uzupełnienia/skorygowania formularza wniosku i załączników), IOK wzywa Wnioskodawcę, do ich usunięcia.</w:t>
      </w:r>
    </w:p>
    <w:p w:rsidR="00FC4C9C" w:rsidRPr="005F3560" w:rsidRDefault="00E82B76" w:rsidP="005F3560">
      <w:pPr>
        <w:numPr>
          <w:ilvl w:val="0"/>
          <w:numId w:val="11"/>
        </w:numPr>
        <w:spacing w:before="120" w:after="12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Ww. wezwanie przesyłane jest do Wnioskodawcy za pośrednictwem poczty elektronicznej za potwierdzeniem odbioru wiadomości. Wiadomość wysyłana jest na adres poczty elektronicznej wskazany w </w:t>
      </w:r>
      <w:r w:rsidRPr="005F3560">
        <w:rPr>
          <w:rFonts w:ascii="Arial" w:eastAsia="Times New Roman" w:hAnsi="Arial" w:cs="Arial"/>
          <w:b/>
          <w:sz w:val="24"/>
          <w:szCs w:val="24"/>
          <w:u w:val="single"/>
          <w:lang w:eastAsia="pl-PL"/>
        </w:rPr>
        <w:t>pkt. 3.1 formularza wniosku</w:t>
      </w:r>
      <w:r w:rsidRPr="005F3560">
        <w:rPr>
          <w:rFonts w:ascii="Arial" w:eastAsia="Times New Roman" w:hAnsi="Arial" w:cs="Arial"/>
          <w:sz w:val="24"/>
          <w:szCs w:val="24"/>
          <w:lang w:eastAsia="pl-PL"/>
        </w:rPr>
        <w:t>. Do dokumentacji naboru dołączany jest wydruk wysłanej wiadomości oraz potwierdzenie jej odbioru.</w:t>
      </w:r>
      <w:r w:rsidR="005F3560">
        <w:rPr>
          <w:rFonts w:ascii="Arial" w:eastAsia="Times New Roman" w:hAnsi="Arial" w:cs="Arial"/>
          <w:sz w:val="24"/>
          <w:szCs w:val="24"/>
          <w:lang w:eastAsia="pl-PL"/>
        </w:rPr>
        <w:t xml:space="preserve"> W przypadku, gdy Wnioskodawca </w:t>
      </w:r>
      <w:r w:rsidRPr="005F3560">
        <w:rPr>
          <w:rFonts w:ascii="Arial" w:eastAsia="Times New Roman" w:hAnsi="Arial" w:cs="Arial"/>
          <w:sz w:val="24"/>
          <w:szCs w:val="24"/>
          <w:lang w:eastAsia="pl-PL"/>
        </w:rPr>
        <w:t>w przeciągu dwóch dni roboczych nie potwierdzi odbioru wiadomości, jest informowany telefonicznie o wysłaniu pocztą elektroniczną wiadomości o zidentyfikowanych błędach formalnych. Z ww. rozmowy pracownik DRPO sporządza notatkę służbową, która jest dołączona do dokumentacji dotyczącej oceny projektu.</w:t>
      </w:r>
    </w:p>
    <w:p w:rsidR="00FC4C9C" w:rsidRPr="005F3560" w:rsidRDefault="00E82B76" w:rsidP="005F3560">
      <w:pPr>
        <w:numPr>
          <w:ilvl w:val="0"/>
          <w:numId w:val="11"/>
        </w:numPr>
        <w:spacing w:before="120" w:after="120" w:line="360" w:lineRule="auto"/>
        <w:ind w:left="0" w:hanging="284"/>
        <w:rPr>
          <w:rFonts w:ascii="Arial" w:hAnsi="Arial" w:cs="Arial"/>
          <w:sz w:val="24"/>
          <w:szCs w:val="24"/>
        </w:rPr>
      </w:pPr>
      <w:r w:rsidRPr="005F3560">
        <w:rPr>
          <w:rFonts w:ascii="Arial" w:eastAsia="Times New Roman" w:hAnsi="Arial" w:cs="Arial"/>
          <w:spacing w:val="-6"/>
          <w:sz w:val="24"/>
          <w:szCs w:val="24"/>
          <w:lang w:eastAsia="pl-PL"/>
        </w:rPr>
        <w:t xml:space="preserve">Wnioskodawca ma możliwość </w:t>
      </w:r>
      <w:r w:rsidRPr="005F3560">
        <w:rPr>
          <w:rFonts w:ascii="Arial" w:eastAsia="Times New Roman" w:hAnsi="Arial" w:cs="Arial"/>
          <w:spacing w:val="-6"/>
          <w:sz w:val="24"/>
          <w:szCs w:val="24"/>
          <w:u w:val="single"/>
          <w:lang w:eastAsia="pl-PL"/>
        </w:rPr>
        <w:t>dwukrotnego</w:t>
      </w:r>
      <w:r w:rsidRPr="005F3560">
        <w:rPr>
          <w:rFonts w:ascii="Arial" w:eastAsia="Times New Roman" w:hAnsi="Arial" w:cs="Arial"/>
          <w:spacing w:val="-6"/>
          <w:sz w:val="24"/>
          <w:szCs w:val="24"/>
          <w:lang w:eastAsia="pl-PL"/>
        </w:rPr>
        <w:t xml:space="preserve"> uzupełnienia/skorygowania wniosku o </w:t>
      </w:r>
      <w:r w:rsidRPr="005F3560">
        <w:rPr>
          <w:rFonts w:ascii="Arial" w:eastAsia="Times New Roman" w:hAnsi="Arial" w:cs="Arial"/>
          <w:sz w:val="24"/>
          <w:szCs w:val="24"/>
          <w:lang w:eastAsia="pl-PL"/>
        </w:rPr>
        <w:t>dofinansowanie projektu na etapie oceny formalnej.</w:t>
      </w:r>
    </w:p>
    <w:p w:rsidR="00FC4C9C" w:rsidRPr="005F3560" w:rsidRDefault="00E82B76" w:rsidP="005F3560">
      <w:pPr>
        <w:numPr>
          <w:ilvl w:val="0"/>
          <w:numId w:val="11"/>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Wnioskodawca zobowiązany jest uzupełnić/skorygować wni</w:t>
      </w:r>
      <w:r w:rsidR="005F3560">
        <w:rPr>
          <w:rFonts w:ascii="Arial" w:eastAsia="Times New Roman" w:hAnsi="Arial" w:cs="Arial"/>
          <w:sz w:val="24"/>
          <w:szCs w:val="24"/>
          <w:lang w:eastAsia="pl-PL"/>
        </w:rPr>
        <w:t xml:space="preserve">osek o dofinansowanie projektu, </w:t>
      </w:r>
      <w:r w:rsidRPr="005F3560">
        <w:rPr>
          <w:rFonts w:ascii="Arial" w:eastAsia="Times New Roman" w:hAnsi="Arial" w:cs="Arial"/>
          <w:sz w:val="24"/>
          <w:szCs w:val="24"/>
          <w:lang w:eastAsia="pl-PL"/>
        </w:rPr>
        <w:t>a następnie złożyć go w Urzędzie Marszałkowskim Województwa Łódzkiego:</w:t>
      </w:r>
    </w:p>
    <w:p w:rsidR="00FC4C9C" w:rsidRPr="005F3560" w:rsidRDefault="00E82B76" w:rsidP="005F3560">
      <w:pPr>
        <w:autoSpaceDE w:val="0"/>
        <w:spacing w:line="360" w:lineRule="auto"/>
        <w:rPr>
          <w:rFonts w:ascii="Arial" w:hAnsi="Arial" w:cs="Arial"/>
          <w:sz w:val="24"/>
          <w:szCs w:val="24"/>
        </w:rPr>
      </w:pPr>
      <w:r w:rsidRPr="005F3560">
        <w:rPr>
          <w:rFonts w:ascii="Arial" w:hAnsi="Arial" w:cs="Arial"/>
          <w:b/>
          <w:bCs/>
          <w:i/>
          <w:iCs/>
          <w:sz w:val="24"/>
          <w:szCs w:val="24"/>
        </w:rPr>
        <w:t>Urząd</w:t>
      </w:r>
      <w:r w:rsidRPr="005F3560">
        <w:rPr>
          <w:rFonts w:ascii="Arial" w:eastAsia="Andale Sans UI" w:hAnsi="Arial" w:cs="Arial"/>
          <w:b/>
          <w:bCs/>
          <w:i/>
          <w:iCs/>
          <w:sz w:val="24"/>
          <w:szCs w:val="24"/>
          <w:lang w:eastAsia="fa-IR" w:bidi="fa-IR"/>
        </w:rPr>
        <w:t xml:space="preserve"> Marszałkowski Województwa Łódzkiego</w:t>
      </w:r>
    </w:p>
    <w:p w:rsidR="00FC4C9C" w:rsidRPr="005F3560" w:rsidRDefault="00E82B76" w:rsidP="005F3560">
      <w:pPr>
        <w:autoSpaceDE w:val="0"/>
        <w:spacing w:line="360" w:lineRule="auto"/>
        <w:rPr>
          <w:rFonts w:ascii="Arial" w:eastAsia="Andale Sans UI" w:hAnsi="Arial" w:cs="Arial"/>
          <w:b/>
          <w:bCs/>
          <w:i/>
          <w:sz w:val="24"/>
          <w:szCs w:val="24"/>
          <w:lang w:eastAsia="fa-IR" w:bidi="fa-IR"/>
        </w:rPr>
      </w:pPr>
      <w:r w:rsidRPr="005F3560">
        <w:rPr>
          <w:rFonts w:ascii="Arial" w:eastAsia="Andale Sans UI" w:hAnsi="Arial" w:cs="Arial"/>
          <w:b/>
          <w:bCs/>
          <w:i/>
          <w:sz w:val="24"/>
          <w:szCs w:val="24"/>
          <w:lang w:eastAsia="fa-IR" w:bidi="fa-IR"/>
        </w:rPr>
        <w:t>al. Piłsudskiego 8, 90-051 Łódź</w:t>
      </w:r>
    </w:p>
    <w:p w:rsidR="00FC4C9C" w:rsidRPr="005F3560" w:rsidRDefault="00E82B76" w:rsidP="005F3560">
      <w:pPr>
        <w:autoSpaceDE w:val="0"/>
        <w:spacing w:before="120" w:after="0" w:line="360" w:lineRule="auto"/>
        <w:rPr>
          <w:rFonts w:ascii="Arial" w:eastAsia="Times New Roman" w:hAnsi="Arial" w:cs="Arial"/>
          <w:b/>
          <w:bCs/>
          <w:i/>
          <w:sz w:val="24"/>
          <w:szCs w:val="24"/>
          <w:lang w:eastAsia="pl-PL" w:bidi="fa-IR"/>
        </w:rPr>
      </w:pPr>
      <w:r w:rsidRPr="005F3560">
        <w:rPr>
          <w:rFonts w:ascii="Arial" w:eastAsia="Times New Roman" w:hAnsi="Arial" w:cs="Arial"/>
          <w:b/>
          <w:bCs/>
          <w:i/>
          <w:sz w:val="24"/>
          <w:szCs w:val="24"/>
          <w:lang w:eastAsia="pl-PL" w:bidi="fa-IR"/>
        </w:rPr>
        <w:t>(Biuro podawcze – parter)</w:t>
      </w:r>
    </w:p>
    <w:p w:rsidR="00FC4C9C" w:rsidRPr="005F3560" w:rsidRDefault="00E82B76" w:rsidP="005F3560">
      <w:pPr>
        <w:spacing w:after="0" w:line="360" w:lineRule="auto"/>
        <w:rPr>
          <w:rFonts w:ascii="Arial" w:hAnsi="Arial" w:cs="Arial"/>
          <w:sz w:val="24"/>
          <w:szCs w:val="24"/>
        </w:rPr>
      </w:pPr>
      <w:r w:rsidRPr="005F3560">
        <w:rPr>
          <w:rFonts w:ascii="Arial" w:eastAsia="Times New Roman" w:hAnsi="Arial" w:cs="Arial"/>
          <w:sz w:val="24"/>
          <w:szCs w:val="24"/>
          <w:u w:val="single"/>
          <w:lang w:eastAsia="pl-PL"/>
        </w:rPr>
        <w:t>w terminie 14 dni kalendarzowych</w:t>
      </w:r>
      <w:r w:rsidRPr="005F3560">
        <w:rPr>
          <w:rFonts w:ascii="Arial" w:eastAsia="Times New Roman" w:hAnsi="Arial" w:cs="Arial"/>
          <w:sz w:val="24"/>
          <w:szCs w:val="24"/>
          <w:lang w:eastAsia="pl-PL"/>
        </w:rPr>
        <w:t xml:space="preserve"> liczonych od dnia następujące</w:t>
      </w:r>
      <w:r w:rsidR="005F3560">
        <w:rPr>
          <w:rFonts w:ascii="Arial" w:eastAsia="Times New Roman" w:hAnsi="Arial" w:cs="Arial"/>
          <w:sz w:val="24"/>
          <w:szCs w:val="24"/>
          <w:lang w:eastAsia="pl-PL"/>
        </w:rPr>
        <w:t xml:space="preserve">go po dniu wysłania informacji </w:t>
      </w:r>
      <w:r w:rsidRPr="005F3560">
        <w:rPr>
          <w:rFonts w:ascii="Arial" w:eastAsia="Times New Roman" w:hAnsi="Arial" w:cs="Arial"/>
          <w:sz w:val="24"/>
          <w:szCs w:val="24"/>
          <w:lang w:eastAsia="pl-PL"/>
        </w:rPr>
        <w:t>o zidentyfikowanych uchybieniach dotyczących kryteriów formalnych, o której mowa w pkt. 10 b) - w przypadku pierwszego wezwania do uzupełnień oraz w terminie 7 d</w:t>
      </w:r>
      <w:r w:rsidR="005F3560">
        <w:rPr>
          <w:rFonts w:ascii="Arial" w:eastAsia="Times New Roman" w:hAnsi="Arial" w:cs="Arial"/>
          <w:sz w:val="24"/>
          <w:szCs w:val="24"/>
          <w:lang w:eastAsia="pl-PL"/>
        </w:rPr>
        <w:t xml:space="preserve">ni kalendarzowych- </w:t>
      </w:r>
      <w:r w:rsidRPr="005F3560">
        <w:rPr>
          <w:rFonts w:ascii="Arial" w:eastAsia="Times New Roman" w:hAnsi="Arial" w:cs="Arial"/>
          <w:sz w:val="24"/>
          <w:szCs w:val="24"/>
          <w:lang w:eastAsia="pl-PL"/>
        </w:rPr>
        <w:t>w przypadku drugiego wezwania do uzupełnień.</w:t>
      </w:r>
    </w:p>
    <w:p w:rsidR="00FC4C9C" w:rsidRPr="005F3560" w:rsidRDefault="00E82B76" w:rsidP="005F3560">
      <w:pPr>
        <w:numPr>
          <w:ilvl w:val="0"/>
          <w:numId w:val="11"/>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W przypadku konieczności uzupełnienia lub skorygowania formularza wniosku o dofinansowanie projektu, formularz wniosku o dofinansowanie uzupełniany lub poprawiany jest w generatorze wniosków, a następnie przesyłany za jego </w:t>
      </w:r>
      <w:r w:rsidRPr="005F3560">
        <w:rPr>
          <w:rFonts w:ascii="Arial" w:eastAsia="Times New Roman" w:hAnsi="Arial" w:cs="Arial"/>
          <w:sz w:val="24"/>
          <w:szCs w:val="24"/>
          <w:lang w:eastAsia="pl-PL"/>
        </w:rPr>
        <w:lastRenderedPageBreak/>
        <w:t xml:space="preserve">pośrednictwem w terminie określony powyżej do IOK. Jeden egzemplarz wydruku z generatora uzupełnionego/ skorygowanego formularza wniosku </w:t>
      </w:r>
      <w:r w:rsidRPr="005F3560">
        <w:rPr>
          <w:rFonts w:ascii="Arial" w:eastAsia="Times New Roman" w:hAnsi="Arial" w:cs="Arial"/>
          <w:sz w:val="24"/>
          <w:szCs w:val="24"/>
          <w:lang w:eastAsia="pl-PL"/>
        </w:rPr>
        <w:br/>
        <w:t>o dofinansowanie projektu należy przedłożyć w wersji papierowej. W przypadku konieczności uzupełnienia lub skorygowania załączników do wniosku o dofinansowanie projektu Wnioskodawca zobowiązany jest przedłożyć poprawiony lub skorygowany cały egzemplarz załącznika. Do wersji papierowej wniosku o dofinansowanie należy dołączyć egzemplarz wersji elektronicznej zgodnie z zapisami § 5 pkt. 2.</w:t>
      </w:r>
    </w:p>
    <w:p w:rsidR="00FC4C9C" w:rsidRPr="005F3560" w:rsidRDefault="00E82B76" w:rsidP="005F3560">
      <w:pPr>
        <w:numPr>
          <w:ilvl w:val="0"/>
          <w:numId w:val="11"/>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Uzupełnieniu lub korekcie mogą podlegać wyłącznie elementy wskazane do poprawy lub skorygowania przez pracowników DRPO, będących członkami KOP.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E82B76" w:rsidRPr="005F3560" w:rsidRDefault="00E82B76" w:rsidP="005F3560">
      <w:pPr>
        <w:numPr>
          <w:ilvl w:val="0"/>
          <w:numId w:val="11"/>
        </w:numPr>
        <w:spacing w:before="120" w:after="12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Jeśli Wnioskodawca zauważy we wniosku o dofinansowanie projektu inne błędy formalne, poprawia je, przedstawiając stosowne wyjaśnienia.</w:t>
      </w:r>
    </w:p>
    <w:p w:rsidR="00E82B76" w:rsidRPr="005F3560" w:rsidRDefault="00E82B76" w:rsidP="005F3560">
      <w:pPr>
        <w:numPr>
          <w:ilvl w:val="0"/>
          <w:numId w:val="11"/>
        </w:numPr>
        <w:spacing w:before="120" w:after="120" w:line="360" w:lineRule="auto"/>
        <w:ind w:left="0" w:hanging="284"/>
        <w:rPr>
          <w:rFonts w:ascii="Arial" w:eastAsia="Times New Roman" w:hAnsi="Arial" w:cs="Arial"/>
          <w:sz w:val="24"/>
          <w:szCs w:val="24"/>
          <w:lang w:eastAsia="pl-PL"/>
        </w:rPr>
      </w:pPr>
      <w:r w:rsidRPr="005F3560">
        <w:rPr>
          <w:rFonts w:ascii="Arial" w:hAnsi="Arial" w:cs="Arial"/>
          <w:sz w:val="24"/>
          <w:szCs w:val="24"/>
        </w:rPr>
        <w:t>W przypadku niezłożenia w terminie właściwym dla pierwszego albo drugiego wezwania uzupełnionego/skorygowanego wniosku o dofinansowanie w zakresie kryteriów formalnych, wniosek podlega rozpoznaniu odpowiednio: w brzmieniu pierwotnym albo w brzmieniu nadanym mu po złożonych w terminie uzupełnieniach/korektach dokonanych na pierwsze wezwanie.</w:t>
      </w:r>
    </w:p>
    <w:p w:rsidR="00FC4C9C" w:rsidRPr="005F3560" w:rsidRDefault="00E82B76" w:rsidP="005F3560">
      <w:pPr>
        <w:numPr>
          <w:ilvl w:val="0"/>
          <w:numId w:val="3"/>
        </w:numPr>
        <w:spacing w:after="60" w:line="360" w:lineRule="auto"/>
        <w:ind w:left="0" w:hanging="425"/>
        <w:rPr>
          <w:rFonts w:ascii="Arial" w:eastAsia="Times New Roman" w:hAnsi="Arial" w:cs="Arial"/>
          <w:bCs/>
          <w:sz w:val="24"/>
          <w:szCs w:val="24"/>
          <w:lang w:eastAsia="pl-PL"/>
        </w:rPr>
      </w:pPr>
      <w:r w:rsidRPr="005F3560">
        <w:rPr>
          <w:rFonts w:ascii="Arial" w:eastAsia="Times New Roman" w:hAnsi="Arial" w:cs="Arial"/>
          <w:bCs/>
          <w:sz w:val="24"/>
          <w:szCs w:val="24"/>
          <w:lang w:eastAsia="pl-PL"/>
        </w:rPr>
        <w:t>Wnioskodawca na każdym etapie konkursu, a przed podpi</w:t>
      </w:r>
      <w:r w:rsidR="005F3560">
        <w:rPr>
          <w:rFonts w:ascii="Arial" w:eastAsia="Times New Roman" w:hAnsi="Arial" w:cs="Arial"/>
          <w:bCs/>
          <w:sz w:val="24"/>
          <w:szCs w:val="24"/>
          <w:lang w:eastAsia="pl-PL"/>
        </w:rPr>
        <w:t xml:space="preserve">saniem umowy o dofinansowanie, </w:t>
      </w:r>
      <w:r w:rsidRPr="005F3560">
        <w:rPr>
          <w:rFonts w:ascii="Arial" w:eastAsia="Times New Roman" w:hAnsi="Arial" w:cs="Arial"/>
          <w:bCs/>
          <w:sz w:val="24"/>
          <w:szCs w:val="24"/>
          <w:lang w:eastAsia="pl-PL"/>
        </w:rPr>
        <w:t>ma obowiązek zawiadomić IZ RPO WŁ o każdej zmianie wsze</w:t>
      </w:r>
      <w:r w:rsidR="005F3560">
        <w:rPr>
          <w:rFonts w:ascii="Arial" w:eastAsia="Times New Roman" w:hAnsi="Arial" w:cs="Arial"/>
          <w:bCs/>
          <w:sz w:val="24"/>
          <w:szCs w:val="24"/>
          <w:lang w:eastAsia="pl-PL"/>
        </w:rPr>
        <w:t xml:space="preserve">lkich okoliczności faktycznych </w:t>
      </w:r>
      <w:r w:rsidRPr="005F3560">
        <w:rPr>
          <w:rFonts w:ascii="Arial" w:eastAsia="Times New Roman" w:hAnsi="Arial" w:cs="Arial"/>
          <w:bCs/>
          <w:sz w:val="24"/>
          <w:szCs w:val="24"/>
          <w:lang w:eastAsia="pl-PL"/>
        </w:rPr>
        <w:t>i prawnych we wniosku o dofinansowanie projektu, mającej wpływ na spełnianie przez projekt kryteriów wyboru projektu i której wprowadzenie skutkowałoby negatywną oceną projektu.</w:t>
      </w:r>
    </w:p>
    <w:p w:rsidR="00FC4C9C" w:rsidRPr="005F3560" w:rsidRDefault="00E82B76" w:rsidP="005F3560">
      <w:pPr>
        <w:numPr>
          <w:ilvl w:val="0"/>
          <w:numId w:val="3"/>
        </w:numPr>
        <w:spacing w:after="60" w:line="360" w:lineRule="auto"/>
        <w:ind w:left="0" w:hanging="425"/>
        <w:rPr>
          <w:rFonts w:ascii="Arial" w:eastAsia="Times New Roman" w:hAnsi="Arial" w:cs="Arial"/>
          <w:sz w:val="24"/>
          <w:szCs w:val="24"/>
          <w:lang w:eastAsia="pl-PL"/>
        </w:rPr>
      </w:pPr>
      <w:r w:rsidRPr="005F3560">
        <w:rPr>
          <w:rFonts w:ascii="Arial" w:eastAsia="Times New Roman" w:hAnsi="Arial" w:cs="Arial"/>
          <w:sz w:val="24"/>
          <w:szCs w:val="24"/>
          <w:lang w:eastAsia="pl-PL"/>
        </w:rPr>
        <w:t>Po zakończeniu oceny wszystkich projektów złożonych w Konku</w:t>
      </w:r>
      <w:r w:rsidR="005F3560">
        <w:rPr>
          <w:rFonts w:ascii="Arial" w:eastAsia="Times New Roman" w:hAnsi="Arial" w:cs="Arial"/>
          <w:sz w:val="24"/>
          <w:szCs w:val="24"/>
          <w:lang w:eastAsia="pl-PL"/>
        </w:rPr>
        <w:t xml:space="preserve">rsie sporządzany jest protokół </w:t>
      </w:r>
      <w:r w:rsidRPr="005F3560">
        <w:rPr>
          <w:rFonts w:ascii="Arial" w:eastAsia="Times New Roman" w:hAnsi="Arial" w:cs="Arial"/>
          <w:sz w:val="24"/>
          <w:szCs w:val="24"/>
          <w:lang w:eastAsia="pl-PL"/>
        </w:rPr>
        <w:t>z prac KOP, który zatwierdza Przewodniczący KOP. Proto</w:t>
      </w:r>
      <w:r w:rsidR="005F3560">
        <w:rPr>
          <w:rFonts w:ascii="Arial" w:eastAsia="Times New Roman" w:hAnsi="Arial" w:cs="Arial"/>
          <w:sz w:val="24"/>
          <w:szCs w:val="24"/>
          <w:lang w:eastAsia="pl-PL"/>
        </w:rPr>
        <w:t xml:space="preserve">kół z prac KOP przechowuje się </w:t>
      </w:r>
      <w:r w:rsidRPr="005F3560">
        <w:rPr>
          <w:rFonts w:ascii="Arial" w:eastAsia="Times New Roman" w:hAnsi="Arial" w:cs="Arial"/>
          <w:sz w:val="24"/>
          <w:szCs w:val="24"/>
          <w:lang w:eastAsia="pl-PL"/>
        </w:rPr>
        <w:t>w Departamencie ds. RPO.</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 7</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Sposób podejmowania decyzji o wyborze projektów do dofinansowania</w:t>
      </w:r>
    </w:p>
    <w:p w:rsidR="00FC4C9C" w:rsidRPr="005F3560" w:rsidRDefault="00E82B76" w:rsidP="005F3560">
      <w:pPr>
        <w:numPr>
          <w:ilvl w:val="1"/>
          <w:numId w:val="5"/>
        </w:numPr>
        <w:spacing w:after="60" w:line="360" w:lineRule="auto"/>
        <w:ind w:left="0" w:hanging="284"/>
        <w:rPr>
          <w:rFonts w:ascii="Arial" w:hAnsi="Arial" w:cs="Arial"/>
          <w:sz w:val="24"/>
          <w:szCs w:val="24"/>
        </w:rPr>
      </w:pPr>
      <w:r w:rsidRPr="005F3560">
        <w:rPr>
          <w:rFonts w:ascii="Arial" w:eastAsia="Times New Roman" w:hAnsi="Arial" w:cs="Arial"/>
          <w:color w:val="000000"/>
          <w:sz w:val="24"/>
          <w:szCs w:val="24"/>
          <w:lang w:eastAsia="pl-PL"/>
        </w:rPr>
        <w:t xml:space="preserve">Zarząd Województwa Łódzkiego, zgodnie z art. 46 ust 1 ustawy wdrożeniowej rozstrzyga konkurs przez zatwierdzenie w formie uchwały listy, o której mowa w art. 45 ust. 6 </w:t>
      </w:r>
      <w:r w:rsidRPr="005F3560">
        <w:rPr>
          <w:rFonts w:ascii="Arial" w:eastAsia="Times New Roman" w:hAnsi="Arial" w:cs="Arial"/>
          <w:sz w:val="24"/>
          <w:szCs w:val="24"/>
          <w:lang w:eastAsia="pl-PL"/>
        </w:rPr>
        <w:t>ustawy wdrożeniowej</w:t>
      </w:r>
      <w:r w:rsidRPr="005F3560">
        <w:rPr>
          <w:rFonts w:ascii="Arial" w:eastAsia="Times New Roman" w:hAnsi="Arial" w:cs="Arial"/>
          <w:color w:val="000000"/>
          <w:sz w:val="24"/>
          <w:szCs w:val="24"/>
          <w:lang w:eastAsia="pl-PL"/>
        </w:rPr>
        <w:t>.</w:t>
      </w:r>
    </w:p>
    <w:p w:rsidR="00FC4C9C" w:rsidRPr="005F3560" w:rsidRDefault="00E82B76" w:rsidP="005F3560">
      <w:pPr>
        <w:numPr>
          <w:ilvl w:val="1"/>
          <w:numId w:val="5"/>
        </w:numPr>
        <w:spacing w:after="60" w:line="360" w:lineRule="auto"/>
        <w:ind w:left="0" w:hanging="284"/>
        <w:rPr>
          <w:rFonts w:ascii="Arial" w:hAnsi="Arial" w:cs="Arial"/>
          <w:sz w:val="24"/>
          <w:szCs w:val="24"/>
        </w:rPr>
      </w:pPr>
      <w:r w:rsidRPr="005F3560">
        <w:rPr>
          <w:rFonts w:ascii="Arial" w:eastAsia="Times New Roman" w:hAnsi="Arial" w:cs="Arial"/>
          <w:color w:val="000000"/>
          <w:sz w:val="24"/>
          <w:szCs w:val="24"/>
          <w:lang w:eastAsia="pl-PL"/>
        </w:rPr>
        <w:t xml:space="preserve">Po rozstrzygnięciu konkursu na stronach internetowych oraz na portalu </w:t>
      </w:r>
      <w:hyperlink r:id="rId23" w:tgtFrame="_top">
        <w:r w:rsidRPr="005F3560">
          <w:rPr>
            <w:rFonts w:ascii="Arial" w:eastAsia="Times New Roman" w:hAnsi="Arial" w:cs="Arial"/>
            <w:color w:val="0000FF"/>
            <w:sz w:val="24"/>
            <w:szCs w:val="24"/>
            <w:u w:val="single"/>
            <w:lang w:eastAsia="pl-PL"/>
          </w:rPr>
          <w:t>www.funduszeeuropejskie.gov.pl</w:t>
        </w:r>
      </w:hyperlink>
      <w:r w:rsidRPr="005F3560">
        <w:rPr>
          <w:rFonts w:ascii="Arial" w:eastAsia="Times New Roman" w:hAnsi="Arial" w:cs="Arial"/>
          <w:color w:val="000000"/>
          <w:sz w:val="24"/>
          <w:szCs w:val="24"/>
          <w:lang w:eastAsia="pl-PL"/>
        </w:rPr>
        <w:t xml:space="preserve"> zamieszczona zostaje (zgodnie z terminem wynikającym </w:t>
      </w:r>
      <w:r w:rsidRPr="005F3560">
        <w:rPr>
          <w:rFonts w:ascii="Arial" w:eastAsia="Times New Roman" w:hAnsi="Arial" w:cs="Arial"/>
          <w:color w:val="000000"/>
          <w:sz w:val="24"/>
          <w:szCs w:val="24"/>
          <w:lang w:eastAsia="pl-PL"/>
        </w:rPr>
        <w:br/>
        <w:t>z zapisów pkt. 5 niniejszego paragrafu) lista projektów wybranych do dofinansowania wyłącznie na podstawie spełnienia kryteriów wyboru projektów albo lista projektów, które uzyskały wymaganą liczbę punktów, z wyróżnieniem projektów wybranych do dofinansowania.</w:t>
      </w:r>
    </w:p>
    <w:p w:rsidR="00FC4C9C" w:rsidRPr="005F3560" w:rsidRDefault="00E82B76" w:rsidP="005F3560">
      <w:pPr>
        <w:numPr>
          <w:ilvl w:val="1"/>
          <w:numId w:val="5"/>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sytuacji, w której Zarząd Województwa Łódzkiego podejmując decyzję o wyborze projektów do dofinansowania rozdysponował już w części dostępną alokację, a pozostała część nie pozwala na dofinansowanie w pełnej wysokości kolejnego wniosku o dofinansowanie projektu z listy ocenionych projektów, możliwe jest obniżenie poziomu dofinansowania projektu. W powyższej sytuacji, ze względu na zasadę równego traktowania wnioskodawców, wybór musi objąć wszystkie projekty, które uzyskały taką samą liczbę punktów w ramach Konkursu.</w:t>
      </w:r>
    </w:p>
    <w:p w:rsidR="00FC4C9C" w:rsidRPr="005F3560" w:rsidRDefault="00E82B76" w:rsidP="005F3560">
      <w:pPr>
        <w:numPr>
          <w:ilvl w:val="1"/>
          <w:numId w:val="5"/>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Wnioskodawca, którego projekt z powodu ograniczonej wy</w:t>
      </w:r>
      <w:r w:rsidR="005F3560">
        <w:rPr>
          <w:rFonts w:ascii="Arial" w:eastAsia="Times New Roman" w:hAnsi="Arial" w:cs="Arial"/>
          <w:sz w:val="24"/>
          <w:szCs w:val="24"/>
          <w:lang w:eastAsia="pl-PL"/>
        </w:rPr>
        <w:t xml:space="preserve">sokości środków przewidzianych </w:t>
      </w:r>
      <w:r w:rsidRPr="005F3560">
        <w:rPr>
          <w:rFonts w:ascii="Arial" w:eastAsia="Times New Roman" w:hAnsi="Arial" w:cs="Arial"/>
          <w:sz w:val="24"/>
          <w:szCs w:val="24"/>
          <w:lang w:eastAsia="pl-PL"/>
        </w:rPr>
        <w:t>w ramach danego Konkursu, nie może uzyskać dofinans</w:t>
      </w:r>
      <w:r w:rsidR="005F3560">
        <w:rPr>
          <w:rFonts w:ascii="Arial" w:eastAsia="Times New Roman" w:hAnsi="Arial" w:cs="Arial"/>
          <w:sz w:val="24"/>
          <w:szCs w:val="24"/>
          <w:lang w:eastAsia="pl-PL"/>
        </w:rPr>
        <w:t xml:space="preserve">owania we wnioskowanej kwocie, </w:t>
      </w:r>
      <w:r w:rsidRPr="005F3560">
        <w:rPr>
          <w:rFonts w:ascii="Arial" w:eastAsia="Times New Roman" w:hAnsi="Arial" w:cs="Arial"/>
          <w:sz w:val="24"/>
          <w:szCs w:val="24"/>
          <w:lang w:eastAsia="pl-PL"/>
        </w:rPr>
        <w:t>po uprzednim wyrażeniu zgody, może uzyskać dofinan</w:t>
      </w:r>
      <w:r w:rsidR="005F3560">
        <w:rPr>
          <w:rFonts w:ascii="Arial" w:eastAsia="Times New Roman" w:hAnsi="Arial" w:cs="Arial"/>
          <w:sz w:val="24"/>
          <w:szCs w:val="24"/>
          <w:lang w:eastAsia="pl-PL"/>
        </w:rPr>
        <w:t xml:space="preserve">sowanie w wysokości mniejszej, </w:t>
      </w:r>
      <w:r w:rsidRPr="005F3560">
        <w:rPr>
          <w:rFonts w:ascii="Arial" w:eastAsia="Times New Roman" w:hAnsi="Arial" w:cs="Arial"/>
          <w:sz w:val="24"/>
          <w:szCs w:val="24"/>
          <w:lang w:eastAsia="pl-PL"/>
        </w:rPr>
        <w:t>przy zachowaniu niezmienionego zakresu rzeczowego projektu. W powyższej sytuacji konieczne jest:</w:t>
      </w:r>
    </w:p>
    <w:p w:rsidR="00FC4C9C" w:rsidRPr="005F3560" w:rsidRDefault="00E82B76" w:rsidP="005F3560">
      <w:pPr>
        <w:numPr>
          <w:ilvl w:val="2"/>
          <w:numId w:val="5"/>
        </w:numPr>
        <w:spacing w:after="60" w:line="360" w:lineRule="auto"/>
        <w:ind w:left="284" w:hanging="284"/>
        <w:rPr>
          <w:rFonts w:ascii="Arial" w:hAnsi="Arial" w:cs="Arial"/>
          <w:sz w:val="24"/>
          <w:szCs w:val="24"/>
        </w:rPr>
      </w:pPr>
      <w:r w:rsidRPr="005F3560">
        <w:rPr>
          <w:rFonts w:ascii="Arial" w:eastAsia="Times New Roman" w:hAnsi="Arial" w:cs="Arial"/>
          <w:spacing w:val="-4"/>
          <w:sz w:val="24"/>
          <w:szCs w:val="24"/>
          <w:lang w:eastAsia="pl-PL"/>
        </w:rPr>
        <w:t>porozumienie się z Wnioskodawcą (forma pisemna) celem zaakceptowania</w:t>
      </w:r>
      <w:r w:rsidRPr="005F3560">
        <w:rPr>
          <w:rFonts w:ascii="Arial" w:eastAsia="Times New Roman" w:hAnsi="Arial" w:cs="Arial"/>
          <w:sz w:val="24"/>
          <w:szCs w:val="24"/>
          <w:lang w:eastAsia="pl-PL"/>
        </w:rPr>
        <w:t xml:space="preserve"> zaproponowanego poziomu dofinansowania projektu,</w:t>
      </w:r>
    </w:p>
    <w:p w:rsidR="00FC4C9C" w:rsidRPr="005F3560" w:rsidRDefault="00E82B76" w:rsidP="005F3560">
      <w:pPr>
        <w:numPr>
          <w:ilvl w:val="2"/>
          <w:numId w:val="5"/>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dostarczenie przez Wnioskodawcę wniosku o dofinansowanie projektu oraz tych załączników do wniosku, które wymagają korekty w częściach związanych z montażem finansowym projektu,</w:t>
      </w:r>
    </w:p>
    <w:p w:rsidR="00FC4C9C" w:rsidRPr="005F3560" w:rsidRDefault="00E82B76" w:rsidP="005F3560">
      <w:pPr>
        <w:numPr>
          <w:ilvl w:val="2"/>
          <w:numId w:val="5"/>
        </w:numPr>
        <w:spacing w:after="60" w:line="360" w:lineRule="auto"/>
        <w:ind w:left="284" w:hanging="284"/>
        <w:rPr>
          <w:rFonts w:ascii="Arial" w:hAnsi="Arial" w:cs="Arial"/>
          <w:sz w:val="24"/>
          <w:szCs w:val="24"/>
        </w:rPr>
      </w:pPr>
      <w:r w:rsidRPr="005F3560">
        <w:rPr>
          <w:rFonts w:ascii="Arial" w:eastAsia="Times New Roman" w:hAnsi="Arial" w:cs="Arial"/>
          <w:sz w:val="24"/>
          <w:szCs w:val="24"/>
          <w:lang w:eastAsia="pl-PL"/>
        </w:rPr>
        <w:t>przeprowadzenie oceny zgodności wprowadzonych zmian w zakresie montażu finansowego we wniosku o dofinansowanie projektu z dokumentami poświadczającymi posiadanie stosownych środków finansowych.</w:t>
      </w:r>
    </w:p>
    <w:p w:rsidR="00FC4C9C" w:rsidRPr="005F3560" w:rsidRDefault="00E82B76" w:rsidP="005F3560">
      <w:pPr>
        <w:numPr>
          <w:ilvl w:val="1"/>
          <w:numId w:val="5"/>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Lista projektów, które spełniły kryteria i uzyskały wymaganą liczbę punktów zostaje zamieszczona na stronach internetowych </w:t>
      </w:r>
      <w:r w:rsidRPr="005F3560">
        <w:rPr>
          <w:rFonts w:ascii="Arial" w:eastAsia="Times New Roman" w:hAnsi="Arial" w:cs="Arial"/>
          <w:bCs/>
          <w:sz w:val="24"/>
          <w:szCs w:val="24"/>
          <w:lang w:eastAsia="pl-PL"/>
        </w:rPr>
        <w:t xml:space="preserve">i na portalu, w terminie 7 dni od dnia rozstrzygnięcia Konkursu. </w:t>
      </w:r>
      <w:r w:rsidRPr="005F3560">
        <w:rPr>
          <w:rFonts w:ascii="Arial" w:eastAsia="Times New Roman" w:hAnsi="Arial" w:cs="Arial"/>
          <w:bCs/>
          <w:sz w:val="24"/>
          <w:szCs w:val="24"/>
          <w:lang w:eastAsia="pl-PL"/>
        </w:rPr>
        <w:br/>
        <w:t>L</w:t>
      </w:r>
      <w:r w:rsidRPr="005F3560">
        <w:rPr>
          <w:rFonts w:ascii="Arial" w:eastAsia="Times New Roman" w:hAnsi="Arial" w:cs="Arial"/>
          <w:sz w:val="24"/>
          <w:szCs w:val="24"/>
          <w:lang w:eastAsia="pl-PL"/>
        </w:rPr>
        <w:t xml:space="preserve">ista zawiera: nazwy Wnioskodawców, tytuły projektów, wartości projektów (koszt całkowity projektu oraz kwotę wnioskowanego dofinansowania), wyniki oceny oraz informację, które </w:t>
      </w:r>
      <w:r w:rsidRPr="005F3560">
        <w:rPr>
          <w:rFonts w:ascii="Arial" w:eastAsia="Times New Roman" w:hAnsi="Arial" w:cs="Arial"/>
          <w:sz w:val="24"/>
          <w:szCs w:val="24"/>
          <w:lang w:eastAsia="pl-PL"/>
        </w:rPr>
        <w:br/>
        <w:t>ze wskazanych projektów zostały wybrane do dofinansowania przez Zarząd Województwa Łódzkiego.</w:t>
      </w:r>
    </w:p>
    <w:p w:rsidR="00FC4C9C" w:rsidRPr="005F3560" w:rsidRDefault="00E82B76" w:rsidP="005F3560">
      <w:pPr>
        <w:numPr>
          <w:ilvl w:val="1"/>
          <w:numId w:val="5"/>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lastRenderedPageBreak/>
        <w:t>Zarząd Województwa Łódzkiego może podjąć decyzję o utworz</w:t>
      </w:r>
      <w:r w:rsidR="005F3560">
        <w:rPr>
          <w:rFonts w:ascii="Arial" w:eastAsia="Times New Roman" w:hAnsi="Arial" w:cs="Arial"/>
          <w:sz w:val="24"/>
          <w:szCs w:val="24"/>
          <w:lang w:eastAsia="pl-PL"/>
        </w:rPr>
        <w:t xml:space="preserve">eniu listy rezerwowej, zgodnie </w:t>
      </w:r>
      <w:r w:rsidRPr="005F3560">
        <w:rPr>
          <w:rFonts w:ascii="Arial" w:eastAsia="Times New Roman" w:hAnsi="Arial" w:cs="Arial"/>
          <w:sz w:val="24"/>
          <w:szCs w:val="24"/>
          <w:lang w:eastAsia="pl-PL"/>
        </w:rPr>
        <w:t>z kolejnością projektów umieszczonych na liście stworzonej przez KOP. Projekty zamieszczone na liście rezerwowej mogą zostać wybrane do dofinansowania, w przypadku pojawienia się wolnych środków.</w:t>
      </w:r>
    </w:p>
    <w:p w:rsidR="00FC4C9C" w:rsidRPr="005F3560" w:rsidRDefault="00E82B76" w:rsidP="005F3560">
      <w:pPr>
        <w:numPr>
          <w:ilvl w:val="1"/>
          <w:numId w:val="5"/>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Wybór projektów do dofinansowania znajdujących się na liście, o której mowa w pkt. 6 następuje zgodnie z kolejnością zamieszczenia projektów na ww. liście, przy czym ze względu na zasadę równego traktowania Wnioskodawców wybór projektów musi objąć projekty, które uzyskały taką samą liczbę punktów w ramach Konkursu.</w:t>
      </w:r>
    </w:p>
    <w:p w:rsidR="00FC4C9C" w:rsidRPr="005F3560" w:rsidRDefault="00E82B76" w:rsidP="005F3560">
      <w:pPr>
        <w:numPr>
          <w:ilvl w:val="1"/>
          <w:numId w:val="5"/>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Informacja o projektach wybranych do dofinansowania na podstawie pkt. 6 jest upubliczniana poprzez zmianę listy, o której mowa w pkt. 5. Dodatkowo IZ RPO WŁ zamieszcza informacje dotyczące podstawy przyznania dofinansowania dla przedmi</w:t>
      </w:r>
      <w:r w:rsidR="005F3560">
        <w:rPr>
          <w:rFonts w:ascii="Arial" w:eastAsia="Times New Roman" w:hAnsi="Arial" w:cs="Arial"/>
          <w:sz w:val="24"/>
          <w:szCs w:val="24"/>
          <w:lang w:eastAsia="pl-PL"/>
        </w:rPr>
        <w:t xml:space="preserve">otowego projektu (Uchwały ZWŁ) </w:t>
      </w:r>
      <w:r w:rsidRPr="005F3560">
        <w:rPr>
          <w:rFonts w:ascii="Arial" w:eastAsia="Times New Roman" w:hAnsi="Arial" w:cs="Arial"/>
          <w:sz w:val="24"/>
          <w:szCs w:val="24"/>
          <w:lang w:eastAsia="pl-PL"/>
        </w:rPr>
        <w:t xml:space="preserve">w terminie nie dłuższym niż 7 dni od daty dokonania zmiany na liście. Ww. informacje upubliczniane są na stronach internetowych i na portalu </w:t>
      </w:r>
      <w:hyperlink r:id="rId24" w:tgtFrame="_top">
        <w:r w:rsidRPr="005F3560">
          <w:rPr>
            <w:rFonts w:ascii="Arial" w:eastAsia="Times New Roman" w:hAnsi="Arial" w:cs="Arial"/>
            <w:color w:val="0000FF"/>
            <w:sz w:val="24"/>
            <w:szCs w:val="24"/>
            <w:u w:val="single"/>
            <w:lang w:eastAsia="pl-PL"/>
          </w:rPr>
          <w:t>www.funduszeeuropejskie.gov.pl</w:t>
        </w:r>
      </w:hyperlink>
      <w:r w:rsidRPr="005F3560">
        <w:rPr>
          <w:rFonts w:ascii="Arial" w:eastAsia="Times New Roman" w:hAnsi="Arial" w:cs="Arial"/>
          <w:sz w:val="24"/>
          <w:szCs w:val="24"/>
          <w:lang w:eastAsia="pl-PL"/>
        </w:rPr>
        <w:t>.</w:t>
      </w:r>
    </w:p>
    <w:p w:rsidR="00FC4C9C" w:rsidRPr="005F3560" w:rsidRDefault="00E82B76" w:rsidP="005F3560">
      <w:pPr>
        <w:numPr>
          <w:ilvl w:val="1"/>
          <w:numId w:val="5"/>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Wnioskodawca powiadamiany jest w formie pisemnej, w terminie nie dłuższym niż 10 dni roboczych od daty podjęcia przez Zarząd Województwa Łódzkiego decyzji o wyborze projektów do dofinansowania, o wyniku oceny jego projektu wraz z uzasadnieniem oceny i podaniem </w:t>
      </w:r>
      <w:bookmarkStart w:id="5" w:name="_Hlk501053002"/>
      <w:r w:rsidRPr="005F3560">
        <w:rPr>
          <w:rFonts w:ascii="Arial" w:eastAsia="Times New Roman" w:hAnsi="Arial" w:cs="Arial"/>
          <w:sz w:val="24"/>
          <w:szCs w:val="24"/>
          <w:lang w:eastAsia="pl-PL"/>
        </w:rPr>
        <w:t xml:space="preserve">liczby punktów uzyskanych </w:t>
      </w:r>
      <w:bookmarkEnd w:id="5"/>
      <w:r w:rsidRPr="005F3560">
        <w:rPr>
          <w:rFonts w:ascii="Arial" w:eastAsia="Times New Roman" w:hAnsi="Arial" w:cs="Arial"/>
          <w:sz w:val="24"/>
          <w:szCs w:val="24"/>
          <w:lang w:eastAsia="pl-PL"/>
        </w:rPr>
        <w:t>przez projekt.</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 8</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Sposób odwołania się od negatywnej oceny projektu</w:t>
      </w:r>
    </w:p>
    <w:p w:rsidR="00FC4C9C" w:rsidRPr="005F3560" w:rsidRDefault="00E82B76" w:rsidP="005F3560">
      <w:pPr>
        <w:numPr>
          <w:ilvl w:val="1"/>
          <w:numId w:val="1"/>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Przez ocenę negatywną należy rozumieć, zgodnie z art. 53 ust</w:t>
      </w:r>
      <w:r w:rsidR="005F3560">
        <w:rPr>
          <w:rFonts w:ascii="Arial" w:eastAsia="Times New Roman" w:hAnsi="Arial" w:cs="Arial"/>
          <w:sz w:val="24"/>
          <w:szCs w:val="24"/>
          <w:lang w:eastAsia="pl-PL"/>
        </w:rPr>
        <w:t xml:space="preserve">. 2 ustawy wdrożeniowej, ocenę </w:t>
      </w:r>
      <w:r w:rsidRPr="005F3560">
        <w:rPr>
          <w:rFonts w:ascii="Arial" w:eastAsia="Times New Roman" w:hAnsi="Arial" w:cs="Arial"/>
          <w:sz w:val="24"/>
          <w:szCs w:val="24"/>
          <w:lang w:eastAsia="pl-PL"/>
        </w:rPr>
        <w:t>w zakresie spełniania przez projekt kryteriów wyboru projektów, w ramach której:</w:t>
      </w:r>
    </w:p>
    <w:p w:rsidR="00FC4C9C" w:rsidRPr="005F3560" w:rsidRDefault="00E82B76" w:rsidP="005F3560">
      <w:pPr>
        <w:numPr>
          <w:ilvl w:val="2"/>
          <w:numId w:val="5"/>
        </w:numPr>
        <w:spacing w:after="60" w:line="360" w:lineRule="auto"/>
        <w:ind w:left="284" w:hanging="284"/>
        <w:rPr>
          <w:rFonts w:ascii="Arial" w:hAnsi="Arial" w:cs="Arial"/>
          <w:sz w:val="24"/>
          <w:szCs w:val="24"/>
        </w:rPr>
      </w:pPr>
      <w:r w:rsidRPr="005F3560">
        <w:rPr>
          <w:rFonts w:ascii="Arial" w:eastAsia="Times New Roman" w:hAnsi="Arial" w:cs="Arial"/>
          <w:spacing w:val="-4"/>
          <w:sz w:val="24"/>
          <w:szCs w:val="24"/>
          <w:lang w:eastAsia="pl-PL"/>
        </w:rPr>
        <w:t xml:space="preserve">projekt nie uzyskał </w:t>
      </w:r>
      <w:bookmarkStart w:id="6" w:name="_Hlk501053042"/>
      <w:r w:rsidRPr="005F3560">
        <w:rPr>
          <w:rFonts w:ascii="Arial" w:eastAsia="Times New Roman" w:hAnsi="Arial" w:cs="Arial"/>
          <w:spacing w:val="-4"/>
          <w:sz w:val="24"/>
          <w:szCs w:val="24"/>
          <w:lang w:eastAsia="pl-PL"/>
        </w:rPr>
        <w:t xml:space="preserve">wymaganej liczby punktów </w:t>
      </w:r>
      <w:bookmarkEnd w:id="6"/>
      <w:r w:rsidRPr="005F3560">
        <w:rPr>
          <w:rFonts w:ascii="Arial" w:eastAsia="Times New Roman" w:hAnsi="Arial" w:cs="Arial"/>
          <w:spacing w:val="-4"/>
          <w:sz w:val="24"/>
          <w:szCs w:val="24"/>
          <w:lang w:eastAsia="pl-PL"/>
        </w:rPr>
        <w:t>lub nie spełnił kryteriów wyboru projektów, na skutek czego nie może być wybrany do dofinansowania lub skierowany do kolejnego etapu oceny,</w:t>
      </w:r>
    </w:p>
    <w:p w:rsidR="00FC4C9C" w:rsidRPr="005F3560" w:rsidRDefault="00E82B76" w:rsidP="005F3560">
      <w:pPr>
        <w:numPr>
          <w:ilvl w:val="2"/>
          <w:numId w:val="5"/>
        </w:numPr>
        <w:spacing w:after="60" w:line="360" w:lineRule="auto"/>
        <w:ind w:left="284" w:hanging="284"/>
        <w:rPr>
          <w:rFonts w:ascii="Arial" w:hAnsi="Arial" w:cs="Arial"/>
          <w:sz w:val="24"/>
          <w:szCs w:val="24"/>
        </w:rPr>
      </w:pPr>
      <w:r w:rsidRPr="005F3560">
        <w:rPr>
          <w:rFonts w:ascii="Arial" w:eastAsia="Times New Roman" w:hAnsi="Arial" w:cs="Arial"/>
          <w:spacing w:val="-4"/>
          <w:sz w:val="24"/>
          <w:szCs w:val="24"/>
          <w:lang w:eastAsia="pl-PL"/>
        </w:rPr>
        <w:t xml:space="preserve">projekt spełnił kryteria wyboru projektów i </w:t>
      </w:r>
      <w:bookmarkStart w:id="7" w:name="_Hlk501053114"/>
      <w:r w:rsidRPr="005F3560">
        <w:rPr>
          <w:rFonts w:ascii="Arial" w:eastAsia="Times New Roman" w:hAnsi="Arial" w:cs="Arial"/>
          <w:spacing w:val="-4"/>
          <w:sz w:val="24"/>
          <w:szCs w:val="24"/>
          <w:lang w:eastAsia="pl-PL"/>
        </w:rPr>
        <w:t xml:space="preserve">uzyskał wymaganą liczbę punktów, umożliwiającą </w:t>
      </w:r>
      <w:bookmarkEnd w:id="7"/>
      <w:r w:rsidRPr="005F3560">
        <w:rPr>
          <w:rFonts w:ascii="Arial" w:eastAsia="Times New Roman" w:hAnsi="Arial" w:cs="Arial"/>
          <w:spacing w:val="-4"/>
          <w:sz w:val="24"/>
          <w:szCs w:val="24"/>
          <w:lang w:eastAsia="pl-PL"/>
        </w:rPr>
        <w:t>wybranie go do dofinansowania, jednak kwota przeznaczo</w:t>
      </w:r>
      <w:r w:rsidR="005F3560">
        <w:rPr>
          <w:rFonts w:ascii="Arial" w:eastAsia="Times New Roman" w:hAnsi="Arial" w:cs="Arial"/>
          <w:spacing w:val="-4"/>
          <w:sz w:val="24"/>
          <w:szCs w:val="24"/>
          <w:lang w:eastAsia="pl-PL"/>
        </w:rPr>
        <w:t xml:space="preserve">na na dofinansowanie projektów </w:t>
      </w:r>
      <w:r w:rsidRPr="005F3560">
        <w:rPr>
          <w:rFonts w:ascii="Arial" w:eastAsia="Times New Roman" w:hAnsi="Arial" w:cs="Arial"/>
          <w:spacing w:val="-4"/>
          <w:sz w:val="24"/>
          <w:szCs w:val="24"/>
          <w:lang w:eastAsia="pl-PL"/>
        </w:rPr>
        <w:t>w konkursie wskazana w § 3 pkt 1 niniejszego Regulaminu nie wystarcza na wybranie go do dofinansowania.</w:t>
      </w:r>
    </w:p>
    <w:p w:rsidR="00FC4C9C" w:rsidRPr="005F3560" w:rsidRDefault="00E82B76" w:rsidP="005F3560">
      <w:pPr>
        <w:numPr>
          <w:ilvl w:val="1"/>
          <w:numId w:val="1"/>
        </w:numPr>
        <w:spacing w:after="60" w:line="360" w:lineRule="auto"/>
        <w:ind w:left="0" w:hanging="284"/>
        <w:rPr>
          <w:rFonts w:ascii="Arial" w:hAnsi="Arial" w:cs="Arial"/>
          <w:sz w:val="24"/>
          <w:szCs w:val="24"/>
        </w:rPr>
      </w:pPr>
      <w:r w:rsidRPr="005F3560">
        <w:rPr>
          <w:rFonts w:ascii="Arial" w:eastAsia="Times New Roman" w:hAnsi="Arial" w:cs="Arial"/>
          <w:sz w:val="24"/>
          <w:szCs w:val="24"/>
          <w:lang w:eastAsia="pl-PL"/>
        </w:rPr>
        <w:t xml:space="preserve">Procedura odwoławcza została określona w rozdziale 15 ustawy </w:t>
      </w:r>
      <w:bookmarkStart w:id="8" w:name="_Hlk501053151"/>
      <w:r w:rsidRPr="005F3560">
        <w:rPr>
          <w:rFonts w:ascii="Arial" w:eastAsia="Times New Roman" w:hAnsi="Arial" w:cs="Arial"/>
          <w:sz w:val="24"/>
          <w:szCs w:val="24"/>
          <w:lang w:eastAsia="pl-PL"/>
        </w:rPr>
        <w:t>wdrożeniowej</w:t>
      </w:r>
      <w:bookmarkEnd w:id="8"/>
      <w:r w:rsidRPr="005F3560">
        <w:rPr>
          <w:rFonts w:ascii="Arial" w:eastAsia="Times New Roman" w:hAnsi="Arial" w:cs="Arial"/>
          <w:sz w:val="24"/>
          <w:szCs w:val="24"/>
          <w:lang w:eastAsia="pl-PL"/>
        </w:rPr>
        <w:t>.</w:t>
      </w:r>
    </w:p>
    <w:p w:rsidR="00FC4C9C" w:rsidRPr="005F3560" w:rsidRDefault="00E82B76" w:rsidP="005F3560">
      <w:pPr>
        <w:numPr>
          <w:ilvl w:val="1"/>
          <w:numId w:val="1"/>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Wyczerpanie w ramach Konkursu środków, o których mowa w art. 41 ust. 2 pkt 8 ustawy wdrożeniowej, nie może stanowić wyłącznej przesłanki wniesienia protestu.</w:t>
      </w:r>
    </w:p>
    <w:p w:rsidR="00FC4C9C" w:rsidRPr="005F3560" w:rsidRDefault="00E82B76" w:rsidP="005F3560">
      <w:pPr>
        <w:numPr>
          <w:ilvl w:val="1"/>
          <w:numId w:val="1"/>
        </w:numPr>
        <w:spacing w:after="60" w:line="360" w:lineRule="auto"/>
        <w:ind w:left="0" w:hanging="284"/>
        <w:rPr>
          <w:rFonts w:ascii="Arial" w:eastAsia="Times New Roman" w:hAnsi="Arial" w:cs="Arial"/>
          <w:sz w:val="24"/>
          <w:szCs w:val="24"/>
          <w:lang w:eastAsia="pl-PL"/>
        </w:rPr>
      </w:pPr>
      <w:bookmarkStart w:id="9" w:name="mip24602443"/>
      <w:bookmarkEnd w:id="9"/>
      <w:r w:rsidRPr="005F3560">
        <w:rPr>
          <w:rFonts w:ascii="Arial" w:eastAsia="Times New Roman" w:hAnsi="Arial" w:cs="Arial"/>
          <w:sz w:val="24"/>
          <w:szCs w:val="24"/>
          <w:lang w:eastAsia="pl-PL"/>
        </w:rPr>
        <w:t xml:space="preserve">Wnioskodawca, którego wniosek otrzymał ocenę negatywną w terminie 14 dni od dnia otrzymania ww. informacji, może złożyć do IZ RPO WŁ, zgodnie z pouczeniem, </w:t>
      </w:r>
      <w:r w:rsidRPr="005F3560">
        <w:rPr>
          <w:rFonts w:ascii="Arial" w:eastAsia="Times New Roman" w:hAnsi="Arial" w:cs="Arial"/>
          <w:sz w:val="24"/>
          <w:szCs w:val="24"/>
          <w:lang w:eastAsia="pl-PL"/>
        </w:rPr>
        <w:lastRenderedPageBreak/>
        <w:t>pisemny protest zawierający zgodnie z art. 54 ust. 2 ustawy wdrożeniowej:</w:t>
      </w:r>
    </w:p>
    <w:p w:rsidR="00FC4C9C" w:rsidRPr="005F3560" w:rsidRDefault="00E82B76" w:rsidP="005F3560">
      <w:pPr>
        <w:numPr>
          <w:ilvl w:val="0"/>
          <w:numId w:val="20"/>
        </w:numPr>
        <w:spacing w:after="60" w:line="360" w:lineRule="auto"/>
        <w:ind w:left="426" w:hanging="426"/>
        <w:rPr>
          <w:rFonts w:ascii="Arial" w:eastAsia="Times New Roman" w:hAnsi="Arial" w:cs="Arial"/>
          <w:spacing w:val="-4"/>
          <w:sz w:val="24"/>
          <w:szCs w:val="24"/>
          <w:lang w:eastAsia="pl-PL"/>
        </w:rPr>
      </w:pPr>
      <w:r w:rsidRPr="005F3560">
        <w:rPr>
          <w:rFonts w:ascii="Arial" w:eastAsia="Times New Roman" w:hAnsi="Arial" w:cs="Arial"/>
          <w:spacing w:val="-4"/>
          <w:sz w:val="24"/>
          <w:szCs w:val="24"/>
          <w:lang w:eastAsia="pl-PL"/>
        </w:rPr>
        <w:t>oznaczenie instytucji właściwej do rozpatrzenia protestu (tj. IZ RPO WŁ, obsługiwanej przez DRPO),</w:t>
      </w:r>
    </w:p>
    <w:p w:rsidR="00FC4C9C" w:rsidRPr="005F3560" w:rsidRDefault="00E82B76" w:rsidP="005F3560">
      <w:pPr>
        <w:numPr>
          <w:ilvl w:val="0"/>
          <w:numId w:val="20"/>
        </w:numPr>
        <w:spacing w:after="60" w:line="360" w:lineRule="auto"/>
        <w:ind w:left="426" w:hanging="426"/>
        <w:rPr>
          <w:rFonts w:ascii="Arial" w:eastAsia="Times New Roman" w:hAnsi="Arial" w:cs="Arial"/>
          <w:spacing w:val="-4"/>
          <w:sz w:val="24"/>
          <w:szCs w:val="24"/>
          <w:lang w:eastAsia="pl-PL"/>
        </w:rPr>
      </w:pPr>
      <w:bookmarkStart w:id="10" w:name="mip24602445"/>
      <w:bookmarkEnd w:id="10"/>
      <w:r w:rsidRPr="005F3560">
        <w:rPr>
          <w:rFonts w:ascii="Arial" w:eastAsia="Times New Roman" w:hAnsi="Arial" w:cs="Arial"/>
          <w:spacing w:val="-4"/>
          <w:sz w:val="24"/>
          <w:szCs w:val="24"/>
          <w:lang w:eastAsia="pl-PL"/>
        </w:rPr>
        <w:t>oznaczenie Wnioskodawcy,</w:t>
      </w:r>
    </w:p>
    <w:p w:rsidR="00FC4C9C" w:rsidRPr="005F3560" w:rsidRDefault="00E82B76" w:rsidP="005F3560">
      <w:pPr>
        <w:numPr>
          <w:ilvl w:val="0"/>
          <w:numId w:val="20"/>
        </w:numPr>
        <w:spacing w:after="60" w:line="360" w:lineRule="auto"/>
        <w:ind w:left="426" w:hanging="426"/>
        <w:rPr>
          <w:rFonts w:ascii="Arial" w:eastAsia="Times New Roman" w:hAnsi="Arial" w:cs="Arial"/>
          <w:spacing w:val="-4"/>
          <w:sz w:val="24"/>
          <w:szCs w:val="24"/>
          <w:lang w:eastAsia="pl-PL"/>
        </w:rPr>
      </w:pPr>
      <w:bookmarkStart w:id="11" w:name="mip24602446"/>
      <w:bookmarkEnd w:id="11"/>
      <w:r w:rsidRPr="005F3560">
        <w:rPr>
          <w:rFonts w:ascii="Arial" w:eastAsia="Times New Roman" w:hAnsi="Arial" w:cs="Arial"/>
          <w:spacing w:val="-4"/>
          <w:sz w:val="24"/>
          <w:szCs w:val="24"/>
          <w:lang w:eastAsia="pl-PL"/>
        </w:rPr>
        <w:t>numer wniosku o dofinansowanie,</w:t>
      </w:r>
    </w:p>
    <w:p w:rsidR="00FC4C9C" w:rsidRPr="005F3560" w:rsidRDefault="00E82B76" w:rsidP="005F3560">
      <w:pPr>
        <w:numPr>
          <w:ilvl w:val="0"/>
          <w:numId w:val="20"/>
        </w:numPr>
        <w:spacing w:after="60" w:line="360" w:lineRule="auto"/>
        <w:ind w:left="426" w:hanging="426"/>
        <w:rPr>
          <w:rFonts w:ascii="Arial" w:hAnsi="Arial" w:cs="Arial"/>
          <w:sz w:val="24"/>
          <w:szCs w:val="24"/>
        </w:rPr>
      </w:pPr>
      <w:r w:rsidRPr="005F3560">
        <w:rPr>
          <w:rFonts w:ascii="Arial" w:eastAsia="Times New Roman" w:hAnsi="Arial" w:cs="Arial"/>
          <w:spacing w:val="-4"/>
          <w:sz w:val="24"/>
          <w:szCs w:val="24"/>
          <w:lang w:eastAsia="pl-PL"/>
        </w:rPr>
        <w:t>wskazanie wszystkich kryteriów wyboru projektu, z których oceną Wnioskodawca się nie zgadza wraz z uzasadnieniem</w:t>
      </w:r>
      <w:bookmarkStart w:id="12" w:name="mip24602447"/>
      <w:bookmarkEnd w:id="12"/>
      <w:r w:rsidRPr="005F3560">
        <w:rPr>
          <w:rFonts w:ascii="Arial" w:eastAsia="Times New Roman" w:hAnsi="Arial" w:cs="Arial"/>
          <w:spacing w:val="-4"/>
          <w:sz w:val="24"/>
          <w:szCs w:val="24"/>
          <w:lang w:eastAsia="pl-PL"/>
        </w:rPr>
        <w:t>,</w:t>
      </w:r>
    </w:p>
    <w:p w:rsidR="00FC4C9C" w:rsidRPr="005F3560" w:rsidRDefault="00E82B76" w:rsidP="005F3560">
      <w:pPr>
        <w:numPr>
          <w:ilvl w:val="0"/>
          <w:numId w:val="20"/>
        </w:numPr>
        <w:spacing w:after="60" w:line="360" w:lineRule="auto"/>
        <w:ind w:left="426" w:hanging="426"/>
        <w:rPr>
          <w:rFonts w:ascii="Arial" w:eastAsia="Times New Roman" w:hAnsi="Arial" w:cs="Arial"/>
          <w:spacing w:val="-4"/>
          <w:sz w:val="24"/>
          <w:szCs w:val="24"/>
          <w:lang w:eastAsia="pl-PL"/>
        </w:rPr>
      </w:pPr>
      <w:bookmarkStart w:id="13" w:name="mip24602448"/>
      <w:bookmarkEnd w:id="13"/>
      <w:r w:rsidRPr="005F3560">
        <w:rPr>
          <w:rFonts w:ascii="Arial" w:eastAsia="Times New Roman" w:hAnsi="Arial" w:cs="Arial"/>
          <w:spacing w:val="-4"/>
          <w:sz w:val="24"/>
          <w:szCs w:val="24"/>
          <w:lang w:eastAsia="pl-PL"/>
        </w:rPr>
        <w:t>wskazanie wszystkich zarzutów o charakterze proceduralnym w zakresie przeprowadzonej oceny, jeżeli zdaniem Wnioskodawcy naruszenia takie miały miejsce, wraz z uzasadnieniem,</w:t>
      </w:r>
    </w:p>
    <w:p w:rsidR="00FC4C9C" w:rsidRPr="005F3560" w:rsidRDefault="00E82B76" w:rsidP="005F3560">
      <w:pPr>
        <w:numPr>
          <w:ilvl w:val="0"/>
          <w:numId w:val="20"/>
        </w:numPr>
        <w:spacing w:after="60" w:line="360" w:lineRule="auto"/>
        <w:ind w:left="426" w:hanging="426"/>
        <w:rPr>
          <w:rFonts w:ascii="Arial" w:eastAsia="Times New Roman" w:hAnsi="Arial" w:cs="Arial"/>
          <w:spacing w:val="-4"/>
          <w:sz w:val="24"/>
          <w:szCs w:val="24"/>
          <w:lang w:eastAsia="pl-PL"/>
        </w:rPr>
      </w:pPr>
      <w:r w:rsidRPr="005F3560">
        <w:rPr>
          <w:rFonts w:ascii="Arial" w:eastAsia="Times New Roman" w:hAnsi="Arial" w:cs="Arial"/>
          <w:spacing w:val="-4"/>
          <w:sz w:val="24"/>
          <w:szCs w:val="24"/>
          <w:lang w:eastAsia="pl-PL"/>
        </w:rPr>
        <w:t>podpis Wnioskodawcy lub osoby upoważnionej do jego reprezentowania, z załączeniem oryginału lub uwierzytelnionej kopii dokumentu poświadczającego umocowanie takiej osoby do reprezentowania Wnioskodawcy.</w:t>
      </w:r>
    </w:p>
    <w:p w:rsidR="00FC4C9C" w:rsidRPr="005F3560" w:rsidRDefault="00E82B76" w:rsidP="005F3560">
      <w:pPr>
        <w:numPr>
          <w:ilvl w:val="1"/>
          <w:numId w:val="1"/>
        </w:numPr>
        <w:autoSpaceDE w:val="0"/>
        <w:spacing w:after="60" w:line="360" w:lineRule="auto"/>
        <w:ind w:left="0" w:hanging="284"/>
        <w:rPr>
          <w:rFonts w:ascii="Arial" w:hAnsi="Arial" w:cs="Arial"/>
          <w:sz w:val="24"/>
          <w:szCs w:val="24"/>
        </w:rPr>
      </w:pPr>
      <w:r w:rsidRPr="005F3560">
        <w:rPr>
          <w:rFonts w:ascii="Arial" w:hAnsi="Arial" w:cs="Arial"/>
          <w:sz w:val="24"/>
          <w:szCs w:val="24"/>
        </w:rPr>
        <w:t>Zachowanie terminu na wniesienie protestu ustala się na podstawie stempla pocztowego na przesyłce zawierającej protest lub pieczęci kancelaryjnej potwierdzającej osobiste doręczenie protestu.</w:t>
      </w:r>
    </w:p>
    <w:p w:rsidR="00FC4C9C" w:rsidRPr="005F3560" w:rsidRDefault="00E82B76" w:rsidP="005F3560">
      <w:pPr>
        <w:autoSpaceDE w:val="0"/>
        <w:spacing w:after="60" w:line="360" w:lineRule="auto"/>
        <w:ind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gdy na skutek wystąpienia COVID-19 wniesienie protestu w formie pisemnej jest niemożliwe lub znacznie utrudnione, protest może zostać wniesiony w postaci elektronicznej pozwalającej na jej utrwalenie na trwałym nośniku lub w systemie teleinformatycznym, w terminie 14 dni od dnia otrzymania niniejszego pisma na adres: rpo@lodzkie.pl.</w:t>
      </w:r>
    </w:p>
    <w:p w:rsidR="00FC4C9C" w:rsidRPr="005F3560" w:rsidRDefault="00E82B76" w:rsidP="005F3560">
      <w:pPr>
        <w:numPr>
          <w:ilvl w:val="1"/>
          <w:numId w:val="1"/>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wniesienia protestu niespełniającego wymogów f</w:t>
      </w:r>
      <w:r w:rsidR="005F3560">
        <w:rPr>
          <w:rFonts w:ascii="Arial" w:eastAsia="Times New Roman" w:hAnsi="Arial" w:cs="Arial"/>
          <w:sz w:val="24"/>
          <w:szCs w:val="24"/>
          <w:lang w:eastAsia="pl-PL"/>
        </w:rPr>
        <w:t xml:space="preserve">ormalnych, o których mowa </w:t>
      </w:r>
      <w:r w:rsidRPr="005F3560">
        <w:rPr>
          <w:rFonts w:ascii="Arial" w:eastAsia="Times New Roman" w:hAnsi="Arial" w:cs="Arial"/>
          <w:sz w:val="24"/>
          <w:szCs w:val="24"/>
          <w:lang w:eastAsia="pl-PL"/>
        </w:rPr>
        <w:t>w pkt. 4 niniejszego paragrafu lub zawierającego oczywiste omyłki 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 4, ppkt a-c oraz f.</w:t>
      </w:r>
    </w:p>
    <w:p w:rsidR="00FC4C9C" w:rsidRPr="005F3560" w:rsidRDefault="00E82B76" w:rsidP="005F3560">
      <w:pPr>
        <w:numPr>
          <w:ilvl w:val="1"/>
          <w:numId w:val="1"/>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IZ RPO WŁ rozpatruje protest w terminie nie dłuższym niż 2</w:t>
      </w:r>
      <w:r w:rsidR="005F3560">
        <w:rPr>
          <w:rFonts w:ascii="Arial" w:eastAsia="Times New Roman" w:hAnsi="Arial" w:cs="Arial"/>
          <w:sz w:val="24"/>
          <w:szCs w:val="24"/>
          <w:lang w:eastAsia="pl-PL"/>
        </w:rPr>
        <w:t xml:space="preserve">1 dni od dnia jego otrzymania. </w:t>
      </w:r>
      <w:r w:rsidRPr="005F3560">
        <w:rPr>
          <w:rFonts w:ascii="Arial" w:eastAsia="Times New Roman" w:hAnsi="Arial" w:cs="Arial"/>
          <w:sz w:val="24"/>
          <w:szCs w:val="24"/>
          <w:lang w:eastAsia="pl-PL"/>
        </w:rPr>
        <w:t>W uzasadnionych przypadkach - w szczególności, gdy w trakcie rozpatrywania protestu konieczne jest skorzystanie z pomocy ekspertów - termin rozpatrzenia protestu może być przedłużony, o czym IZ RPO WŁ informuje na piśmie Wnioskodawcę. We wskazanym przypadku termin rozpatrzenia protestu nie może przekroczyć łącznie 45 dni od dnia jego otrzymania. Wezwanie, o którym mowa w pkt. 6 wstrzymuje bieg ww. terminów.</w:t>
      </w:r>
    </w:p>
    <w:p w:rsidR="00FC4C9C" w:rsidRPr="005F3560" w:rsidRDefault="00E82B76" w:rsidP="005F3560">
      <w:pPr>
        <w:numPr>
          <w:ilvl w:val="1"/>
          <w:numId w:val="1"/>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lastRenderedPageBreak/>
        <w:t>IZ RPO WŁ informuje Wnioskodawcę na piśmie o wyniku rozpatrzenia jego protestu. Informacja ta zawiera w szczególności:</w:t>
      </w:r>
    </w:p>
    <w:p w:rsidR="00FC4C9C" w:rsidRPr="005F3560" w:rsidRDefault="00E82B76" w:rsidP="005F3560">
      <w:pPr>
        <w:numPr>
          <w:ilvl w:val="2"/>
          <w:numId w:val="7"/>
        </w:numPr>
        <w:tabs>
          <w:tab w:val="left" w:pos="360"/>
          <w:tab w:val="left" w:pos="567"/>
        </w:tabs>
        <w:spacing w:after="0" w:line="360" w:lineRule="auto"/>
        <w:ind w:left="284" w:hanging="283"/>
        <w:rPr>
          <w:rFonts w:ascii="Arial" w:eastAsia="Times New Roman" w:hAnsi="Arial" w:cs="Arial"/>
          <w:sz w:val="24"/>
          <w:szCs w:val="24"/>
          <w:lang w:eastAsia="pl-PL"/>
        </w:rPr>
      </w:pPr>
      <w:bookmarkStart w:id="14" w:name="mip24602453"/>
      <w:bookmarkStart w:id="15" w:name="mip24602454"/>
      <w:bookmarkEnd w:id="14"/>
      <w:bookmarkEnd w:id="15"/>
      <w:r w:rsidRPr="005F3560">
        <w:rPr>
          <w:rFonts w:ascii="Arial" w:eastAsia="Times New Roman" w:hAnsi="Arial" w:cs="Arial"/>
          <w:sz w:val="24"/>
          <w:szCs w:val="24"/>
          <w:lang w:eastAsia="pl-PL"/>
        </w:rPr>
        <w:t xml:space="preserve">treść rozstrzygnięcia polegającego na uwzględnieniu albo nieuwzględnieniu protestu wraz </w:t>
      </w:r>
      <w:r w:rsidRPr="005F3560">
        <w:rPr>
          <w:rFonts w:ascii="Arial" w:eastAsia="Times New Roman" w:hAnsi="Arial" w:cs="Arial"/>
          <w:sz w:val="24"/>
          <w:szCs w:val="24"/>
          <w:lang w:eastAsia="pl-PL"/>
        </w:rPr>
        <w:br/>
        <w:t>z uzasadnieniem,</w:t>
      </w:r>
    </w:p>
    <w:p w:rsidR="00FC4C9C" w:rsidRPr="005F3560" w:rsidRDefault="00E82B76" w:rsidP="005F3560">
      <w:pPr>
        <w:numPr>
          <w:ilvl w:val="2"/>
          <w:numId w:val="7"/>
        </w:numPr>
        <w:tabs>
          <w:tab w:val="left" w:pos="360"/>
          <w:tab w:val="left" w:pos="567"/>
        </w:tabs>
        <w:spacing w:after="0" w:line="360" w:lineRule="auto"/>
        <w:ind w:left="284" w:hanging="283"/>
        <w:rPr>
          <w:rFonts w:ascii="Arial" w:hAnsi="Arial" w:cs="Arial"/>
          <w:sz w:val="24"/>
          <w:szCs w:val="24"/>
        </w:rPr>
      </w:pPr>
      <w:r w:rsidRPr="005F3560">
        <w:rPr>
          <w:rFonts w:ascii="Arial" w:eastAsia="Times New Roman" w:hAnsi="Arial" w:cs="Arial"/>
          <w:sz w:val="24"/>
          <w:szCs w:val="24"/>
          <w:lang w:eastAsia="pl-PL"/>
        </w:rPr>
        <w:t xml:space="preserve">w przypadku nieuwzględnienia protestu - pouczenie o możliwości i terminie wniesienia skargi do Wojewódzkiego Sądu Administracyjnego w Łodzi, </w:t>
      </w:r>
      <w:bookmarkStart w:id="16" w:name="mip24602455"/>
      <w:bookmarkStart w:id="17" w:name="_Hlk501054021"/>
      <w:bookmarkEnd w:id="16"/>
      <w:r w:rsidRPr="005F3560">
        <w:rPr>
          <w:rFonts w:ascii="Arial" w:eastAsia="Times New Roman" w:hAnsi="Arial" w:cs="Arial"/>
          <w:sz w:val="24"/>
          <w:szCs w:val="24"/>
          <w:lang w:eastAsia="pl-PL"/>
        </w:rPr>
        <w:t>zgodnie z art. 61 ustawy wdrożeniowej.</w:t>
      </w:r>
    </w:p>
    <w:p w:rsidR="00FC4C9C" w:rsidRPr="005F3560" w:rsidRDefault="00E82B76" w:rsidP="005F3560">
      <w:pPr>
        <w:numPr>
          <w:ilvl w:val="1"/>
          <w:numId w:val="1"/>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przypadku uwzględnienia protestu IZ RPO WŁ:</w:t>
      </w:r>
    </w:p>
    <w:p w:rsidR="00FC4C9C" w:rsidRPr="005F3560" w:rsidRDefault="00E82B76" w:rsidP="005F3560">
      <w:pPr>
        <w:numPr>
          <w:ilvl w:val="0"/>
          <w:numId w:val="15"/>
        </w:numPr>
        <w:tabs>
          <w:tab w:val="left" w:pos="426"/>
        </w:tabs>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odpowiednio kieruje projekt do właściwego etapu oceny alb</w:t>
      </w:r>
      <w:r w:rsidR="005F3560">
        <w:rPr>
          <w:rFonts w:ascii="Arial" w:eastAsia="Times New Roman" w:hAnsi="Arial" w:cs="Arial"/>
          <w:sz w:val="24"/>
          <w:szCs w:val="24"/>
          <w:lang w:eastAsia="pl-PL"/>
        </w:rPr>
        <w:t xml:space="preserve">o dokonuje aktualizacji listy, </w:t>
      </w:r>
      <w:r w:rsidRPr="005F3560">
        <w:rPr>
          <w:rFonts w:ascii="Arial" w:eastAsia="Times New Roman" w:hAnsi="Arial" w:cs="Arial"/>
          <w:sz w:val="24"/>
          <w:szCs w:val="24"/>
          <w:lang w:eastAsia="pl-PL"/>
        </w:rPr>
        <w:t>o której mowa w art. 46 ust. 3 ustawy wdrożeniowej, informując o tym wnioskodawcę.</w:t>
      </w:r>
    </w:p>
    <w:p w:rsidR="00FC4C9C" w:rsidRPr="005F3560" w:rsidRDefault="00E82B76" w:rsidP="005F3560">
      <w:pPr>
        <w:numPr>
          <w:ilvl w:val="0"/>
          <w:numId w:val="15"/>
        </w:numPr>
        <w:tabs>
          <w:tab w:val="left" w:pos="426"/>
        </w:tabs>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przeprowadza ponowną ocenę projektu, jeżeli stwierdzi, że doszło do naruszeń obowiązujących procedur i konieczny do wyjaśnienia zakres sprawy ma istotny wpływ na wynik oceny, informując o tym wnioskodawcę.</w:t>
      </w:r>
    </w:p>
    <w:bookmarkEnd w:id="17"/>
    <w:p w:rsidR="00FC4C9C" w:rsidRPr="005F3560" w:rsidRDefault="00E82B76" w:rsidP="005F3560">
      <w:pPr>
        <w:numPr>
          <w:ilvl w:val="1"/>
          <w:numId w:val="1"/>
        </w:numPr>
        <w:spacing w:after="60" w:line="360" w:lineRule="auto"/>
        <w:ind w:left="0" w:hanging="425"/>
        <w:rPr>
          <w:rFonts w:ascii="Arial" w:eastAsia="Times New Roman" w:hAnsi="Arial" w:cs="Arial"/>
          <w:sz w:val="24"/>
          <w:szCs w:val="24"/>
          <w:lang w:eastAsia="pl-PL"/>
        </w:rPr>
      </w:pPr>
      <w:r w:rsidRPr="005F3560">
        <w:rPr>
          <w:rFonts w:ascii="Arial" w:eastAsia="Times New Roman" w:hAnsi="Arial" w:cs="Arial"/>
          <w:sz w:val="24"/>
          <w:szCs w:val="24"/>
          <w:lang w:eastAsia="pl-PL"/>
        </w:rPr>
        <w:t>Protest pozostawia się bez rozpatrzenia, jeżeli pomimo prawidłowego pouczenia został wniesiony:</w:t>
      </w:r>
    </w:p>
    <w:p w:rsidR="00FC4C9C" w:rsidRPr="005F3560" w:rsidRDefault="00E82B76" w:rsidP="005F3560">
      <w:pPr>
        <w:numPr>
          <w:ilvl w:val="0"/>
          <w:numId w:val="8"/>
        </w:numPr>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po terminie,</w:t>
      </w:r>
    </w:p>
    <w:p w:rsidR="00FC4C9C" w:rsidRPr="005F3560" w:rsidRDefault="00E82B76" w:rsidP="005F3560">
      <w:pPr>
        <w:numPr>
          <w:ilvl w:val="0"/>
          <w:numId w:val="8"/>
        </w:numPr>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przez podmiot wykluczony z możliwości otrzymania dofinansowania,</w:t>
      </w:r>
    </w:p>
    <w:p w:rsidR="00FC4C9C" w:rsidRPr="005F3560" w:rsidRDefault="00E82B76" w:rsidP="005F3560">
      <w:pPr>
        <w:numPr>
          <w:ilvl w:val="0"/>
          <w:numId w:val="8"/>
        </w:numPr>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bez spełnienia wymogów określonych w pkt. 4 d),</w:t>
      </w:r>
    </w:p>
    <w:p w:rsidR="00FC4C9C" w:rsidRPr="005F3560" w:rsidRDefault="00E82B76" w:rsidP="005F3560">
      <w:pPr>
        <w:numPr>
          <w:ilvl w:val="0"/>
          <w:numId w:val="8"/>
        </w:numPr>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w sytuacji, gdy na jakimkolwiek etapie postępowania w zakresie procedury odwoławczej wyczerpana zostanie kwota przeznaczona na dofinansowanie projektów w ramach działania.</w:t>
      </w:r>
    </w:p>
    <w:p w:rsidR="00FC4C9C" w:rsidRPr="005F3560" w:rsidRDefault="00E82B76" w:rsidP="005F3560">
      <w:pPr>
        <w:numPr>
          <w:ilvl w:val="1"/>
          <w:numId w:val="1"/>
        </w:numPr>
        <w:spacing w:after="60" w:line="360" w:lineRule="auto"/>
        <w:ind w:left="0" w:hanging="425"/>
        <w:rPr>
          <w:rFonts w:ascii="Arial" w:eastAsia="Times New Roman" w:hAnsi="Arial" w:cs="Arial"/>
          <w:sz w:val="24"/>
          <w:szCs w:val="24"/>
          <w:lang w:eastAsia="pl-PL"/>
        </w:rPr>
      </w:pPr>
      <w:r w:rsidRPr="005F3560">
        <w:rPr>
          <w:rFonts w:ascii="Arial" w:eastAsia="Times New Roman" w:hAnsi="Arial" w:cs="Arial"/>
          <w:sz w:val="24"/>
          <w:szCs w:val="24"/>
          <w:lang w:eastAsia="pl-PL"/>
        </w:rPr>
        <w:t>IZ RPO WŁ informuje Wnioskodawcę na piśmie o pozostawieniu protestu bez rozpatrzenia pouczając o możliwości wniesienia skargi do WSA w Łodzi, zgodnie z art. 61 ustawy wdrożeniowej.</w:t>
      </w:r>
    </w:p>
    <w:p w:rsidR="00FC4C9C" w:rsidRPr="005F3560" w:rsidRDefault="00E82B76" w:rsidP="005F3560">
      <w:pPr>
        <w:numPr>
          <w:ilvl w:val="1"/>
          <w:numId w:val="1"/>
        </w:numPr>
        <w:spacing w:after="60" w:line="360" w:lineRule="auto"/>
        <w:ind w:left="0" w:hanging="425"/>
        <w:rPr>
          <w:rFonts w:ascii="Arial" w:eastAsia="Times New Roman" w:hAnsi="Arial" w:cs="Arial"/>
          <w:sz w:val="24"/>
          <w:szCs w:val="24"/>
          <w:lang w:eastAsia="pl-PL"/>
        </w:rPr>
      </w:pPr>
      <w:r w:rsidRPr="005F3560">
        <w:rPr>
          <w:rFonts w:ascii="Arial" w:eastAsia="Times New Roman" w:hAnsi="Arial" w:cs="Arial"/>
          <w:sz w:val="24"/>
          <w:szCs w:val="24"/>
          <w:lang w:eastAsia="pl-PL"/>
        </w:rPr>
        <w:t>Wnioski o dofinansowanie projektów, które uzyskały oc</w:t>
      </w:r>
      <w:r w:rsidR="005F3560">
        <w:rPr>
          <w:rFonts w:ascii="Arial" w:eastAsia="Times New Roman" w:hAnsi="Arial" w:cs="Arial"/>
          <w:sz w:val="24"/>
          <w:szCs w:val="24"/>
          <w:lang w:eastAsia="pl-PL"/>
        </w:rPr>
        <w:t xml:space="preserve">enę negatywną są archiwizowane </w:t>
      </w:r>
      <w:r w:rsidRPr="005F3560">
        <w:rPr>
          <w:rFonts w:ascii="Arial" w:eastAsia="Times New Roman" w:hAnsi="Arial" w:cs="Arial"/>
          <w:sz w:val="24"/>
          <w:szCs w:val="24"/>
          <w:lang w:eastAsia="pl-PL"/>
        </w:rPr>
        <w:t>w siedzibie DRPO.</w:t>
      </w:r>
    </w:p>
    <w:p w:rsidR="00FC4C9C" w:rsidRPr="005F3560" w:rsidRDefault="00E82B76" w:rsidP="005F3560">
      <w:pPr>
        <w:numPr>
          <w:ilvl w:val="1"/>
          <w:numId w:val="1"/>
        </w:numPr>
        <w:spacing w:after="60" w:line="360" w:lineRule="auto"/>
        <w:ind w:left="0" w:hanging="425"/>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Zgodnie z art. 61 ust. 1 ustawy wdrożeniowej, w przypadku nieuwzględnienia protestu, negatywnej ponownej oceny projektu lub pozostawienia protestu bez rozpatrzenia, w </w:t>
      </w:r>
      <w:r w:rsidR="005F3560">
        <w:rPr>
          <w:rFonts w:ascii="Arial" w:eastAsia="Times New Roman" w:hAnsi="Arial" w:cs="Arial"/>
          <w:sz w:val="24"/>
          <w:szCs w:val="24"/>
          <w:lang w:eastAsia="pl-PL"/>
        </w:rPr>
        <w:t xml:space="preserve">tym </w:t>
      </w:r>
      <w:r w:rsidRPr="005F3560">
        <w:rPr>
          <w:rFonts w:ascii="Arial" w:eastAsia="Times New Roman" w:hAnsi="Arial" w:cs="Arial"/>
          <w:sz w:val="24"/>
          <w:szCs w:val="24"/>
          <w:lang w:eastAsia="pl-PL"/>
        </w:rPr>
        <w:t>w przypadku, o którym mowa w art. 66 ust. 2 pkt 1 ww. ustawy, Wnioskodawca może w tym zakresie wnieść skargę do sądu administracyjnego, zgodnie z art. 3 § 3 ustawy z dnia 30 sierpnia 2002 r. – Prawo o postępowaniu przed sądami administracyjnymi.</w:t>
      </w:r>
    </w:p>
    <w:p w:rsidR="00FC4C9C" w:rsidRPr="005F3560" w:rsidRDefault="00E82B76" w:rsidP="005F3560">
      <w:pPr>
        <w:spacing w:after="60" w:line="360" w:lineRule="auto"/>
        <w:rPr>
          <w:rFonts w:ascii="Arial" w:hAnsi="Arial" w:cs="Arial"/>
          <w:sz w:val="24"/>
          <w:szCs w:val="24"/>
        </w:rPr>
      </w:pPr>
      <w:r w:rsidRPr="005F3560">
        <w:rPr>
          <w:rFonts w:ascii="Arial" w:eastAsia="Times New Roman" w:hAnsi="Arial" w:cs="Arial"/>
          <w:sz w:val="24"/>
          <w:szCs w:val="24"/>
          <w:lang w:eastAsia="pl-PL"/>
        </w:rPr>
        <w:lastRenderedPageBreak/>
        <w:t xml:space="preserve">Skarga, o której mowa w art. 61 ust. 1 jest wnoszona przez Wnioskodawcę </w:t>
      </w:r>
      <w:r w:rsidRPr="005F3560">
        <w:rPr>
          <w:rFonts w:ascii="Arial" w:eastAsia="Times New Roman" w:hAnsi="Arial" w:cs="Arial"/>
          <w:sz w:val="24"/>
          <w:szCs w:val="24"/>
          <w:u w:val="single"/>
          <w:lang w:eastAsia="pl-PL"/>
        </w:rPr>
        <w:t>w terminie 14 dni</w:t>
      </w:r>
      <w:r w:rsidR="005F3560">
        <w:rPr>
          <w:rFonts w:ascii="Arial" w:eastAsia="Times New Roman" w:hAnsi="Arial" w:cs="Arial"/>
          <w:sz w:val="24"/>
          <w:szCs w:val="24"/>
          <w:lang w:eastAsia="pl-PL"/>
        </w:rPr>
        <w:t xml:space="preserve"> </w:t>
      </w:r>
      <w:r w:rsidRPr="005F3560">
        <w:rPr>
          <w:rFonts w:ascii="Arial" w:eastAsia="Times New Roman" w:hAnsi="Arial" w:cs="Arial"/>
          <w:sz w:val="24"/>
          <w:szCs w:val="24"/>
          <w:lang w:eastAsia="pl-PL"/>
        </w:rPr>
        <w:t>od otrzymania informacji, o której mowa w art. 58 ust. 1 albo ust.</w:t>
      </w:r>
      <w:r w:rsidR="005F3560">
        <w:rPr>
          <w:rFonts w:ascii="Arial" w:eastAsia="Times New Roman" w:hAnsi="Arial" w:cs="Arial"/>
          <w:sz w:val="24"/>
          <w:szCs w:val="24"/>
          <w:lang w:eastAsia="pl-PL"/>
        </w:rPr>
        <w:t xml:space="preserve"> 4 pkt 2, art. 59 albo art. 66 </w:t>
      </w:r>
      <w:r w:rsidRPr="005F3560">
        <w:rPr>
          <w:rFonts w:ascii="Arial" w:eastAsia="Times New Roman" w:hAnsi="Arial" w:cs="Arial"/>
          <w:sz w:val="24"/>
          <w:szCs w:val="24"/>
          <w:lang w:eastAsia="pl-PL"/>
        </w:rPr>
        <w:t>ust. 2 pkt 1, a w przypadku, o którym mowa w art. 54 ust. 3 – w terminie 14 dni od dnia upływu terminu na uzupełnienie protestu lub poprawienia w nim oczywistych omyłek, wraz z kompletną dokumentacją w sprawie bezpośrednio do Wojewódzkiego Sądu Administracyjnego. Skarga podlega wpisowi stałemu 200 zł.</w:t>
      </w:r>
    </w:p>
    <w:p w:rsidR="00FC4C9C" w:rsidRPr="005F3560" w:rsidRDefault="00E82B76" w:rsidP="005F3560">
      <w:pPr>
        <w:tabs>
          <w:tab w:val="left" w:pos="0"/>
        </w:tabs>
        <w:spacing w:after="0" w:line="360" w:lineRule="auto"/>
        <w:rPr>
          <w:rStyle w:val="ListLabel10"/>
          <w:rFonts w:ascii="Arial" w:hAnsi="Arial" w:cs="Arial"/>
          <w:sz w:val="24"/>
          <w:szCs w:val="24"/>
        </w:rPr>
      </w:pPr>
      <w:r w:rsidRPr="005F3560">
        <w:rPr>
          <w:rStyle w:val="ListLabel10"/>
          <w:rFonts w:ascii="Arial" w:hAnsi="Arial" w:cs="Arial"/>
          <w:sz w:val="24"/>
          <w:szCs w:val="24"/>
        </w:rPr>
        <w:t>§ 9</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Podpisanie umowy/decyzji o dofinansowanie projektu</w:t>
      </w:r>
    </w:p>
    <w:p w:rsidR="00FC4C9C" w:rsidRPr="005F3560" w:rsidRDefault="00E82B76" w:rsidP="005F3560">
      <w:pPr>
        <w:numPr>
          <w:ilvl w:val="6"/>
          <w:numId w:val="3"/>
        </w:numPr>
        <w:spacing w:after="60" w:line="360" w:lineRule="auto"/>
        <w:ind w:left="0" w:hanging="369"/>
        <w:rPr>
          <w:rFonts w:ascii="Arial" w:hAnsi="Arial" w:cs="Arial"/>
          <w:sz w:val="24"/>
          <w:szCs w:val="24"/>
        </w:rPr>
      </w:pPr>
      <w:r w:rsidRPr="005F3560">
        <w:rPr>
          <w:rFonts w:ascii="Arial" w:eastAsia="Times New Roman" w:hAnsi="Arial" w:cs="Arial"/>
          <w:sz w:val="24"/>
          <w:szCs w:val="24"/>
          <w:lang w:eastAsia="pl-PL"/>
        </w:rPr>
        <w:t>Umowa o dofinansowanie projektu (</w:t>
      </w:r>
      <w:r w:rsidRPr="005F3560">
        <w:rPr>
          <w:rFonts w:ascii="Arial" w:eastAsia="Times New Roman" w:hAnsi="Arial" w:cs="Arial"/>
          <w:i/>
          <w:sz w:val="24"/>
          <w:szCs w:val="24"/>
          <w:lang w:eastAsia="pl-PL"/>
        </w:rPr>
        <w:t>wzór umowy o dofinansowanie projektu</w:t>
      </w:r>
      <w:r w:rsidRPr="005F3560">
        <w:rPr>
          <w:rFonts w:ascii="Arial" w:eastAsia="Times New Roman" w:hAnsi="Arial" w:cs="Arial"/>
          <w:sz w:val="24"/>
          <w:szCs w:val="24"/>
          <w:lang w:eastAsia="pl-PL"/>
        </w:rPr>
        <w:t xml:space="preserve"> stanowi </w:t>
      </w:r>
      <w:r w:rsidRPr="005F3560">
        <w:rPr>
          <w:rFonts w:ascii="Arial" w:eastAsia="Times New Roman" w:hAnsi="Arial" w:cs="Arial"/>
          <w:b/>
          <w:sz w:val="24"/>
          <w:szCs w:val="24"/>
          <w:lang w:eastAsia="pl-PL"/>
        </w:rPr>
        <w:t>Załącznik nr III</w:t>
      </w:r>
      <w:r w:rsidRPr="005F3560">
        <w:rPr>
          <w:rFonts w:ascii="Arial" w:eastAsia="Times New Roman" w:hAnsi="Arial" w:cs="Arial"/>
          <w:sz w:val="24"/>
          <w:szCs w:val="24"/>
          <w:lang w:eastAsia="pl-PL"/>
        </w:rPr>
        <w:t xml:space="preserve"> do Regulaminu Konkursu) podpisywana jest prze</w:t>
      </w:r>
      <w:r w:rsidR="005F3560">
        <w:rPr>
          <w:rFonts w:ascii="Arial" w:eastAsia="Times New Roman" w:hAnsi="Arial" w:cs="Arial"/>
          <w:sz w:val="24"/>
          <w:szCs w:val="24"/>
          <w:lang w:eastAsia="pl-PL"/>
        </w:rPr>
        <w:t xml:space="preserve">z Zarząd Województwa Łódzkiego </w:t>
      </w:r>
      <w:r w:rsidRPr="005F3560">
        <w:rPr>
          <w:rFonts w:ascii="Arial" w:eastAsia="Times New Roman" w:hAnsi="Arial" w:cs="Arial"/>
          <w:sz w:val="24"/>
          <w:szCs w:val="24"/>
          <w:lang w:eastAsia="pl-PL"/>
        </w:rPr>
        <w:t>z Wnioskodawcą w terminie nie dłuższym niż 50 dni roboczych od daty podjęcia uchwały Zarządu Województwa Łódzkiego w sprawie wyboru projektów do dofinansowania. W szczególnych przypadkach termin może zostać wydłużony.</w:t>
      </w:r>
    </w:p>
    <w:p w:rsidR="00FC4C9C" w:rsidRPr="005F3560" w:rsidRDefault="00E82B76" w:rsidP="005F3560">
      <w:pPr>
        <w:numPr>
          <w:ilvl w:val="6"/>
          <w:numId w:val="3"/>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Do umowy/decyzji w formie załączników dołączane są w szczególności:</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formularz wniosku o dofinansowanie,</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harmonogram płatności,</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umowa o partnerstwie (jeśli dotyczy),</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dokument wskazujący na umocowanie do działania w imieniu i na rzecz Beneficjenta (jeśli dotyczy).</w:t>
      </w:r>
    </w:p>
    <w:p w:rsidR="00FC4C9C" w:rsidRPr="005F3560" w:rsidRDefault="00E82B76" w:rsidP="005F3560">
      <w:pPr>
        <w:spacing w:after="60" w:line="360" w:lineRule="auto"/>
        <w:ind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3.</w:t>
      </w:r>
      <w:r w:rsidRPr="005F3560">
        <w:rPr>
          <w:rFonts w:ascii="Arial" w:eastAsia="Times New Roman" w:hAnsi="Arial" w:cs="Arial"/>
          <w:sz w:val="24"/>
          <w:szCs w:val="24"/>
          <w:lang w:eastAsia="pl-PL"/>
        </w:rPr>
        <w:tab/>
        <w:t>W przypadku wybrania projektu do dofinansowania, w piśmie, o którym mowa w § 7 pkt. 9, Wnioskodawca zostanie dodatkowo poproszony o pr</w:t>
      </w:r>
      <w:r w:rsidR="005F3560">
        <w:rPr>
          <w:rFonts w:ascii="Arial" w:eastAsia="Times New Roman" w:hAnsi="Arial" w:cs="Arial"/>
          <w:sz w:val="24"/>
          <w:szCs w:val="24"/>
          <w:lang w:eastAsia="pl-PL"/>
        </w:rPr>
        <w:t xml:space="preserve">zedłożenie w wyznaczonym przez </w:t>
      </w:r>
      <w:r w:rsidRPr="005F3560">
        <w:rPr>
          <w:rFonts w:ascii="Arial" w:eastAsia="Times New Roman" w:hAnsi="Arial" w:cs="Arial"/>
          <w:sz w:val="24"/>
          <w:szCs w:val="24"/>
          <w:lang w:eastAsia="pl-PL"/>
        </w:rPr>
        <w:t>IZ RPO WŁ terminie (nie krótszym niż 7 dni) dokumentó</w:t>
      </w:r>
      <w:r w:rsidR="005F3560">
        <w:rPr>
          <w:rFonts w:ascii="Arial" w:eastAsia="Times New Roman" w:hAnsi="Arial" w:cs="Arial"/>
          <w:sz w:val="24"/>
          <w:szCs w:val="24"/>
          <w:lang w:eastAsia="pl-PL"/>
        </w:rPr>
        <w:t xml:space="preserve">w niezbędnych do przygotowania </w:t>
      </w:r>
      <w:r w:rsidRPr="005F3560">
        <w:rPr>
          <w:rFonts w:ascii="Arial" w:eastAsia="Times New Roman" w:hAnsi="Arial" w:cs="Arial"/>
          <w:sz w:val="24"/>
          <w:szCs w:val="24"/>
          <w:lang w:eastAsia="pl-PL"/>
        </w:rPr>
        <w:t>i zawarcia umowy/podjęcia decyzji, w tym:</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drugiego egzemplarza formularza wniosku o dofinansowanie projektu, tożsamego </w:t>
      </w:r>
      <w:r w:rsidRPr="005F3560">
        <w:rPr>
          <w:rFonts w:ascii="Arial" w:eastAsia="Times New Roman" w:hAnsi="Arial" w:cs="Arial"/>
          <w:sz w:val="24"/>
          <w:szCs w:val="24"/>
          <w:lang w:eastAsia="pl-PL"/>
        </w:rPr>
        <w:br/>
        <w:t>z wnioskiem, który podlegał ocenie przez KOP oraz oświadczeniem o zgodności obu egzemplarzy dokumentu,</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oświadczenia Wnioskodawcy lub zaświadczenia z banku o założeniu wyodrębnionego rachunku bankowego zawierającego: nazwę właściciela rachunku, nazwę i adres banku oraz numer rachunku, na który przekazywane będą transze dofinansowania na realizację projektu [w sytuacji, gdy wydatki będą ponoszone z innego niż ww. numer rachunku bankowego Wnioskodawca wskazuje numer rachunku bankowego, na który mają być przekazywane transze dofinansowania na realizację projektu oraz wyodrębniony numer rachunku bankowego, z którego będą </w:t>
      </w:r>
      <w:r w:rsidRPr="005F3560">
        <w:rPr>
          <w:rFonts w:ascii="Arial" w:eastAsia="Times New Roman" w:hAnsi="Arial" w:cs="Arial"/>
          <w:sz w:val="24"/>
          <w:szCs w:val="24"/>
          <w:lang w:eastAsia="pl-PL"/>
        </w:rPr>
        <w:lastRenderedPageBreak/>
        <w:t>ponoszone wydatki (podając również nazwę i adres banku oraz nazwę właściciela rachunku)],</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wypełnionego harmonogramu płatności stanowiącego załącznik nr 2 do wzoru umowy,</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informacji o podziale transz dofinansowania na EFRR i Budżet Państwa (jeśli dotyczy) oraz - jeśli projekt jest partnerski lub realizowany w ramach partnerstwa publiczno-prywatnego - informacji o podziale transz dofinansowania między Lidera, a partnera/-ów,</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upoważnienia/upoważnień dla osoby (osób) uprawnion</w:t>
      </w:r>
      <w:r w:rsidR="005F3560">
        <w:rPr>
          <w:rFonts w:ascii="Arial" w:eastAsia="Times New Roman" w:hAnsi="Arial" w:cs="Arial"/>
          <w:sz w:val="24"/>
          <w:szCs w:val="24"/>
          <w:lang w:eastAsia="pl-PL"/>
        </w:rPr>
        <w:t xml:space="preserve">ej/ych do przetwarzania danych </w:t>
      </w:r>
      <w:r w:rsidRPr="005F3560">
        <w:rPr>
          <w:rFonts w:ascii="Arial" w:eastAsia="Times New Roman" w:hAnsi="Arial" w:cs="Arial"/>
          <w:sz w:val="24"/>
          <w:szCs w:val="24"/>
          <w:lang w:eastAsia="pl-PL"/>
        </w:rPr>
        <w:t>w systemie SL2014 w imieniu Beneficjenta,</w:t>
      </w:r>
    </w:p>
    <w:p w:rsidR="00FC4C9C" w:rsidRPr="005F3560" w:rsidRDefault="00E82B76" w:rsidP="005F3560">
      <w:pPr>
        <w:numPr>
          <w:ilvl w:val="0"/>
          <w:numId w:val="16"/>
        </w:numPr>
        <w:spacing w:after="60" w:line="360" w:lineRule="auto"/>
        <w:ind w:left="284"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zaświadczenia o otrzymanej pomocy de minimis z ostatnich</w:t>
      </w:r>
      <w:r w:rsidR="005F3560">
        <w:rPr>
          <w:rFonts w:ascii="Arial" w:eastAsia="Times New Roman" w:hAnsi="Arial" w:cs="Arial"/>
          <w:sz w:val="24"/>
          <w:szCs w:val="24"/>
          <w:lang w:eastAsia="pl-PL"/>
        </w:rPr>
        <w:t xml:space="preserve"> 3 lat obrotowych/oświadczenia </w:t>
      </w:r>
      <w:r w:rsidRPr="005F3560">
        <w:rPr>
          <w:rFonts w:ascii="Arial" w:eastAsia="Times New Roman" w:hAnsi="Arial" w:cs="Arial"/>
          <w:sz w:val="24"/>
          <w:szCs w:val="24"/>
          <w:lang w:eastAsia="pl-PL"/>
        </w:rPr>
        <w:t>o nieotrzymaniu pomocy de minimis (w przypadku projek</w:t>
      </w:r>
      <w:r w:rsidR="005F3560">
        <w:rPr>
          <w:rFonts w:ascii="Arial" w:eastAsia="Times New Roman" w:hAnsi="Arial" w:cs="Arial"/>
          <w:sz w:val="24"/>
          <w:szCs w:val="24"/>
          <w:lang w:eastAsia="pl-PL"/>
        </w:rPr>
        <w:t xml:space="preserve">tów, w których występuje pomoc </w:t>
      </w:r>
      <w:r w:rsidRPr="005F3560">
        <w:rPr>
          <w:rFonts w:ascii="Arial" w:eastAsia="Times New Roman" w:hAnsi="Arial" w:cs="Arial"/>
          <w:sz w:val="24"/>
          <w:szCs w:val="24"/>
          <w:lang w:eastAsia="pl-PL"/>
        </w:rPr>
        <w:t>de minimis).</w:t>
      </w:r>
    </w:p>
    <w:p w:rsidR="00FC4C9C" w:rsidRPr="005F3560" w:rsidRDefault="00E82B76" w:rsidP="005F3560">
      <w:pPr>
        <w:numPr>
          <w:ilvl w:val="0"/>
          <w:numId w:val="14"/>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IZ RPO WŁ może wezwać pisemnie Wnioskodawcę do złożenia innych niż wymienione </w:t>
      </w:r>
      <w:r w:rsidRPr="005F3560">
        <w:rPr>
          <w:rFonts w:ascii="Arial" w:eastAsia="Times New Roman" w:hAnsi="Arial" w:cs="Arial"/>
          <w:sz w:val="24"/>
          <w:szCs w:val="24"/>
          <w:lang w:eastAsia="pl-PL"/>
        </w:rPr>
        <w:br/>
        <w:t>w niniejszym ustępie dokumentów, jeśli ze względu na specyfikę projektu/Wnioskodawcy okażą się one niezbędne do przygotowania lub zawarcia umowy o dofinansowanie.</w:t>
      </w:r>
    </w:p>
    <w:p w:rsidR="00FC4C9C" w:rsidRPr="005F3560" w:rsidRDefault="00E82B76" w:rsidP="005F3560">
      <w:pPr>
        <w:numPr>
          <w:ilvl w:val="0"/>
          <w:numId w:val="14"/>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W przypadkach określonych w Ustawie z dnia 27 sierpnia 2009 r. o finansach publicznych warunkiem przekazania dofinansowania jest złożenie przez Beneficjenta zabezpieczenia prawidłowej realizacji umowy/decyzji w formie i na kwotę określoną w umowie/decyzji o dofinansowanie projektu.</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 10</w:t>
      </w:r>
    </w:p>
    <w:p w:rsidR="00FC4C9C" w:rsidRPr="005F3560" w:rsidRDefault="00E82B76" w:rsidP="005F3560">
      <w:pPr>
        <w:spacing w:after="0" w:line="360" w:lineRule="auto"/>
        <w:rPr>
          <w:rStyle w:val="ListLabel10"/>
          <w:rFonts w:ascii="Arial" w:hAnsi="Arial" w:cs="Arial"/>
          <w:sz w:val="24"/>
          <w:szCs w:val="24"/>
        </w:rPr>
      </w:pPr>
      <w:r w:rsidRPr="005F3560">
        <w:rPr>
          <w:rStyle w:val="ListLabel10"/>
          <w:rFonts w:ascii="Arial" w:hAnsi="Arial" w:cs="Arial"/>
          <w:sz w:val="24"/>
          <w:szCs w:val="24"/>
        </w:rPr>
        <w:t>Postanowienia końcowe</w:t>
      </w:r>
    </w:p>
    <w:p w:rsidR="00FC4C9C" w:rsidRPr="005F3560" w:rsidRDefault="00E82B76" w:rsidP="005F3560">
      <w:pPr>
        <w:numPr>
          <w:ilvl w:val="1"/>
          <w:numId w:val="2"/>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Regulamin Konkursu wchodzi w życie z dniem podjęcia uchwały Zarządu Województwa Łódzkiego w sprawie przyjęcia Regulaminu Konkursu. W uzasadnionych przypadkach (np. zmian aktów prawnych/wytycznych horyzontalnych wpływających w sposób istotny na proces wyboru projektów do dofinansowania) IZ RPO zastrzega sobie prawo do anulowania Konkursu. </w:t>
      </w:r>
      <w:r w:rsidRPr="005F3560">
        <w:rPr>
          <w:rFonts w:ascii="Arial" w:eastAsia="Times New Roman" w:hAnsi="Arial" w:cs="Arial"/>
          <w:sz w:val="24"/>
          <w:szCs w:val="24"/>
          <w:lang w:eastAsia="pl-PL"/>
        </w:rPr>
        <w:br/>
        <w:t>W przypadku anulowania Konkursu IZ RPO WŁ zamieści na stronach internetowych oraz na portalu informację o anulowaniu Konkursu wraz z podaniem przyczyny.</w:t>
      </w:r>
    </w:p>
    <w:p w:rsidR="00FC4C9C" w:rsidRPr="005F3560" w:rsidRDefault="00E82B76" w:rsidP="005F3560">
      <w:pPr>
        <w:numPr>
          <w:ilvl w:val="1"/>
          <w:numId w:val="2"/>
        </w:numPr>
        <w:spacing w:after="60" w:line="360" w:lineRule="auto"/>
        <w:ind w:left="0"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Do Regulaminu Konkursu załącza się:</w:t>
      </w:r>
    </w:p>
    <w:p w:rsidR="00FC4C9C" w:rsidRPr="005F3560" w:rsidRDefault="00E82B76" w:rsidP="005F3560">
      <w:pPr>
        <w:numPr>
          <w:ilvl w:val="2"/>
          <w:numId w:val="2"/>
        </w:numPr>
        <w:tabs>
          <w:tab w:val="left" w:pos="900"/>
        </w:tabs>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Załącznik nr I Wzór formularza wniosku o dofinansowanie,</w:t>
      </w:r>
    </w:p>
    <w:p w:rsidR="00FC4C9C" w:rsidRPr="005F3560" w:rsidRDefault="00E82B76" w:rsidP="005F3560">
      <w:pPr>
        <w:numPr>
          <w:ilvl w:val="2"/>
          <w:numId w:val="2"/>
        </w:numPr>
        <w:tabs>
          <w:tab w:val="left" w:pos="900"/>
        </w:tabs>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Załącznik nr II Instrukcja wypełnienia wniosku o dofinansowanie,</w:t>
      </w:r>
    </w:p>
    <w:p w:rsidR="00FC4C9C" w:rsidRPr="005F3560" w:rsidRDefault="00E82B76" w:rsidP="005F3560">
      <w:pPr>
        <w:numPr>
          <w:ilvl w:val="2"/>
          <w:numId w:val="2"/>
        </w:numPr>
        <w:tabs>
          <w:tab w:val="left" w:pos="900"/>
        </w:tabs>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Załącznik nr III Wzór umowy o dofinansowanie projektu,</w:t>
      </w:r>
    </w:p>
    <w:p w:rsidR="00FC4C9C" w:rsidRPr="005F3560" w:rsidRDefault="00E82B76" w:rsidP="005F3560">
      <w:pPr>
        <w:numPr>
          <w:ilvl w:val="2"/>
          <w:numId w:val="2"/>
        </w:numPr>
        <w:tabs>
          <w:tab w:val="left" w:pos="900"/>
        </w:tabs>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lastRenderedPageBreak/>
        <w:t>Załącznik nr IV Kryteria wyboru projektów,</w:t>
      </w:r>
    </w:p>
    <w:p w:rsidR="00FC4C9C" w:rsidRPr="005F3560" w:rsidRDefault="00E82B76" w:rsidP="005F3560">
      <w:pPr>
        <w:numPr>
          <w:ilvl w:val="2"/>
          <w:numId w:val="2"/>
        </w:numPr>
        <w:tabs>
          <w:tab w:val="left" w:pos="900"/>
        </w:tabs>
        <w:spacing w:after="0" w:line="360" w:lineRule="auto"/>
        <w:ind w:left="426" w:hanging="426"/>
        <w:rPr>
          <w:rFonts w:ascii="Arial" w:hAnsi="Arial" w:cs="Arial"/>
          <w:sz w:val="24"/>
          <w:szCs w:val="24"/>
        </w:rPr>
      </w:pPr>
      <w:r w:rsidRPr="005F3560">
        <w:rPr>
          <w:rFonts w:ascii="Arial" w:eastAsia="Times New Roman" w:hAnsi="Arial" w:cs="Arial"/>
          <w:sz w:val="24"/>
          <w:szCs w:val="24"/>
          <w:lang w:eastAsia="pl-PL"/>
        </w:rPr>
        <w:t>Załącznik nr V Lista wskaźników rezultatu bezpośredniego i produktu,</w:t>
      </w:r>
    </w:p>
    <w:p w:rsidR="00FC4C9C" w:rsidRPr="005F3560" w:rsidRDefault="00E82B76" w:rsidP="005F3560">
      <w:pPr>
        <w:numPr>
          <w:ilvl w:val="2"/>
          <w:numId w:val="2"/>
        </w:numPr>
        <w:tabs>
          <w:tab w:val="left" w:pos="900"/>
        </w:tabs>
        <w:spacing w:after="0" w:line="360" w:lineRule="auto"/>
        <w:ind w:left="426" w:hanging="426"/>
        <w:rPr>
          <w:rFonts w:ascii="Arial" w:eastAsia="Times New Roman" w:hAnsi="Arial" w:cs="Arial"/>
          <w:sz w:val="24"/>
          <w:szCs w:val="24"/>
          <w:lang w:eastAsia="pl-PL"/>
        </w:rPr>
      </w:pPr>
      <w:r w:rsidRPr="005F3560">
        <w:rPr>
          <w:rFonts w:ascii="Arial" w:eastAsia="Times New Roman" w:hAnsi="Arial" w:cs="Arial"/>
          <w:sz w:val="24"/>
          <w:szCs w:val="24"/>
          <w:lang w:eastAsia="pl-PL"/>
        </w:rPr>
        <w:t>Załącznik nr VI Zasady przygotowania Studium Wykonalności przyjęte Uchwałą Zarządu Województwa Łódzkiego obowiązującą w dniu ogłoszenia niniejszego konkursu.</w:t>
      </w:r>
    </w:p>
    <w:p w:rsidR="00FC4C9C" w:rsidRPr="005F3560" w:rsidRDefault="00E82B76" w:rsidP="005F3560">
      <w:pPr>
        <w:spacing w:after="60" w:line="360" w:lineRule="auto"/>
        <w:ind w:hanging="284"/>
        <w:rPr>
          <w:rFonts w:ascii="Arial" w:eastAsia="Times New Roman" w:hAnsi="Arial" w:cs="Arial"/>
          <w:sz w:val="24"/>
          <w:szCs w:val="24"/>
          <w:lang w:eastAsia="pl-PL"/>
        </w:rPr>
      </w:pPr>
      <w:r w:rsidRPr="005F3560">
        <w:rPr>
          <w:rFonts w:ascii="Arial" w:eastAsia="Times New Roman" w:hAnsi="Arial" w:cs="Arial"/>
          <w:sz w:val="24"/>
          <w:szCs w:val="24"/>
          <w:lang w:eastAsia="pl-PL"/>
        </w:rPr>
        <w:t xml:space="preserve">3. W czasie trwania konkursu Wnioskodawca może, na pisemną prośbę, wycofać Wniosek </w:t>
      </w:r>
      <w:r w:rsidRPr="005F3560">
        <w:rPr>
          <w:rFonts w:ascii="Arial" w:eastAsia="Times New Roman" w:hAnsi="Arial" w:cs="Arial"/>
          <w:sz w:val="24"/>
          <w:szCs w:val="24"/>
          <w:lang w:eastAsia="pl-PL"/>
        </w:rPr>
        <w:br/>
        <w:t>o dofinansowanie. IOK potwierdza pisemnie wycofanie projektu.</w:t>
      </w:r>
    </w:p>
    <w:p w:rsidR="00FC4C9C" w:rsidRPr="005F3560" w:rsidRDefault="00E82B76" w:rsidP="005F3560">
      <w:pPr>
        <w:tabs>
          <w:tab w:val="left" w:pos="900"/>
        </w:tabs>
        <w:spacing w:before="120" w:after="0" w:line="360" w:lineRule="auto"/>
        <w:rPr>
          <w:rFonts w:ascii="Arial" w:eastAsia="Times New Roman" w:hAnsi="Arial" w:cs="Arial"/>
          <w:sz w:val="24"/>
          <w:szCs w:val="24"/>
          <w:lang w:eastAsia="pl-PL"/>
        </w:rPr>
      </w:pPr>
      <w:r w:rsidRPr="005F3560">
        <w:rPr>
          <w:rFonts w:ascii="Arial" w:eastAsia="Times New Roman" w:hAnsi="Arial" w:cs="Arial"/>
          <w:sz w:val="24"/>
          <w:szCs w:val="24"/>
          <w:lang w:eastAsia="pl-PL"/>
        </w:rPr>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FC4C9C" w:rsidRPr="005F3560" w:rsidRDefault="00E82B76" w:rsidP="005F3560">
      <w:pPr>
        <w:tabs>
          <w:tab w:val="left" w:pos="900"/>
        </w:tabs>
        <w:spacing w:before="120" w:after="0" w:line="360" w:lineRule="auto"/>
        <w:rPr>
          <w:rFonts w:ascii="Arial" w:hAnsi="Arial" w:cs="Arial"/>
          <w:sz w:val="24"/>
          <w:szCs w:val="24"/>
        </w:rPr>
      </w:pPr>
      <w:r w:rsidRPr="005F3560">
        <w:rPr>
          <w:rFonts w:ascii="Arial" w:eastAsia="Times New Roman" w:hAnsi="Arial" w:cs="Arial"/>
          <w:sz w:val="24"/>
          <w:szCs w:val="24"/>
          <w:lang w:eastAsia="pl-PL"/>
        </w:rPr>
        <w:t xml:space="preserve">W sprawach nieuregulowanych w niniejszym Regulaminie zastosowanie mają odpowiednie zasady wynikające z </w:t>
      </w:r>
      <w:r w:rsidRPr="005F3560">
        <w:rPr>
          <w:rFonts w:ascii="Arial" w:eastAsia="Times New Roman" w:hAnsi="Arial" w:cs="Arial"/>
          <w:i/>
          <w:iCs/>
          <w:sz w:val="24"/>
          <w:szCs w:val="24"/>
          <w:lang w:eastAsia="pl-PL"/>
        </w:rPr>
        <w:t>Regionalnego Programu Operacyjnego Województwa Łódzkiego na lata 2014-2020</w:t>
      </w:r>
      <w:r w:rsidRPr="005F3560">
        <w:rPr>
          <w:rFonts w:ascii="Arial" w:eastAsia="Times New Roman" w:hAnsi="Arial" w:cs="Arial"/>
          <w:sz w:val="24"/>
          <w:szCs w:val="24"/>
          <w:lang w:eastAsia="pl-PL"/>
        </w:rPr>
        <w:t xml:space="preserve">, </w:t>
      </w:r>
      <w:r w:rsidRPr="005F3560">
        <w:rPr>
          <w:rFonts w:ascii="Arial" w:eastAsia="Times New Roman" w:hAnsi="Arial" w:cs="Arial"/>
          <w:i/>
          <w:iCs/>
          <w:sz w:val="24"/>
          <w:szCs w:val="24"/>
          <w:lang w:eastAsia="pl-PL"/>
        </w:rPr>
        <w:t>Szczegółowego Opisu Osi Priorytetowych Regionalnego Programu Operacyjnego Województwa</w:t>
      </w:r>
      <w:r w:rsidRPr="005F3560">
        <w:rPr>
          <w:rFonts w:ascii="Arial" w:eastAsia="Times New Roman" w:hAnsi="Arial" w:cs="Arial"/>
          <w:sz w:val="24"/>
          <w:szCs w:val="24"/>
          <w:lang w:eastAsia="pl-PL"/>
        </w:rPr>
        <w:t xml:space="preserve"> </w:t>
      </w:r>
      <w:r w:rsidRPr="005F3560">
        <w:rPr>
          <w:rFonts w:ascii="Arial" w:eastAsia="Times New Roman" w:hAnsi="Arial" w:cs="Arial"/>
          <w:i/>
          <w:iCs/>
          <w:sz w:val="24"/>
          <w:szCs w:val="24"/>
          <w:lang w:eastAsia="pl-PL"/>
        </w:rPr>
        <w:t>Łódzkiego na lata 2014-2020</w:t>
      </w:r>
      <w:r w:rsidRPr="005F3560">
        <w:rPr>
          <w:rFonts w:ascii="Arial" w:eastAsia="Times New Roman" w:hAnsi="Arial" w:cs="Arial"/>
          <w:sz w:val="24"/>
          <w:szCs w:val="24"/>
          <w:lang w:eastAsia="pl-PL"/>
        </w:rPr>
        <w:t>, a także odpowiednich przepisów prawa wspólnotowego i krajowego.</w:t>
      </w:r>
    </w:p>
    <w:sectPr w:rsidR="00FC4C9C" w:rsidRPr="005F3560">
      <w:footerReference w:type="even" r:id="rId25"/>
      <w:footerReference w:type="default" r:id="rId26"/>
      <w:pgSz w:w="11906" w:h="16838"/>
      <w:pgMar w:top="708" w:right="1133" w:bottom="1417" w:left="1417" w:header="0"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5A8" w:rsidRDefault="00C775A8">
      <w:pPr>
        <w:spacing w:after="0"/>
      </w:pPr>
      <w:r>
        <w:separator/>
      </w:r>
    </w:p>
  </w:endnote>
  <w:endnote w:type="continuationSeparator" w:id="0">
    <w:p w:rsidR="00C775A8" w:rsidRDefault="00C77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ndale Sans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9C" w:rsidRDefault="00E82B76">
    <w:pPr>
      <w:pStyle w:val="Stopka"/>
      <w:jc w:val="center"/>
    </w:pPr>
    <w:r>
      <w:fldChar w:fldCharType="begin"/>
    </w:r>
    <w:r>
      <w:instrText>PAGE</w:instrText>
    </w:r>
    <w:r>
      <w:fldChar w:fldCharType="separate"/>
    </w:r>
    <w:r w:rsidR="00B14CEE">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9C" w:rsidRDefault="00E82B76">
    <w:pPr>
      <w:pStyle w:val="Stopka"/>
      <w:jc w:val="center"/>
    </w:pPr>
    <w:r>
      <w:fldChar w:fldCharType="begin"/>
    </w:r>
    <w:r>
      <w:instrText>PAGE</w:instrText>
    </w:r>
    <w:r>
      <w:fldChar w:fldCharType="separate"/>
    </w:r>
    <w:r w:rsidR="00B14CEE">
      <w:rPr>
        <w:noProof/>
      </w:rPr>
      <w:t>1</w:t>
    </w:r>
    <w:r>
      <w:fldChar w:fldCharType="end"/>
    </w:r>
  </w:p>
  <w:p w:rsidR="00FC4C9C" w:rsidRDefault="00FC4C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5A8" w:rsidRDefault="00C775A8">
      <w:r>
        <w:separator/>
      </w:r>
    </w:p>
  </w:footnote>
  <w:footnote w:type="continuationSeparator" w:id="0">
    <w:p w:rsidR="00C775A8" w:rsidRDefault="00C775A8">
      <w:r>
        <w:continuationSeparator/>
      </w:r>
    </w:p>
  </w:footnote>
  <w:footnote w:id="1">
    <w:p w:rsidR="00FC4C9C" w:rsidRDefault="00E82B76">
      <w:pPr>
        <w:spacing w:after="0"/>
        <w:jc w:val="both"/>
      </w:pPr>
      <w:r>
        <w:rPr>
          <w:rFonts w:ascii="Arial" w:hAnsi="Arial" w:cs="Arial"/>
          <w:sz w:val="16"/>
          <w:szCs w:val="16"/>
        </w:rPr>
        <w:footnoteRef/>
      </w:r>
      <w:r>
        <w:rPr>
          <w:rFonts w:ascii="Arial" w:hAnsi="Arial" w:cs="Arial"/>
          <w:sz w:val="16"/>
          <w:szCs w:val="16"/>
        </w:rPr>
        <w:tab/>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FC4C9C" w:rsidRDefault="00FC4C9C">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264"/>
    <w:multiLevelType w:val="multilevel"/>
    <w:tmpl w:val="4ADE884C"/>
    <w:lvl w:ilvl="0">
      <w:start w:val="1"/>
      <w:numFmt w:val="decimal"/>
      <w:lvlText w:val="%1."/>
      <w:lvlJc w:val="left"/>
      <w:pPr>
        <w:ind w:left="502" w:hanging="360"/>
      </w:pPr>
      <w:rPr>
        <w:rFonts w:eastAsia="Times New Roman"/>
      </w:rPr>
    </w:lvl>
    <w:lvl w:ilvl="1">
      <w:start w:val="1"/>
      <w:numFmt w:val="lowerLetter"/>
      <w:lvlText w:val="%2."/>
      <w:lvlJc w:val="left"/>
      <w:pPr>
        <w:ind w:left="680" w:hanging="396"/>
      </w:pPr>
      <w:rPr>
        <w:color w:val="00000A"/>
        <w:sz w:val="22"/>
      </w:r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 w15:restartNumberingAfterBreak="0">
    <w:nsid w:val="068F5DF9"/>
    <w:multiLevelType w:val="multilevel"/>
    <w:tmpl w:val="EDF8086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966FC0"/>
    <w:multiLevelType w:val="multilevel"/>
    <w:tmpl w:val="CFB60C9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B6D7575"/>
    <w:multiLevelType w:val="multilevel"/>
    <w:tmpl w:val="C47A14D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E20C60"/>
    <w:multiLevelType w:val="hybridMultilevel"/>
    <w:tmpl w:val="24460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E33CA"/>
    <w:multiLevelType w:val="multilevel"/>
    <w:tmpl w:val="30BAAED8"/>
    <w:lvl w:ilvl="0">
      <w:start w:val="1"/>
      <w:numFmt w:val="decimal"/>
      <w:lvlText w:val="%1."/>
      <w:lvlJc w:val="left"/>
      <w:pPr>
        <w:ind w:left="786" w:hanging="360"/>
      </w:pPr>
      <w:rPr>
        <w:rFonts w:cs="Arial"/>
        <w:b w:val="0"/>
        <w:strike w:val="0"/>
        <w:dstrike w:val="0"/>
        <w:color w:val="000000"/>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A714BA"/>
    <w:multiLevelType w:val="multilevel"/>
    <w:tmpl w:val="C472BC6A"/>
    <w:lvl w:ilvl="0">
      <w:start w:val="1"/>
      <w:numFmt w:val="decimal"/>
      <w:lvlText w:val="%1."/>
      <w:lvlJc w:val="left"/>
      <w:pPr>
        <w:ind w:left="502" w:hanging="360"/>
      </w:pPr>
      <w:rPr>
        <w:rFonts w:eastAsia="Times New Roman"/>
      </w:rPr>
    </w:lvl>
    <w:lvl w:ilvl="1">
      <w:start w:val="1"/>
      <w:numFmt w:val="lowerLetter"/>
      <w:lvlText w:val="%2."/>
      <w:lvlJc w:val="left"/>
      <w:pPr>
        <w:ind w:left="680" w:hanging="396"/>
      </w:pPr>
      <w:rPr>
        <w:color w:val="00000A"/>
        <w:sz w:val="22"/>
      </w:r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7" w15:restartNumberingAfterBreak="0">
    <w:nsid w:val="235767E7"/>
    <w:multiLevelType w:val="multilevel"/>
    <w:tmpl w:val="BEF0AB62"/>
    <w:lvl w:ilvl="0">
      <w:start w:val="1"/>
      <w:numFmt w:val="lowerLetter"/>
      <w:lvlText w:val="%1)"/>
      <w:lvlJc w:val="left"/>
      <w:pPr>
        <w:ind w:left="720" w:hanging="360"/>
      </w:pPr>
      <w:rPr>
        <w:b w:val="0"/>
        <w:sz w:val="22"/>
        <w:szCs w:val="22"/>
      </w:rPr>
    </w:lvl>
    <w:lvl w:ilvl="1">
      <w:start w:val="1"/>
      <w:numFmt w:val="decimal"/>
      <w:lvlText w:val="%2."/>
      <w:lvlJc w:val="left"/>
      <w:pPr>
        <w:ind w:left="1440" w:hanging="360"/>
      </w:pPr>
      <w:rPr>
        <w:rFonts w:cs="Arial"/>
        <w:sz w:val="22"/>
        <w:szCs w:val="22"/>
      </w:rPr>
    </w:lvl>
    <w:lvl w:ilvl="2">
      <w:start w:val="1"/>
      <w:numFmt w:val="lowerLetter"/>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8DD5DB7"/>
    <w:multiLevelType w:val="multilevel"/>
    <w:tmpl w:val="0FB01408"/>
    <w:lvl w:ilvl="0">
      <w:start w:val="1"/>
      <w:numFmt w:val="lowerLetter"/>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15:restartNumberingAfterBreak="0">
    <w:nsid w:val="33F0336D"/>
    <w:multiLevelType w:val="multilevel"/>
    <w:tmpl w:val="1C9CEAB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1.%2.%3."/>
      <w:lvlJc w:val="right"/>
      <w:pPr>
        <w:ind w:left="3780" w:hanging="180"/>
      </w:pPr>
    </w:lvl>
    <w:lvl w:ilvl="3">
      <w:start w:val="1"/>
      <w:numFmt w:val="decimal"/>
      <w:lvlText w:val="%1.%2.%3.%4."/>
      <w:lvlJc w:val="left"/>
      <w:pPr>
        <w:ind w:left="4500" w:hanging="360"/>
      </w:pPr>
    </w:lvl>
    <w:lvl w:ilvl="4">
      <w:start w:val="1"/>
      <w:numFmt w:val="lowerLetter"/>
      <w:lvlText w:val="%1.%2.%3.%4.%5."/>
      <w:lvlJc w:val="left"/>
      <w:pPr>
        <w:ind w:left="5220" w:hanging="360"/>
      </w:pPr>
    </w:lvl>
    <w:lvl w:ilvl="5">
      <w:start w:val="1"/>
      <w:numFmt w:val="lowerRoman"/>
      <w:lvlText w:val="%1.%2.%3.%4.%5.%6."/>
      <w:lvlJc w:val="right"/>
      <w:pPr>
        <w:ind w:left="5940" w:hanging="180"/>
      </w:pPr>
    </w:lvl>
    <w:lvl w:ilvl="6">
      <w:start w:val="1"/>
      <w:numFmt w:val="decimal"/>
      <w:lvlText w:val="%1.%2.%3.%4.%5.%6.%7."/>
      <w:lvlJc w:val="left"/>
      <w:pPr>
        <w:ind w:left="6660" w:hanging="360"/>
      </w:pPr>
    </w:lvl>
    <w:lvl w:ilvl="7">
      <w:start w:val="1"/>
      <w:numFmt w:val="lowerLetter"/>
      <w:lvlText w:val="%1.%2.%3.%4.%5.%6.%7.%8."/>
      <w:lvlJc w:val="left"/>
      <w:pPr>
        <w:ind w:left="7380" w:hanging="360"/>
      </w:pPr>
    </w:lvl>
    <w:lvl w:ilvl="8">
      <w:start w:val="1"/>
      <w:numFmt w:val="lowerRoman"/>
      <w:lvlText w:val="%1.%2.%3.%4.%5.%6.%7.%8.%9."/>
      <w:lvlJc w:val="right"/>
      <w:pPr>
        <w:ind w:left="8100" w:hanging="180"/>
      </w:pPr>
    </w:lvl>
  </w:abstractNum>
  <w:abstractNum w:abstractNumId="11" w15:restartNumberingAfterBreak="0">
    <w:nsid w:val="343D3FB9"/>
    <w:multiLevelType w:val="multilevel"/>
    <w:tmpl w:val="C6428C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4DB4BE3"/>
    <w:multiLevelType w:val="multilevel"/>
    <w:tmpl w:val="EAB0E7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77F0CEE"/>
    <w:multiLevelType w:val="multilevel"/>
    <w:tmpl w:val="68E0E9DA"/>
    <w:lvl w:ilvl="0">
      <w:start w:val="1"/>
      <w:numFmt w:val="lowerLetter"/>
      <w:lvlText w:val="%1)"/>
      <w:lvlJc w:val="left"/>
      <w:pPr>
        <w:ind w:left="890" w:hanging="360"/>
      </w:pPr>
    </w:lvl>
    <w:lvl w:ilvl="1">
      <w:start w:val="1"/>
      <w:numFmt w:val="lowerLetter"/>
      <w:lvlText w:val="%2."/>
      <w:lvlJc w:val="left"/>
      <w:pPr>
        <w:ind w:left="1610" w:hanging="360"/>
      </w:pPr>
    </w:lvl>
    <w:lvl w:ilvl="2">
      <w:start w:val="1"/>
      <w:numFmt w:val="lowerRoman"/>
      <w:lvlText w:val="%1.%2.%3."/>
      <w:lvlJc w:val="right"/>
      <w:pPr>
        <w:ind w:left="2330" w:hanging="180"/>
      </w:pPr>
    </w:lvl>
    <w:lvl w:ilvl="3">
      <w:start w:val="1"/>
      <w:numFmt w:val="decimal"/>
      <w:lvlText w:val="%1.%2.%3.%4."/>
      <w:lvlJc w:val="left"/>
      <w:pPr>
        <w:ind w:left="3050" w:hanging="360"/>
      </w:pPr>
    </w:lvl>
    <w:lvl w:ilvl="4">
      <w:start w:val="1"/>
      <w:numFmt w:val="lowerLetter"/>
      <w:lvlText w:val="%1.%2.%3.%4.%5."/>
      <w:lvlJc w:val="left"/>
      <w:pPr>
        <w:ind w:left="3770" w:hanging="360"/>
      </w:pPr>
    </w:lvl>
    <w:lvl w:ilvl="5">
      <w:start w:val="1"/>
      <w:numFmt w:val="lowerRoman"/>
      <w:lvlText w:val="%1.%2.%3.%4.%5.%6."/>
      <w:lvlJc w:val="right"/>
      <w:pPr>
        <w:ind w:left="4490" w:hanging="180"/>
      </w:pPr>
    </w:lvl>
    <w:lvl w:ilvl="6">
      <w:start w:val="1"/>
      <w:numFmt w:val="decimal"/>
      <w:lvlText w:val="%1.%2.%3.%4.%5.%6.%7."/>
      <w:lvlJc w:val="left"/>
      <w:pPr>
        <w:ind w:left="5210" w:hanging="360"/>
      </w:pPr>
    </w:lvl>
    <w:lvl w:ilvl="7">
      <w:start w:val="1"/>
      <w:numFmt w:val="lowerLetter"/>
      <w:lvlText w:val="%1.%2.%3.%4.%5.%6.%7.%8."/>
      <w:lvlJc w:val="left"/>
      <w:pPr>
        <w:ind w:left="5930" w:hanging="360"/>
      </w:pPr>
    </w:lvl>
    <w:lvl w:ilvl="8">
      <w:start w:val="1"/>
      <w:numFmt w:val="lowerRoman"/>
      <w:lvlText w:val="%1.%2.%3.%4.%5.%6.%7.%8.%9."/>
      <w:lvlJc w:val="right"/>
      <w:pPr>
        <w:ind w:left="6650" w:hanging="180"/>
      </w:pPr>
    </w:lvl>
  </w:abstractNum>
  <w:abstractNum w:abstractNumId="14" w15:restartNumberingAfterBreak="0">
    <w:nsid w:val="47D50958"/>
    <w:multiLevelType w:val="multilevel"/>
    <w:tmpl w:val="4B1CFD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7E973FB"/>
    <w:multiLevelType w:val="multilevel"/>
    <w:tmpl w:val="639A87C8"/>
    <w:lvl w:ilvl="0">
      <w:start w:val="1"/>
      <w:numFmt w:val="decimal"/>
      <w:lvlText w:val="%1."/>
      <w:lvlJc w:val="left"/>
      <w:pPr>
        <w:ind w:left="360" w:hanging="360"/>
      </w:pPr>
      <w:rPr>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48856A6F"/>
    <w:multiLevelType w:val="multilevel"/>
    <w:tmpl w:val="C002827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EF3796A"/>
    <w:multiLevelType w:val="multilevel"/>
    <w:tmpl w:val="5C3E18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05E716F"/>
    <w:multiLevelType w:val="multilevel"/>
    <w:tmpl w:val="0C3A8CD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15:restartNumberingAfterBreak="0">
    <w:nsid w:val="54B15C49"/>
    <w:multiLevelType w:val="multilevel"/>
    <w:tmpl w:val="55227436"/>
    <w:lvl w:ilvl="0">
      <w:start w:val="1"/>
      <w:numFmt w:val="decimal"/>
      <w:lvlText w:val="%1."/>
      <w:lvlJc w:val="left"/>
      <w:pPr>
        <w:ind w:left="360" w:hanging="360"/>
      </w:pPr>
      <w:rPr>
        <w:b w:val="0"/>
        <w:i w:val="0"/>
        <w:strike w:val="0"/>
        <w:dstrike w:val="0"/>
        <w:color w:val="00000A"/>
      </w:rPr>
    </w:lvl>
    <w:lvl w:ilvl="1">
      <w:start w:val="1"/>
      <w:numFmt w:val="lowerLetter"/>
      <w:lvlText w:val="%2."/>
      <w:lvlJc w:val="lef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2522922"/>
    <w:multiLevelType w:val="multilevel"/>
    <w:tmpl w:val="4AB098F8"/>
    <w:lvl w:ilvl="0">
      <w:start w:val="1"/>
      <w:numFmt w:val="decimal"/>
      <w:lvlText w:val="%1."/>
      <w:lvlJc w:val="left"/>
      <w:pPr>
        <w:ind w:left="360" w:hanging="360"/>
      </w:pPr>
      <w:rPr>
        <w:b w:val="0"/>
        <w:i w:val="0"/>
        <w:strike w:val="0"/>
        <w:dstrike w:val="0"/>
        <w:color w:val="00000A"/>
      </w:rPr>
    </w:lvl>
    <w:lvl w:ilvl="1">
      <w:start w:val="1"/>
      <w:numFmt w:val="lowerLetter"/>
      <w:lvlText w:val="%2."/>
      <w:lvlJc w:val="lef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7736874"/>
    <w:multiLevelType w:val="multilevel"/>
    <w:tmpl w:val="EC7E6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B970F2"/>
    <w:multiLevelType w:val="multilevel"/>
    <w:tmpl w:val="7396BE3E"/>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2C836DF"/>
    <w:multiLevelType w:val="multilevel"/>
    <w:tmpl w:val="A808E35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36535A1"/>
    <w:multiLevelType w:val="multilevel"/>
    <w:tmpl w:val="47BEDAF2"/>
    <w:lvl w:ilvl="0">
      <w:start w:val="1"/>
      <w:numFmt w:val="lowerLetter"/>
      <w:lvlText w:val="%1)"/>
      <w:lvlJc w:val="left"/>
      <w:pPr>
        <w:ind w:left="720" w:hanging="360"/>
      </w:pPr>
      <w:rPr>
        <w:b w:val="0"/>
        <w:sz w:val="22"/>
        <w:szCs w:val="22"/>
      </w:rPr>
    </w:lvl>
    <w:lvl w:ilvl="1">
      <w:start w:val="1"/>
      <w:numFmt w:val="decimal"/>
      <w:lvlText w:val="%2."/>
      <w:lvlJc w:val="left"/>
      <w:pPr>
        <w:ind w:left="1440" w:hanging="360"/>
      </w:pPr>
      <w:rPr>
        <w:rFonts w:cs="Arial"/>
        <w:sz w:val="22"/>
        <w:szCs w:val="22"/>
      </w:rPr>
    </w:lvl>
    <w:lvl w:ilvl="2">
      <w:start w:val="1"/>
      <w:numFmt w:val="lowerLetter"/>
      <w:lvlText w:val="%3)"/>
      <w:lvlJc w:val="left"/>
      <w:pPr>
        <w:ind w:left="322"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41C14E9"/>
    <w:multiLevelType w:val="multilevel"/>
    <w:tmpl w:val="DB66684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27" w15:restartNumberingAfterBreak="0">
    <w:nsid w:val="7B5B2D00"/>
    <w:multiLevelType w:val="multilevel"/>
    <w:tmpl w:val="48A66982"/>
    <w:lvl w:ilvl="0">
      <w:start w:val="1"/>
      <w:numFmt w:val="decimal"/>
      <w:lvlText w:val="%1."/>
      <w:lvlJc w:val="left"/>
      <w:pPr>
        <w:ind w:left="644" w:hanging="360"/>
      </w:pPr>
      <w:rPr>
        <w:b w:val="0"/>
        <w:i w:val="0"/>
        <w:color w:val="00000A"/>
      </w:rPr>
    </w:lvl>
    <w:lvl w:ilvl="1">
      <w:start w:val="1"/>
      <w:numFmt w:val="decimal"/>
      <w:lvlText w:val="%2."/>
      <w:lvlJc w:val="left"/>
      <w:pPr>
        <w:ind w:left="2160" w:hanging="360"/>
      </w:pPr>
      <w:rPr>
        <w:rFonts w:eastAsia="Times New Roman" w:cs="Arial"/>
      </w:rPr>
    </w:lvl>
    <w:lvl w:ilvl="2">
      <w:start w:val="1"/>
      <w:numFmt w:val="lowerLetter"/>
      <w:lvlText w:val="%3)"/>
      <w:lvlJc w:val="left"/>
      <w:pPr>
        <w:ind w:left="3060" w:hanging="360"/>
      </w:pPr>
      <w:rPr>
        <w:sz w:val="24"/>
      </w:r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23"/>
  </w:num>
  <w:num w:numId="2">
    <w:abstractNumId w:val="27"/>
  </w:num>
  <w:num w:numId="3">
    <w:abstractNumId w:val="2"/>
  </w:num>
  <w:num w:numId="4">
    <w:abstractNumId w:val="20"/>
  </w:num>
  <w:num w:numId="5">
    <w:abstractNumId w:val="25"/>
  </w:num>
  <w:num w:numId="6">
    <w:abstractNumId w:val="0"/>
  </w:num>
  <w:num w:numId="7">
    <w:abstractNumId w:val="8"/>
  </w:num>
  <w:num w:numId="8">
    <w:abstractNumId w:val="26"/>
  </w:num>
  <w:num w:numId="9">
    <w:abstractNumId w:val="21"/>
  </w:num>
  <w:num w:numId="10">
    <w:abstractNumId w:val="7"/>
  </w:num>
  <w:num w:numId="11">
    <w:abstractNumId w:val="11"/>
  </w:num>
  <w:num w:numId="12">
    <w:abstractNumId w:val="18"/>
  </w:num>
  <w:num w:numId="13">
    <w:abstractNumId w:val="13"/>
  </w:num>
  <w:num w:numId="14">
    <w:abstractNumId w:val="1"/>
  </w:num>
  <w:num w:numId="15">
    <w:abstractNumId w:val="14"/>
  </w:num>
  <w:num w:numId="16">
    <w:abstractNumId w:val="12"/>
  </w:num>
  <w:num w:numId="17">
    <w:abstractNumId w:val="5"/>
  </w:num>
  <w:num w:numId="18">
    <w:abstractNumId w:val="3"/>
  </w:num>
  <w:num w:numId="19">
    <w:abstractNumId w:val="24"/>
  </w:num>
  <w:num w:numId="20">
    <w:abstractNumId w:val="10"/>
  </w:num>
  <w:num w:numId="21">
    <w:abstractNumId w:val="15"/>
  </w:num>
  <w:num w:numId="22">
    <w:abstractNumId w:val="16"/>
  </w:num>
  <w:num w:numId="23">
    <w:abstractNumId w:val="17"/>
  </w:num>
  <w:num w:numId="24">
    <w:abstractNumId w:val="6"/>
  </w:num>
  <w:num w:numId="25">
    <w:abstractNumId w:val="19"/>
  </w:num>
  <w:num w:numId="26">
    <w:abstractNumId w:val="4"/>
  </w:num>
  <w:num w:numId="27">
    <w:abstractNumId w:val="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C"/>
    <w:rsid w:val="0000088A"/>
    <w:rsid w:val="00117AB1"/>
    <w:rsid w:val="001278B7"/>
    <w:rsid w:val="00180F25"/>
    <w:rsid w:val="00303507"/>
    <w:rsid w:val="003978FB"/>
    <w:rsid w:val="0047743B"/>
    <w:rsid w:val="005F3560"/>
    <w:rsid w:val="00674C3C"/>
    <w:rsid w:val="006D47C5"/>
    <w:rsid w:val="007E0D01"/>
    <w:rsid w:val="009D79C3"/>
    <w:rsid w:val="00A222BE"/>
    <w:rsid w:val="00B01500"/>
    <w:rsid w:val="00B14CEE"/>
    <w:rsid w:val="00BD374E"/>
    <w:rsid w:val="00BD7424"/>
    <w:rsid w:val="00BE63D2"/>
    <w:rsid w:val="00C775A8"/>
    <w:rsid w:val="00E05F08"/>
    <w:rsid w:val="00E3760D"/>
    <w:rsid w:val="00E82B76"/>
    <w:rsid w:val="00F35BD5"/>
    <w:rsid w:val="00F914E9"/>
    <w:rsid w:val="00FA2AB4"/>
    <w:rsid w:val="00FC4C9C"/>
    <w:rsid w:val="00FD6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0E2"/>
  <w15:docId w15:val="{B4BF2285-6AF3-42D4-AF4A-BB39E40B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2"/>
        <w:sz w:val="22"/>
        <w:szCs w:val="22"/>
        <w:lang w:val="pl-PL" w:eastAsia="en-US"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hd w:val="clear" w:color="auto" w:fill="FFFFFF"/>
      <w:suppressAutoHyphens/>
      <w:spacing w:after="16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qFormat/>
    <w:rPr>
      <w:rFonts w:ascii="Times New Roman" w:eastAsia="Times New Roman" w:hAnsi="Times New Roman" w:cs="Times New Roman"/>
      <w:sz w:val="24"/>
      <w:szCs w:val="24"/>
      <w:lang w:eastAsia="pl-PL"/>
    </w:rPr>
  </w:style>
  <w:style w:type="character" w:styleId="Numerstrony">
    <w:name w:val="page number"/>
    <w:basedOn w:val="Domylnaczcionkaakapitu"/>
    <w:qFormat/>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pl-PL"/>
    </w:rPr>
  </w:style>
  <w:style w:type="character" w:styleId="Odwoanieprzypisudolnego">
    <w:name w:val="footnote reference"/>
    <w:qFormat/>
    <w:rPr>
      <w:position w:val="22"/>
      <w:sz w:val="14"/>
    </w:rPr>
  </w:style>
  <w:style w:type="character" w:customStyle="1" w:styleId="TekstdymkaZnak">
    <w:name w:val="Tekst dymka Znak"/>
    <w:basedOn w:val="Domylnaczcionkaakapitu"/>
    <w:qFormat/>
    <w:rPr>
      <w:rFonts w:ascii="Segoe UI" w:eastAsia="Segoe UI" w:hAnsi="Segoe UI" w:cs="Segoe UI"/>
      <w:sz w:val="18"/>
      <w:szCs w:val="18"/>
    </w:rPr>
  </w:style>
  <w:style w:type="character" w:customStyle="1" w:styleId="NagwekZnak">
    <w:name w:val="Nagłówek Znak"/>
    <w:basedOn w:val="Domylnaczcionkaakapitu"/>
    <w:qFormat/>
  </w:style>
  <w:style w:type="character" w:customStyle="1" w:styleId="ListLabel1">
    <w:name w:val="ListLabel 1"/>
    <w:qFormat/>
    <w:rPr>
      <w:b w:val="0"/>
      <w:i w:val="0"/>
      <w:color w:val="00000A"/>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sz w:val="24"/>
    </w:rPr>
  </w:style>
  <w:style w:type="character" w:customStyle="1" w:styleId="ListLabel4">
    <w:name w:val="ListLabel 4"/>
    <w:qFormat/>
    <w:rPr>
      <w:b w:val="0"/>
    </w:rPr>
  </w:style>
  <w:style w:type="character" w:customStyle="1" w:styleId="ListLabel5">
    <w:name w:val="ListLabel 5"/>
    <w:qFormat/>
    <w:rPr>
      <w:b w:val="0"/>
      <w:i w:val="0"/>
      <w:strike w:val="0"/>
      <w:dstrike w:val="0"/>
      <w:color w:val="00000A"/>
    </w:rPr>
  </w:style>
  <w:style w:type="character" w:customStyle="1" w:styleId="ListLabel6">
    <w:name w:val="ListLabel 6"/>
    <w:qFormat/>
    <w:rPr>
      <w:b w:val="0"/>
      <w:sz w:val="22"/>
      <w:szCs w:val="22"/>
    </w:rPr>
  </w:style>
  <w:style w:type="character" w:customStyle="1" w:styleId="ListLabel7">
    <w:name w:val="ListLabel 7"/>
    <w:qFormat/>
    <w:rPr>
      <w:rFonts w:cs="Arial"/>
      <w:sz w:val="22"/>
      <w:szCs w:val="22"/>
    </w:rPr>
  </w:style>
  <w:style w:type="character" w:customStyle="1" w:styleId="ListLabel8">
    <w:name w:val="ListLabel 8"/>
    <w:qFormat/>
    <w:rPr>
      <w:rFonts w:eastAsia="Times New Roman"/>
    </w:rPr>
  </w:style>
  <w:style w:type="character" w:customStyle="1" w:styleId="ListLabel9">
    <w:name w:val="ListLabel 9"/>
    <w:qFormat/>
    <w:rPr>
      <w:color w:val="00000A"/>
      <w:sz w:val="22"/>
    </w:rPr>
  </w:style>
  <w:style w:type="character" w:customStyle="1" w:styleId="ListLabel10">
    <w:name w:val="ListLabel 10"/>
    <w:qFormat/>
    <w:rPr>
      <w:rFonts w:cs="Courier New"/>
    </w:rPr>
  </w:style>
  <w:style w:type="character" w:customStyle="1" w:styleId="ListLabel11">
    <w:name w:val="ListLabel 11"/>
    <w:qFormat/>
    <w:rPr>
      <w:rFonts w:cs="Arial"/>
      <w:b w:val="0"/>
      <w:strike w:val="0"/>
      <w:dstrike w:val="0"/>
      <w:color w:val="000000"/>
      <w:sz w:val="22"/>
      <w:szCs w:val="22"/>
    </w:rPr>
  </w:style>
  <w:style w:type="character" w:customStyle="1" w:styleId="ListLabel12">
    <w:name w:val="ListLabel 12"/>
    <w:qFormat/>
    <w:rPr>
      <w:i w:val="0"/>
    </w:rPr>
  </w:style>
  <w:style w:type="character" w:customStyle="1" w:styleId="ListLabel13">
    <w:name w:val="ListLabel 13"/>
    <w:qFormat/>
    <w:rPr>
      <w:rFonts w:eastAsia="Times New Roman" w:cs="Arial"/>
      <w:i w:val="0"/>
    </w:rPr>
  </w:style>
  <w:style w:type="character" w:customStyle="1" w:styleId="ListLabel14">
    <w:name w:val="ListLabel 14"/>
    <w:qFormat/>
    <w:rPr>
      <w:strike w:val="0"/>
      <w:dstrike w:val="0"/>
      <w:color w:val="000000"/>
    </w:rPr>
  </w:style>
  <w:style w:type="character" w:customStyle="1" w:styleId="czeinternetowe">
    <w:name w:val="Łącze internetowe"/>
    <w:rPr>
      <w:color w:val="000080"/>
      <w:u w:val="single"/>
    </w:rPr>
  </w:style>
  <w:style w:type="character" w:customStyle="1" w:styleId="Znakiprzypiswdolnych">
    <w:name w:val="Znaki przypisów dolnych"/>
    <w:qFormat/>
  </w:style>
  <w:style w:type="character" w:customStyle="1" w:styleId="Zakotwiczenieprzypisudolnego">
    <w:name w:val="Zakotwiczenie przypisu dolnego"/>
    <w:rPr>
      <w:position w:val="22"/>
      <w:sz w:val="14"/>
    </w:rPr>
  </w:style>
  <w:style w:type="character" w:customStyle="1" w:styleId="WW8Num6z0">
    <w:name w:val="WW8Num6z0"/>
    <w:qFormat/>
    <w:rPr>
      <w:rFonts w:ascii="Arial" w:eastAsia="Andale Sans UI" w:hAnsi="Arial" w:cs="Arial"/>
      <w:b w:val="0"/>
      <w:bCs/>
      <w:i w:val="0"/>
      <w:iCs/>
      <w:color w:val="000000"/>
      <w:kern w:val="2"/>
      <w:sz w:val="22"/>
      <w:szCs w:val="22"/>
      <w:lang w:eastAsia="fa-IR" w:bidi="fa-IR"/>
    </w:rPr>
  </w:style>
  <w:style w:type="character" w:customStyle="1" w:styleId="WW8Num6z1">
    <w:name w:val="WW8Num6z1"/>
    <w:qFormat/>
    <w:rPr>
      <w:rFonts w:ascii="Arial" w:eastAsia="Times New Roman" w:hAnsi="Arial" w:cs="Arial"/>
      <w:sz w:val="22"/>
      <w:szCs w:val="22"/>
    </w:rPr>
  </w:style>
  <w:style w:type="character" w:customStyle="1" w:styleId="WW8Num6z2">
    <w:name w:val="WW8Num6z2"/>
    <w:qFormat/>
    <w:rPr>
      <w:rFonts w:ascii="Arial" w:eastAsia="Times New Roman" w:hAnsi="Arial" w:cs="Arial"/>
      <w:sz w:val="24"/>
      <w:szCs w:val="22"/>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8z0">
    <w:name w:val="WW8Num18z0"/>
    <w:qFormat/>
    <w:rPr>
      <w:rFonts w:ascii="Arial" w:eastAsia="Arial" w:hAnsi="Arial" w:cs="Arial"/>
      <w:bCs/>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2z0">
    <w:name w:val="WW8Num12z0"/>
    <w:qFormat/>
  </w:style>
  <w:style w:type="character" w:customStyle="1" w:styleId="WW8Num12z1">
    <w:name w:val="WW8Num12z1"/>
    <w:qFormat/>
    <w:rPr>
      <w:rFonts w:ascii="Arial" w:eastAsia="Arial" w:hAnsi="Arial" w:cs="Arial"/>
      <w:sz w:val="22"/>
      <w:szCs w:val="22"/>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32z0">
    <w:name w:val="WW8Num32z0"/>
    <w:qFormat/>
    <w:rPr>
      <w:rFonts w:ascii="Arial" w:eastAsia="Times New Roman" w:hAnsi="Arial" w:cs="Arial"/>
      <w:sz w:val="22"/>
      <w:szCs w:val="22"/>
    </w:rPr>
  </w:style>
  <w:style w:type="character" w:customStyle="1" w:styleId="WW8Num32z1">
    <w:name w:val="WW8Num32z1"/>
    <w:qFormat/>
    <w:rPr>
      <w:rFonts w:ascii="Arial" w:eastAsia="Calibri" w:hAnsi="Arial" w:cs="Arial"/>
      <w:color w:val="000000"/>
      <w:sz w:val="22"/>
      <w:szCs w:val="22"/>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16z0">
    <w:name w:val="WW8Num16z0"/>
    <w:qFormat/>
    <w:rPr>
      <w:rFonts w:ascii="Arial" w:eastAsia="Andale Sans UI" w:hAnsi="Arial" w:cs="Arial"/>
      <w:strike w:val="0"/>
      <w:dstrike w:val="0"/>
      <w:color w:val="000000"/>
      <w:kern w:val="2"/>
      <w:sz w:val="22"/>
      <w:szCs w:val="22"/>
      <w:lang w:eastAsia="fa-IR" w:bidi="fa-IR"/>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WWCharLFO2LVL1">
    <w:name w:val="WW_CharLFO2LVL1"/>
    <w:qFormat/>
    <w:rPr>
      <w:b w:val="0"/>
      <w:i w:val="0"/>
      <w:color w:val="00000A"/>
    </w:rPr>
  </w:style>
  <w:style w:type="character" w:customStyle="1" w:styleId="WWCharLFO2LVL2">
    <w:name w:val="WW_CharLFO2LVL2"/>
    <w:qFormat/>
    <w:rPr>
      <w:rFonts w:eastAsia="Times New Roman" w:cs="Arial"/>
    </w:rPr>
  </w:style>
  <w:style w:type="character" w:customStyle="1" w:styleId="WWCharLFO2LVL3">
    <w:name w:val="WW_CharLFO2LVL3"/>
    <w:qFormat/>
    <w:rPr>
      <w:sz w:val="24"/>
    </w:rPr>
  </w:style>
  <w:style w:type="character" w:customStyle="1" w:styleId="WWCharLFO3LVL1">
    <w:name w:val="WW_CharLFO3LVL1"/>
    <w:qFormat/>
    <w:rPr>
      <w:b w:val="0"/>
    </w:rPr>
  </w:style>
  <w:style w:type="character" w:customStyle="1" w:styleId="WWCharLFO4LVL1">
    <w:name w:val="WW_CharLFO4LVL1"/>
    <w:qFormat/>
    <w:rPr>
      <w:b w:val="0"/>
      <w:i w:val="0"/>
      <w:strike w:val="0"/>
      <w:dstrike w:val="0"/>
      <w:color w:val="00000A"/>
    </w:rPr>
  </w:style>
  <w:style w:type="character" w:customStyle="1" w:styleId="WWCharLFO4LVL2">
    <w:name w:val="WW_CharLFO4LVL2"/>
    <w:qFormat/>
    <w:rPr>
      <w:b w:val="0"/>
    </w:rPr>
  </w:style>
  <w:style w:type="character" w:customStyle="1" w:styleId="WWCharLFO5LVL1">
    <w:name w:val="WW_CharLFO5LVL1"/>
    <w:qFormat/>
    <w:rPr>
      <w:b w:val="0"/>
      <w:sz w:val="22"/>
      <w:szCs w:val="22"/>
    </w:rPr>
  </w:style>
  <w:style w:type="character" w:customStyle="1" w:styleId="WWCharLFO5LVL2">
    <w:name w:val="WW_CharLFO5LVL2"/>
    <w:qFormat/>
    <w:rPr>
      <w:rFonts w:cs="Arial"/>
      <w:sz w:val="22"/>
      <w:szCs w:val="22"/>
    </w:rPr>
  </w:style>
  <w:style w:type="character" w:customStyle="1" w:styleId="WWCharLFO6LVL1">
    <w:name w:val="WW_CharLFO6LVL1"/>
    <w:qFormat/>
    <w:rPr>
      <w:rFonts w:eastAsia="Times New Roman"/>
    </w:rPr>
  </w:style>
  <w:style w:type="character" w:customStyle="1" w:styleId="WWCharLFO6LVL2">
    <w:name w:val="WW_CharLFO6LVL2"/>
    <w:qFormat/>
    <w:rPr>
      <w:color w:val="00000A"/>
      <w:sz w:val="22"/>
    </w:rPr>
  </w:style>
  <w:style w:type="character" w:customStyle="1" w:styleId="WWCharLFO7LVL3">
    <w:name w:val="WW_CharLFO7LVL3"/>
    <w:qFormat/>
    <w:rPr>
      <w:rFonts w:ascii="Symbol" w:hAnsi="Symbol"/>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3LVL1">
    <w:name w:val="WW_CharLFO13LVL1"/>
    <w:qFormat/>
    <w:rPr>
      <w:b w:val="0"/>
      <w:sz w:val="22"/>
      <w:szCs w:val="22"/>
    </w:rPr>
  </w:style>
  <w:style w:type="character" w:customStyle="1" w:styleId="WWCharLFO13LVL2">
    <w:name w:val="WW_CharLFO13LVL2"/>
    <w:qFormat/>
    <w:rPr>
      <w:rFonts w:cs="Arial"/>
      <w:sz w:val="22"/>
      <w:szCs w:val="22"/>
    </w:rPr>
  </w:style>
  <w:style w:type="character" w:customStyle="1" w:styleId="WWCharLFO15LVL1">
    <w:name w:val="WW_CharLFO15LVL1"/>
    <w:qFormat/>
    <w:rPr>
      <w:rFonts w:ascii="Symbol" w:hAnsi="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7LVL1">
    <w:name w:val="WW_CharLFO17LVL1"/>
    <w:qFormat/>
    <w:rPr>
      <w:rFonts w:ascii="Wingdings" w:hAnsi="Wingdings"/>
    </w:rPr>
  </w:style>
  <w:style w:type="character" w:customStyle="1" w:styleId="WWCharLFO17LVL2">
    <w:name w:val="WW_CharLFO17LVL2"/>
    <w:qFormat/>
    <w:rPr>
      <w:rFonts w:eastAsia="Times New Roman" w:cs="Arial"/>
    </w:rPr>
  </w:style>
  <w:style w:type="character" w:customStyle="1" w:styleId="WWCharLFO20LVL1">
    <w:name w:val="WW_CharLFO20LVL1"/>
    <w:qFormat/>
    <w:rPr>
      <w:rFonts w:ascii="Symbol" w:hAnsi="Symbol"/>
    </w:rPr>
  </w:style>
  <w:style w:type="character" w:customStyle="1" w:styleId="WWCharLFO20LVL2">
    <w:name w:val="WW_CharLFO20LVL2"/>
    <w:qFormat/>
    <w:rPr>
      <w:rFonts w:ascii="Courier New" w:hAnsi="Courier New" w:cs="Courier New"/>
    </w:rPr>
  </w:style>
  <w:style w:type="character" w:customStyle="1" w:styleId="WWCharLFO20LVL3">
    <w:name w:val="WW_CharLFO20LVL3"/>
    <w:qFormat/>
    <w:rPr>
      <w:rFonts w:ascii="Wingdings" w:hAnsi="Wingdings"/>
    </w:rPr>
  </w:style>
  <w:style w:type="character" w:customStyle="1" w:styleId="WWCharLFO20LVL4">
    <w:name w:val="WW_CharLFO20LVL4"/>
    <w:qFormat/>
    <w:rPr>
      <w:rFonts w:ascii="Symbol" w:hAnsi="Symbol"/>
    </w:rPr>
  </w:style>
  <w:style w:type="character" w:customStyle="1" w:styleId="WWCharLFO20LVL5">
    <w:name w:val="WW_CharLFO20LVL5"/>
    <w:qFormat/>
    <w:rPr>
      <w:rFonts w:ascii="Courier New" w:hAnsi="Courier New" w:cs="Courier New"/>
    </w:rPr>
  </w:style>
  <w:style w:type="character" w:customStyle="1" w:styleId="WWCharLFO20LVL6">
    <w:name w:val="WW_CharLFO20LVL6"/>
    <w:qFormat/>
    <w:rPr>
      <w:rFonts w:ascii="Wingdings" w:hAnsi="Wingdings"/>
    </w:rPr>
  </w:style>
  <w:style w:type="character" w:customStyle="1" w:styleId="WWCharLFO20LVL7">
    <w:name w:val="WW_CharLFO20LVL7"/>
    <w:qFormat/>
    <w:rPr>
      <w:rFonts w:ascii="Symbol" w:hAnsi="Symbol"/>
    </w:rPr>
  </w:style>
  <w:style w:type="character" w:customStyle="1" w:styleId="WWCharLFO20LVL8">
    <w:name w:val="WW_CharLFO20LVL8"/>
    <w:qFormat/>
    <w:rPr>
      <w:rFonts w:ascii="Courier New" w:hAnsi="Courier New" w:cs="Courier New"/>
    </w:rPr>
  </w:style>
  <w:style w:type="character" w:customStyle="1" w:styleId="WWCharLFO20LVL9">
    <w:name w:val="WW_CharLFO20LVL9"/>
    <w:qFormat/>
    <w:rPr>
      <w:rFonts w:ascii="Wingdings" w:hAnsi="Wingdings"/>
    </w:rPr>
  </w:style>
  <w:style w:type="character" w:customStyle="1" w:styleId="WWCharLFO21LVL1">
    <w:name w:val="WW_CharLFO21LVL1"/>
    <w:qFormat/>
    <w:rPr>
      <w:rFonts w:cs="Arial"/>
      <w:b w:val="0"/>
      <w:strike w:val="0"/>
      <w:dstrike w:val="0"/>
      <w:color w:val="000000"/>
      <w:sz w:val="22"/>
      <w:szCs w:val="22"/>
    </w:rPr>
  </w:style>
  <w:style w:type="character" w:customStyle="1" w:styleId="WWCharLFO22LVL1">
    <w:name w:val="WW_CharLFO22LVL1"/>
    <w:qFormat/>
    <w:rPr>
      <w:i w:val="0"/>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character" w:customStyle="1" w:styleId="WWCharLFO24LVL1">
    <w:name w:val="WW_CharLFO24LVL1"/>
    <w:qFormat/>
    <w:rPr>
      <w:rFonts w:ascii="Symbol" w:hAnsi="Symbol"/>
    </w:rPr>
  </w:style>
  <w:style w:type="character" w:customStyle="1" w:styleId="WWCharLFO24LVL2">
    <w:name w:val="WW_CharLFO24LVL2"/>
    <w:qFormat/>
    <w:rPr>
      <w:rFonts w:ascii="Courier New" w:hAnsi="Courier New" w:cs="Courier New"/>
    </w:rPr>
  </w:style>
  <w:style w:type="character" w:customStyle="1" w:styleId="WWCharLFO24LVL3">
    <w:name w:val="WW_CharLFO24LVL3"/>
    <w:qFormat/>
    <w:rPr>
      <w:rFonts w:ascii="Wingdings" w:hAnsi="Wingdings"/>
    </w:rPr>
  </w:style>
  <w:style w:type="character" w:customStyle="1" w:styleId="WWCharLFO24LVL4">
    <w:name w:val="WW_CharLFO24LVL4"/>
    <w:qFormat/>
    <w:rPr>
      <w:rFonts w:ascii="Symbol" w:hAnsi="Symbol"/>
    </w:rPr>
  </w:style>
  <w:style w:type="character" w:customStyle="1" w:styleId="WWCharLFO24LVL5">
    <w:name w:val="WW_CharLFO24LVL5"/>
    <w:qFormat/>
    <w:rPr>
      <w:rFonts w:ascii="Courier New" w:hAnsi="Courier New" w:cs="Courier New"/>
    </w:rPr>
  </w:style>
  <w:style w:type="character" w:customStyle="1" w:styleId="WWCharLFO24LVL6">
    <w:name w:val="WW_CharLFO24LVL6"/>
    <w:qFormat/>
    <w:rPr>
      <w:rFonts w:ascii="Wingdings" w:hAnsi="Wingdings"/>
    </w:rPr>
  </w:style>
  <w:style w:type="character" w:customStyle="1" w:styleId="WWCharLFO24LVL7">
    <w:name w:val="WW_CharLFO24LVL7"/>
    <w:qFormat/>
    <w:rPr>
      <w:rFonts w:ascii="Symbol" w:hAnsi="Symbol"/>
    </w:rPr>
  </w:style>
  <w:style w:type="character" w:customStyle="1" w:styleId="WWCharLFO24LVL8">
    <w:name w:val="WW_CharLFO24LVL8"/>
    <w:qFormat/>
    <w:rPr>
      <w:rFonts w:ascii="Courier New" w:hAnsi="Courier New" w:cs="Courier New"/>
    </w:rPr>
  </w:style>
  <w:style w:type="character" w:customStyle="1" w:styleId="WWCharLFO24LVL9">
    <w:name w:val="WW_CharLFO24LVL9"/>
    <w:qFormat/>
    <w:rPr>
      <w:rFonts w:ascii="Wingdings" w:hAnsi="Wingdings"/>
    </w:rPr>
  </w:style>
  <w:style w:type="character" w:customStyle="1" w:styleId="WWCharLFO25LVL1">
    <w:name w:val="WW_CharLFO25LVL1"/>
    <w:qFormat/>
    <w:rPr>
      <w:rFonts w:ascii="Symbol" w:hAnsi="Symbol"/>
    </w:rPr>
  </w:style>
  <w:style w:type="character" w:customStyle="1" w:styleId="WWCharLFO25LVL2">
    <w:name w:val="WW_CharLFO25LVL2"/>
    <w:qFormat/>
    <w:rPr>
      <w:rFonts w:ascii="Courier New" w:hAnsi="Courier New" w:cs="Courier New"/>
    </w:rPr>
  </w:style>
  <w:style w:type="character" w:customStyle="1" w:styleId="WWCharLFO25LVL3">
    <w:name w:val="WW_CharLFO25LVL3"/>
    <w:qFormat/>
    <w:rPr>
      <w:rFonts w:ascii="Wingdings" w:hAnsi="Wingdings"/>
    </w:rPr>
  </w:style>
  <w:style w:type="character" w:customStyle="1" w:styleId="WWCharLFO25LVL4">
    <w:name w:val="WW_CharLFO25LVL4"/>
    <w:qFormat/>
    <w:rPr>
      <w:rFonts w:ascii="Symbol" w:hAnsi="Symbol"/>
    </w:rPr>
  </w:style>
  <w:style w:type="character" w:customStyle="1" w:styleId="WWCharLFO25LVL5">
    <w:name w:val="WW_CharLFO25LVL5"/>
    <w:qFormat/>
    <w:rPr>
      <w:rFonts w:ascii="Courier New" w:hAnsi="Courier New" w:cs="Courier New"/>
    </w:rPr>
  </w:style>
  <w:style w:type="character" w:customStyle="1" w:styleId="WWCharLFO25LVL6">
    <w:name w:val="WW_CharLFO25LVL6"/>
    <w:qFormat/>
    <w:rPr>
      <w:rFonts w:ascii="Wingdings" w:hAnsi="Wingdings"/>
    </w:rPr>
  </w:style>
  <w:style w:type="character" w:customStyle="1" w:styleId="WWCharLFO25LVL7">
    <w:name w:val="WW_CharLFO25LVL7"/>
    <w:qFormat/>
    <w:rPr>
      <w:rFonts w:ascii="Symbol" w:hAnsi="Symbol"/>
    </w:rPr>
  </w:style>
  <w:style w:type="character" w:customStyle="1" w:styleId="WWCharLFO25LVL8">
    <w:name w:val="WW_CharLFO25LVL8"/>
    <w:qFormat/>
    <w:rPr>
      <w:rFonts w:ascii="Courier New" w:hAnsi="Courier New" w:cs="Courier New"/>
    </w:rPr>
  </w:style>
  <w:style w:type="character" w:customStyle="1" w:styleId="WWCharLFO25LVL9">
    <w:name w:val="WW_CharLFO25LVL9"/>
    <w:qFormat/>
    <w:rPr>
      <w:rFonts w:ascii="Wingdings" w:hAnsi="Wingdings"/>
    </w:rPr>
  </w:style>
  <w:style w:type="character" w:customStyle="1" w:styleId="WWCharLFO26LVL1">
    <w:name w:val="WW_CharLFO26LVL1"/>
    <w:qFormat/>
    <w:rPr>
      <w:rFonts w:ascii="Wingdings" w:hAnsi="Wingdings"/>
    </w:rPr>
  </w:style>
  <w:style w:type="character" w:customStyle="1" w:styleId="WWCharLFO26LVL2">
    <w:name w:val="WW_CharLFO26LVL2"/>
    <w:qFormat/>
    <w:rPr>
      <w:rFonts w:ascii="Courier New" w:hAnsi="Courier New" w:cs="Courier New"/>
    </w:rPr>
  </w:style>
  <w:style w:type="character" w:customStyle="1" w:styleId="WWCharLFO26LVL3">
    <w:name w:val="WW_CharLFO26LVL3"/>
    <w:qFormat/>
    <w:rPr>
      <w:rFonts w:ascii="Wingdings" w:hAnsi="Wingdings"/>
    </w:rPr>
  </w:style>
  <w:style w:type="character" w:customStyle="1" w:styleId="WWCharLFO26LVL4">
    <w:name w:val="WW_CharLFO26LVL4"/>
    <w:qFormat/>
    <w:rPr>
      <w:rFonts w:ascii="Symbol" w:hAnsi="Symbol"/>
    </w:rPr>
  </w:style>
  <w:style w:type="character" w:customStyle="1" w:styleId="WWCharLFO26LVL5">
    <w:name w:val="WW_CharLFO26LVL5"/>
    <w:qFormat/>
    <w:rPr>
      <w:rFonts w:ascii="Courier New" w:hAnsi="Courier New" w:cs="Courier New"/>
    </w:rPr>
  </w:style>
  <w:style w:type="character" w:customStyle="1" w:styleId="WWCharLFO26LVL6">
    <w:name w:val="WW_CharLFO26LVL6"/>
    <w:qFormat/>
    <w:rPr>
      <w:rFonts w:ascii="Wingdings" w:hAnsi="Wingdings"/>
    </w:rPr>
  </w:style>
  <w:style w:type="character" w:customStyle="1" w:styleId="WWCharLFO26LVL7">
    <w:name w:val="WW_CharLFO26LVL7"/>
    <w:qFormat/>
    <w:rPr>
      <w:rFonts w:ascii="Symbol" w:hAnsi="Symbol"/>
    </w:rPr>
  </w:style>
  <w:style w:type="character" w:customStyle="1" w:styleId="WWCharLFO26LVL8">
    <w:name w:val="WW_CharLFO26LVL8"/>
    <w:qFormat/>
    <w:rPr>
      <w:rFonts w:ascii="Courier New" w:hAnsi="Courier New" w:cs="Courier New"/>
    </w:rPr>
  </w:style>
  <w:style w:type="character" w:customStyle="1" w:styleId="WWCharLFO26LVL9">
    <w:name w:val="WW_CharLFO26LVL9"/>
    <w:qFormat/>
    <w:rPr>
      <w:rFonts w:ascii="Wingdings" w:hAnsi="Wingdings"/>
    </w:rPr>
  </w:style>
  <w:style w:type="character" w:customStyle="1" w:styleId="WWCharLFO28LVL1">
    <w:name w:val="WW_CharLFO28LVL1"/>
    <w:qFormat/>
    <w:rPr>
      <w:rFonts w:ascii="Symbol" w:hAnsi="Symbol"/>
    </w:rPr>
  </w:style>
  <w:style w:type="character" w:customStyle="1" w:styleId="WWCharLFO28LVL2">
    <w:name w:val="WW_CharLFO28LVL2"/>
    <w:qFormat/>
    <w:rPr>
      <w:rFonts w:ascii="Courier New" w:hAnsi="Courier New" w:cs="Courier New"/>
    </w:rPr>
  </w:style>
  <w:style w:type="character" w:customStyle="1" w:styleId="WWCharLFO28LVL3">
    <w:name w:val="WW_CharLFO28LVL3"/>
    <w:qFormat/>
    <w:rPr>
      <w:rFonts w:ascii="Wingdings" w:hAnsi="Wingdings"/>
    </w:rPr>
  </w:style>
  <w:style w:type="character" w:customStyle="1" w:styleId="WWCharLFO28LVL4">
    <w:name w:val="WW_CharLFO28LVL4"/>
    <w:qFormat/>
    <w:rPr>
      <w:rFonts w:ascii="Symbol" w:hAnsi="Symbol"/>
    </w:rPr>
  </w:style>
  <w:style w:type="character" w:customStyle="1" w:styleId="WWCharLFO28LVL5">
    <w:name w:val="WW_CharLFO28LVL5"/>
    <w:qFormat/>
    <w:rPr>
      <w:rFonts w:ascii="Courier New" w:hAnsi="Courier New" w:cs="Courier New"/>
    </w:rPr>
  </w:style>
  <w:style w:type="character" w:customStyle="1" w:styleId="WWCharLFO28LVL6">
    <w:name w:val="WW_CharLFO28LVL6"/>
    <w:qFormat/>
    <w:rPr>
      <w:rFonts w:ascii="Wingdings" w:hAnsi="Wingdings"/>
    </w:rPr>
  </w:style>
  <w:style w:type="character" w:customStyle="1" w:styleId="WWCharLFO28LVL7">
    <w:name w:val="WW_CharLFO28LVL7"/>
    <w:qFormat/>
    <w:rPr>
      <w:rFonts w:ascii="Symbol" w:hAnsi="Symbol"/>
    </w:rPr>
  </w:style>
  <w:style w:type="character" w:customStyle="1" w:styleId="WWCharLFO28LVL8">
    <w:name w:val="WW_CharLFO28LVL8"/>
    <w:qFormat/>
    <w:rPr>
      <w:rFonts w:ascii="Courier New" w:hAnsi="Courier New" w:cs="Courier New"/>
    </w:rPr>
  </w:style>
  <w:style w:type="character" w:customStyle="1" w:styleId="WWCharLFO28LVL9">
    <w:name w:val="WW_CharLFO28LVL9"/>
    <w:qFormat/>
    <w:rPr>
      <w:rFonts w:ascii="Wingdings" w:hAnsi="Wingdings"/>
    </w:rPr>
  </w:style>
  <w:style w:type="character" w:customStyle="1" w:styleId="WWCharLFO29LVL2">
    <w:name w:val="WW_CharLFO29LVL2"/>
    <w:qFormat/>
    <w:rPr>
      <w:rFonts w:ascii="Courier New" w:hAnsi="Courier New" w:cs="Courier New"/>
    </w:rPr>
  </w:style>
  <w:style w:type="character" w:customStyle="1" w:styleId="WWCharLFO29LVL3">
    <w:name w:val="WW_CharLFO29LVL3"/>
    <w:qFormat/>
    <w:rPr>
      <w:rFonts w:ascii="Wingdings" w:hAnsi="Wingdings"/>
    </w:rPr>
  </w:style>
  <w:style w:type="character" w:customStyle="1" w:styleId="WWCharLFO29LVL4">
    <w:name w:val="WW_CharLFO29LVL4"/>
    <w:qFormat/>
    <w:rPr>
      <w:rFonts w:ascii="Symbol" w:hAnsi="Symbol"/>
    </w:rPr>
  </w:style>
  <w:style w:type="character" w:customStyle="1" w:styleId="WWCharLFO29LVL5">
    <w:name w:val="WW_CharLFO29LVL5"/>
    <w:qFormat/>
    <w:rPr>
      <w:rFonts w:ascii="Courier New" w:hAnsi="Courier New" w:cs="Courier New"/>
    </w:rPr>
  </w:style>
  <w:style w:type="character" w:customStyle="1" w:styleId="WWCharLFO29LVL6">
    <w:name w:val="WW_CharLFO29LVL6"/>
    <w:qFormat/>
    <w:rPr>
      <w:rFonts w:ascii="Wingdings" w:hAnsi="Wingdings"/>
    </w:rPr>
  </w:style>
  <w:style w:type="character" w:customStyle="1" w:styleId="WWCharLFO29LVL7">
    <w:name w:val="WW_CharLFO29LVL7"/>
    <w:qFormat/>
    <w:rPr>
      <w:rFonts w:ascii="Symbol" w:hAnsi="Symbol"/>
    </w:rPr>
  </w:style>
  <w:style w:type="character" w:customStyle="1" w:styleId="WWCharLFO29LVL8">
    <w:name w:val="WW_CharLFO29LVL8"/>
    <w:qFormat/>
    <w:rPr>
      <w:rFonts w:ascii="Courier New" w:hAnsi="Courier New" w:cs="Courier New"/>
    </w:rPr>
  </w:style>
  <w:style w:type="character" w:customStyle="1" w:styleId="WWCharLFO29LVL9">
    <w:name w:val="WW_CharLFO29LVL9"/>
    <w:qFormat/>
    <w:rPr>
      <w:rFonts w:ascii="Wingdings" w:hAnsi="Wingdings"/>
    </w:rPr>
  </w:style>
  <w:style w:type="character" w:customStyle="1" w:styleId="WWCharLFO30LVL1">
    <w:name w:val="WW_CharLFO30LVL1"/>
    <w:qFormat/>
    <w:rPr>
      <w:rFonts w:ascii="Arial" w:hAnsi="Arial"/>
    </w:rPr>
  </w:style>
  <w:style w:type="character" w:customStyle="1" w:styleId="WWCharLFO30LVL2">
    <w:name w:val="WW_CharLFO30LVL2"/>
    <w:qFormat/>
    <w:rPr>
      <w:rFonts w:ascii="Courier New" w:hAnsi="Courier New" w:cs="Courier New"/>
    </w:rPr>
  </w:style>
  <w:style w:type="character" w:customStyle="1" w:styleId="WWCharLFO30LVL3">
    <w:name w:val="WW_CharLFO30LVL3"/>
    <w:qFormat/>
    <w:rPr>
      <w:rFonts w:ascii="Wingdings" w:hAnsi="Wingdings"/>
    </w:rPr>
  </w:style>
  <w:style w:type="character" w:customStyle="1" w:styleId="WWCharLFO30LVL4">
    <w:name w:val="WW_CharLFO30LVL4"/>
    <w:qFormat/>
    <w:rPr>
      <w:rFonts w:ascii="Symbol" w:hAnsi="Symbol"/>
    </w:rPr>
  </w:style>
  <w:style w:type="character" w:customStyle="1" w:styleId="WWCharLFO30LVL5">
    <w:name w:val="WW_CharLFO30LVL5"/>
    <w:qFormat/>
    <w:rPr>
      <w:rFonts w:ascii="Courier New" w:hAnsi="Courier New" w:cs="Courier New"/>
    </w:rPr>
  </w:style>
  <w:style w:type="character" w:customStyle="1" w:styleId="WWCharLFO30LVL6">
    <w:name w:val="WW_CharLFO30LVL6"/>
    <w:qFormat/>
    <w:rPr>
      <w:rFonts w:ascii="Wingdings" w:hAnsi="Wingdings"/>
    </w:rPr>
  </w:style>
  <w:style w:type="character" w:customStyle="1" w:styleId="WWCharLFO30LVL7">
    <w:name w:val="WW_CharLFO30LVL7"/>
    <w:qFormat/>
    <w:rPr>
      <w:rFonts w:ascii="Symbol" w:hAnsi="Symbol"/>
    </w:rPr>
  </w:style>
  <w:style w:type="character" w:customStyle="1" w:styleId="WWCharLFO30LVL8">
    <w:name w:val="WW_CharLFO30LVL8"/>
    <w:qFormat/>
    <w:rPr>
      <w:rFonts w:ascii="Courier New" w:hAnsi="Courier New" w:cs="Courier New"/>
    </w:rPr>
  </w:style>
  <w:style w:type="character" w:customStyle="1" w:styleId="WWCharLFO30LVL9">
    <w:name w:val="WW_CharLFO30LVL9"/>
    <w:qFormat/>
    <w:rPr>
      <w:rFonts w:ascii="Wingdings" w:hAnsi="Wingdings"/>
    </w:rPr>
  </w:style>
  <w:style w:type="character" w:customStyle="1" w:styleId="WWCharLFO31LVL1">
    <w:name w:val="WW_CharLFO31LVL1"/>
    <w:qFormat/>
    <w:rPr>
      <w:rFonts w:ascii="Arial" w:hAnsi="Arial"/>
    </w:rPr>
  </w:style>
  <w:style w:type="character" w:customStyle="1" w:styleId="WWCharLFO31LVL2">
    <w:name w:val="WW_CharLFO31LVL2"/>
    <w:qFormat/>
    <w:rPr>
      <w:rFonts w:ascii="Courier New" w:hAnsi="Courier New" w:cs="Courier New"/>
    </w:rPr>
  </w:style>
  <w:style w:type="character" w:customStyle="1" w:styleId="WWCharLFO31LVL3">
    <w:name w:val="WW_CharLFO31LVL3"/>
    <w:qFormat/>
    <w:rPr>
      <w:rFonts w:ascii="Wingdings" w:hAnsi="Wingdings"/>
    </w:rPr>
  </w:style>
  <w:style w:type="character" w:customStyle="1" w:styleId="WWCharLFO31LVL4">
    <w:name w:val="WW_CharLFO31LVL4"/>
    <w:qFormat/>
    <w:rPr>
      <w:rFonts w:ascii="Symbol" w:hAnsi="Symbol"/>
    </w:rPr>
  </w:style>
  <w:style w:type="character" w:customStyle="1" w:styleId="WWCharLFO31LVL5">
    <w:name w:val="WW_CharLFO31LVL5"/>
    <w:qFormat/>
    <w:rPr>
      <w:rFonts w:ascii="Courier New" w:hAnsi="Courier New" w:cs="Courier New"/>
    </w:rPr>
  </w:style>
  <w:style w:type="character" w:customStyle="1" w:styleId="WWCharLFO31LVL6">
    <w:name w:val="WW_CharLFO31LVL6"/>
    <w:qFormat/>
    <w:rPr>
      <w:rFonts w:ascii="Wingdings" w:hAnsi="Wingdings"/>
    </w:rPr>
  </w:style>
  <w:style w:type="character" w:customStyle="1" w:styleId="WWCharLFO31LVL7">
    <w:name w:val="WW_CharLFO31LVL7"/>
    <w:qFormat/>
    <w:rPr>
      <w:rFonts w:ascii="Symbol" w:hAnsi="Symbol"/>
    </w:rPr>
  </w:style>
  <w:style w:type="character" w:customStyle="1" w:styleId="WWCharLFO31LVL8">
    <w:name w:val="WW_CharLFO31LVL8"/>
    <w:qFormat/>
    <w:rPr>
      <w:rFonts w:ascii="Courier New" w:hAnsi="Courier New" w:cs="Courier New"/>
    </w:rPr>
  </w:style>
  <w:style w:type="character" w:customStyle="1" w:styleId="WWCharLFO31LVL9">
    <w:name w:val="WW_CharLFO31LVL9"/>
    <w:qFormat/>
    <w:rPr>
      <w:rFonts w:ascii="Wingdings" w:hAnsi="Wingdings"/>
    </w:rPr>
  </w:style>
  <w:style w:type="character" w:customStyle="1" w:styleId="WWCharLFO32LVL1">
    <w:name w:val="WW_CharLFO32LVL1"/>
    <w:qFormat/>
    <w:rPr>
      <w:i w:val="0"/>
    </w:rPr>
  </w:style>
  <w:style w:type="character" w:customStyle="1" w:styleId="WWCharLFO32LVL2">
    <w:name w:val="WW_CharLFO32LVL2"/>
    <w:qFormat/>
    <w:rPr>
      <w:rFonts w:ascii="Courier New" w:hAnsi="Courier New" w:cs="Courier New"/>
    </w:rPr>
  </w:style>
  <w:style w:type="character" w:customStyle="1" w:styleId="WWCharLFO32LVL3">
    <w:name w:val="WW_CharLFO32LVL3"/>
    <w:qFormat/>
    <w:rPr>
      <w:rFonts w:ascii="Wingdings" w:hAnsi="Wingdings"/>
    </w:rPr>
  </w:style>
  <w:style w:type="character" w:customStyle="1" w:styleId="WWCharLFO32LVL4">
    <w:name w:val="WW_CharLFO32LVL4"/>
    <w:qFormat/>
    <w:rPr>
      <w:rFonts w:ascii="Symbol" w:hAnsi="Symbol"/>
    </w:rPr>
  </w:style>
  <w:style w:type="character" w:customStyle="1" w:styleId="WWCharLFO32LVL5">
    <w:name w:val="WW_CharLFO32LVL5"/>
    <w:qFormat/>
    <w:rPr>
      <w:rFonts w:ascii="Courier New" w:hAnsi="Courier New" w:cs="Courier New"/>
    </w:rPr>
  </w:style>
  <w:style w:type="character" w:customStyle="1" w:styleId="WWCharLFO32LVL6">
    <w:name w:val="WW_CharLFO32LVL6"/>
    <w:qFormat/>
    <w:rPr>
      <w:rFonts w:ascii="Wingdings" w:hAnsi="Wingdings"/>
    </w:rPr>
  </w:style>
  <w:style w:type="character" w:customStyle="1" w:styleId="WWCharLFO32LVL7">
    <w:name w:val="WW_CharLFO32LVL7"/>
    <w:qFormat/>
    <w:rPr>
      <w:rFonts w:ascii="Symbol" w:hAnsi="Symbol"/>
    </w:rPr>
  </w:style>
  <w:style w:type="character" w:customStyle="1" w:styleId="WWCharLFO32LVL8">
    <w:name w:val="WW_CharLFO32LVL8"/>
    <w:qFormat/>
    <w:rPr>
      <w:rFonts w:ascii="Courier New" w:hAnsi="Courier New" w:cs="Courier New"/>
    </w:rPr>
  </w:style>
  <w:style w:type="character" w:customStyle="1" w:styleId="WWCharLFO32LVL9">
    <w:name w:val="WW_CharLFO32LVL9"/>
    <w:qFormat/>
    <w:rPr>
      <w:rFonts w:ascii="Wingdings" w:hAnsi="Wingdings"/>
    </w:rPr>
  </w:style>
  <w:style w:type="character" w:customStyle="1" w:styleId="WWCharLFO33LVL1">
    <w:name w:val="WW_CharLFO33LVL1"/>
    <w:qFormat/>
    <w:rPr>
      <w:rFonts w:ascii="Arial" w:hAnsi="Arial"/>
    </w:rPr>
  </w:style>
  <w:style w:type="character" w:customStyle="1" w:styleId="WWCharLFO33LVL2">
    <w:name w:val="WW_CharLFO33LVL2"/>
    <w:qFormat/>
    <w:rPr>
      <w:rFonts w:ascii="Courier New" w:hAnsi="Courier New" w:cs="Courier New"/>
    </w:rPr>
  </w:style>
  <w:style w:type="character" w:customStyle="1" w:styleId="WWCharLFO33LVL3">
    <w:name w:val="WW_CharLFO33LVL3"/>
    <w:qFormat/>
    <w:rPr>
      <w:rFonts w:ascii="Wingdings" w:hAnsi="Wingdings"/>
    </w:rPr>
  </w:style>
  <w:style w:type="character" w:customStyle="1" w:styleId="WWCharLFO33LVL4">
    <w:name w:val="WW_CharLFO33LVL4"/>
    <w:qFormat/>
    <w:rPr>
      <w:rFonts w:ascii="Symbol" w:hAnsi="Symbol"/>
    </w:rPr>
  </w:style>
  <w:style w:type="character" w:customStyle="1" w:styleId="WWCharLFO33LVL5">
    <w:name w:val="WW_CharLFO33LVL5"/>
    <w:qFormat/>
    <w:rPr>
      <w:rFonts w:ascii="Courier New" w:hAnsi="Courier New" w:cs="Courier New"/>
    </w:rPr>
  </w:style>
  <w:style w:type="character" w:customStyle="1" w:styleId="WWCharLFO33LVL6">
    <w:name w:val="WW_CharLFO33LVL6"/>
    <w:qFormat/>
    <w:rPr>
      <w:rFonts w:ascii="Wingdings" w:hAnsi="Wingdings"/>
    </w:rPr>
  </w:style>
  <w:style w:type="character" w:customStyle="1" w:styleId="WWCharLFO33LVL7">
    <w:name w:val="WW_CharLFO33LVL7"/>
    <w:qFormat/>
    <w:rPr>
      <w:rFonts w:ascii="Symbol" w:hAnsi="Symbol"/>
    </w:rPr>
  </w:style>
  <w:style w:type="character" w:customStyle="1" w:styleId="WWCharLFO33LVL8">
    <w:name w:val="WW_CharLFO33LVL8"/>
    <w:qFormat/>
    <w:rPr>
      <w:rFonts w:ascii="Courier New" w:hAnsi="Courier New" w:cs="Courier New"/>
    </w:rPr>
  </w:style>
  <w:style w:type="character" w:customStyle="1" w:styleId="WWCharLFO33LVL9">
    <w:name w:val="WW_CharLFO33LVL9"/>
    <w:qFormat/>
    <w:rPr>
      <w:rFonts w:ascii="Wingdings" w:hAnsi="Wingdings"/>
    </w:rPr>
  </w:style>
  <w:style w:type="character" w:customStyle="1" w:styleId="WWCharLFO34LVL1">
    <w:name w:val="WW_CharLFO34LVL1"/>
    <w:qFormat/>
    <w:rPr>
      <w:rFonts w:eastAsia="Times New Roman"/>
    </w:rPr>
  </w:style>
  <w:style w:type="character" w:customStyle="1" w:styleId="WWCharLFO34LVL2">
    <w:name w:val="WW_CharLFO34LVL2"/>
    <w:qFormat/>
    <w:rPr>
      <w:rFonts w:ascii="Symbol" w:hAnsi="Symbol"/>
      <w:color w:val="00000A"/>
      <w:sz w:val="22"/>
    </w:rPr>
  </w:style>
  <w:style w:type="character" w:customStyle="1" w:styleId="WWCharLFO35LVL1">
    <w:name w:val="WW_CharLFO35LVL1"/>
    <w:qFormat/>
    <w:rPr>
      <w:strike w:val="0"/>
      <w:dstrike w:val="0"/>
      <w:color w:val="000000"/>
    </w:rPr>
  </w:style>
  <w:style w:type="character" w:customStyle="1" w:styleId="WWCharLFO41LVL1">
    <w:name w:val="WW_CharLFO41LVL1"/>
    <w:qFormat/>
    <w:rPr>
      <w:rFonts w:ascii="Arial" w:eastAsia="Andale Sans UI" w:hAnsi="Arial" w:cs="Arial"/>
      <w:b w:val="0"/>
      <w:bCs/>
      <w:i w:val="0"/>
      <w:iCs/>
      <w:color w:val="000000"/>
      <w:kern w:val="2"/>
      <w:sz w:val="22"/>
      <w:szCs w:val="22"/>
      <w:lang w:eastAsia="fa-IR" w:bidi="fa-IR"/>
    </w:rPr>
  </w:style>
  <w:style w:type="character" w:customStyle="1" w:styleId="WWCharLFO41LVL2">
    <w:name w:val="WW_CharLFO41LVL2"/>
    <w:qFormat/>
    <w:rPr>
      <w:rFonts w:ascii="Arial" w:eastAsia="Times New Roman" w:hAnsi="Arial" w:cs="Arial"/>
      <w:sz w:val="22"/>
      <w:szCs w:val="22"/>
    </w:rPr>
  </w:style>
  <w:style w:type="character" w:customStyle="1" w:styleId="WWCharLFO41LVL3">
    <w:name w:val="WW_CharLFO41LVL3"/>
    <w:qFormat/>
    <w:rPr>
      <w:rFonts w:ascii="Arial" w:eastAsia="Times New Roman" w:hAnsi="Arial" w:cs="Arial"/>
      <w:sz w:val="24"/>
      <w:szCs w:val="22"/>
    </w:rPr>
  </w:style>
  <w:style w:type="character" w:customStyle="1" w:styleId="WWCharLFO42LVL1">
    <w:name w:val="WW_CharLFO42LVL1"/>
    <w:qFormat/>
    <w:rPr>
      <w:rFonts w:ascii="Arial" w:hAnsi="Arial" w:cs="Arial"/>
      <w:bCs/>
      <w:sz w:val="22"/>
      <w:szCs w:val="22"/>
    </w:rPr>
  </w:style>
  <w:style w:type="character" w:customStyle="1" w:styleId="WWCharLFO43LVL2">
    <w:name w:val="WW_CharLFO43LVL2"/>
    <w:qFormat/>
    <w:rPr>
      <w:rFonts w:ascii="Arial" w:hAnsi="Arial" w:cs="Arial"/>
      <w:sz w:val="22"/>
      <w:szCs w:val="22"/>
    </w:rPr>
  </w:style>
  <w:style w:type="character" w:customStyle="1" w:styleId="WWCharLFO44LVL1">
    <w:name w:val="WW_CharLFO44LVL1"/>
    <w:qFormat/>
    <w:rPr>
      <w:rFonts w:ascii="Arial" w:eastAsia="Times New Roman" w:hAnsi="Arial" w:cs="Arial"/>
      <w:sz w:val="22"/>
      <w:szCs w:val="22"/>
    </w:rPr>
  </w:style>
  <w:style w:type="character" w:customStyle="1" w:styleId="WWCharLFO44LVL2">
    <w:name w:val="WW_CharLFO44LVL2"/>
    <w:qFormat/>
    <w:rPr>
      <w:rFonts w:ascii="Arial" w:eastAsia="Calibri" w:hAnsi="Arial" w:cs="Arial"/>
      <w:color w:val="000000"/>
      <w:sz w:val="22"/>
      <w:szCs w:val="22"/>
    </w:rPr>
  </w:style>
  <w:style w:type="character" w:customStyle="1" w:styleId="WWCharLFO45LVL1">
    <w:name w:val="WW_CharLFO45LVL1"/>
    <w:qFormat/>
    <w:rPr>
      <w:rFonts w:ascii="Arial" w:eastAsia="Andale Sans UI" w:hAnsi="Arial" w:cs="Arial"/>
      <w:strike w:val="0"/>
      <w:dstrike w:val="0"/>
      <w:color w:val="000000"/>
      <w:kern w:val="2"/>
      <w:sz w:val="22"/>
      <w:szCs w:val="22"/>
      <w:lang w:eastAsia="fa-IR" w:bidi="fa-IR"/>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qFormat/>
    <w:pPr>
      <w:suppressLineNumbers/>
      <w:tabs>
        <w:tab w:val="center" w:pos="4536"/>
        <w:tab w:val="right" w:pos="9072"/>
      </w:tabs>
      <w:spacing w:after="0"/>
    </w:p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HeaderandFooter">
    <w:name w:val="Header and Footer"/>
    <w:basedOn w:val="Normalny"/>
    <w:qFormat/>
    <w:pPr>
      <w:suppressLineNumbers/>
      <w:tabs>
        <w:tab w:val="center" w:pos="4819"/>
        <w:tab w:val="right" w:pos="9638"/>
      </w:tabs>
    </w:pPr>
  </w:style>
  <w:style w:type="paragraph" w:styleId="Stopka">
    <w:name w:val="footer"/>
    <w:basedOn w:val="Normalny"/>
    <w:pPr>
      <w:suppressLineNumbers/>
      <w:tabs>
        <w:tab w:val="center" w:pos="4536"/>
        <w:tab w:val="right" w:pos="9072"/>
      </w:tabs>
      <w:spacing w:after="0"/>
    </w:pPr>
    <w:rPr>
      <w:rFonts w:ascii="Times New Roman" w:eastAsia="Times New Roman" w:hAnsi="Times New Roman" w:cs="Times New Roman"/>
      <w:sz w:val="24"/>
      <w:szCs w:val="24"/>
      <w:lang w:eastAsia="pl-PL"/>
    </w:rPr>
  </w:style>
  <w:style w:type="paragraph" w:styleId="Tekstprzypisudolnego">
    <w:name w:val="footnote text"/>
    <w:basedOn w:val="Normalny"/>
    <w:pPr>
      <w:suppressLineNumbers/>
      <w:ind w:left="283" w:hanging="283"/>
    </w:pPr>
    <w:rPr>
      <w:sz w:val="20"/>
      <w:szCs w:val="20"/>
    </w:rPr>
  </w:style>
  <w:style w:type="paragraph" w:styleId="Tekstdymka">
    <w:name w:val="Balloon Text"/>
    <w:basedOn w:val="Normalny"/>
    <w:qFormat/>
    <w:pPr>
      <w:spacing w:after="0"/>
    </w:pPr>
    <w:rPr>
      <w:rFonts w:ascii="Segoe UI" w:eastAsia="Segoe UI" w:hAnsi="Segoe UI" w:cs="Segoe UI"/>
      <w:sz w:val="18"/>
      <w:szCs w:val="18"/>
    </w:rPr>
  </w:style>
  <w:style w:type="paragraph" w:styleId="Akapitzlist">
    <w:name w:val="List Paragraph"/>
    <w:basedOn w:val="Normalny"/>
    <w:uiPriority w:val="34"/>
    <w:qFormat/>
    <w:pPr>
      <w:ind w:left="720"/>
    </w:pPr>
  </w:style>
  <w:style w:type="paragraph" w:customStyle="1" w:styleId="Default">
    <w:name w:val="Default"/>
    <w:qFormat/>
    <w:pPr>
      <w:shd w:val="clear" w:color="auto" w:fill="FFFFFF"/>
      <w:suppressAutoHyphens/>
    </w:pPr>
    <w:rPr>
      <w:rFonts w:ascii="Arial" w:eastAsia="Times New Roman" w:hAnsi="Arial" w:cs="Arial"/>
      <w:color w:val="000000"/>
      <w:sz w:val="24"/>
      <w:szCs w:val="24"/>
      <w:lang w:eastAsia="pl-PL"/>
    </w:r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numbering" w:customStyle="1" w:styleId="WW8Num6">
    <w:name w:val="WW8Num6"/>
    <w:qFormat/>
  </w:style>
  <w:style w:type="numbering" w:customStyle="1" w:styleId="WW8Num18">
    <w:name w:val="WW8Num18"/>
    <w:qFormat/>
  </w:style>
  <w:style w:type="numbering" w:customStyle="1" w:styleId="WW8Num12">
    <w:name w:val="WW8Num12"/>
    <w:qFormat/>
  </w:style>
  <w:style w:type="numbering" w:customStyle="1" w:styleId="WW8Num32">
    <w:name w:val="WW8Num32"/>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lodzkie.pl/" TargetMode="External"/><Relationship Id="rId13" Type="http://schemas.openxmlformats.org/officeDocument/2006/relationships/hyperlink" Target="mailto:LPIBrzeziny@lodzkie.pl" TargetMode="External"/><Relationship Id="rId18" Type="http://schemas.openxmlformats.org/officeDocument/2006/relationships/hyperlink" Target="https://rpo-fundusze.lodzkie.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rpo.lodzkie.pl/" TargetMode="External"/><Relationship Id="rId7" Type="http://schemas.openxmlformats.org/officeDocument/2006/relationships/image" Target="media/image1.png"/><Relationship Id="rId12" Type="http://schemas.openxmlformats.org/officeDocument/2006/relationships/hyperlink" Target="mailto:LPIBelchatow@lodzkie.pl" TargetMode="External"/><Relationship Id="rId17" Type="http://schemas.openxmlformats.org/officeDocument/2006/relationships/hyperlink" Target="http://www.rpo.lodzkie.pl/czesto-zadawane-pytan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miz.rpld@lodzkie.pl" TargetMode="External"/><Relationship Id="rId20" Type="http://schemas.openxmlformats.org/officeDocument/2006/relationships/hyperlink" Target="http://www.rpo.lodzki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ILodz@lodzkie.pl" TargetMode="External"/><Relationship Id="rId24" Type="http://schemas.openxmlformats.org/officeDocument/2006/relationships/hyperlink" Target="http://www.funduszeeuropejskie.gov.pl/" TargetMode="External"/><Relationship Id="rId5" Type="http://schemas.openxmlformats.org/officeDocument/2006/relationships/footnotes" Target="footnotes.xml"/><Relationship Id="rId15" Type="http://schemas.openxmlformats.org/officeDocument/2006/relationships/hyperlink" Target="mailto:LPISieradz@lodzkie.pl" TargetMode="External"/><Relationship Id="rId23" Type="http://schemas.openxmlformats.org/officeDocument/2006/relationships/hyperlink" Target="http://www.funduszeeuropejskie.gov.pl/" TargetMode="External"/><Relationship Id="rId28" Type="http://schemas.openxmlformats.org/officeDocument/2006/relationships/theme" Target="theme/theme1.xml"/><Relationship Id="rId10" Type="http://schemas.openxmlformats.org/officeDocument/2006/relationships/hyperlink" Target="http://www.funduszeeuropejskie.gov.pl/" TargetMode="External"/><Relationship Id="rId19"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www.bip.lodzkie.pl/" TargetMode="External"/><Relationship Id="rId14" Type="http://schemas.openxmlformats.org/officeDocument/2006/relationships/hyperlink" Target="mailto:LPILowicz@lodzkie.pl" TargetMode="External"/><Relationship Id="rId22" Type="http://schemas.openxmlformats.org/officeDocument/2006/relationships/hyperlink" Target="http://www.bip.lodzkie.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29</Pages>
  <Words>9111</Words>
  <Characters>54671</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Świątek</dc:creator>
  <dc:description/>
  <cp:lastModifiedBy>Aneta Śmiałowska</cp:lastModifiedBy>
  <cp:revision>12</cp:revision>
  <cp:lastPrinted>2021-02-12T14:10:00Z</cp:lastPrinted>
  <dcterms:created xsi:type="dcterms:W3CDTF">2021-03-01T08:34:00Z</dcterms:created>
  <dcterms:modified xsi:type="dcterms:W3CDTF">2022-04-01T11:32:00Z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