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14884"/>
      </w:tblGrid>
      <w:tr w:rsidR="00221EB0" w:rsidRPr="00221EB0" w:rsidTr="00A04A67">
        <w:trPr>
          <w:trHeight w:val="1123"/>
        </w:trPr>
        <w:tc>
          <w:tcPr>
            <w:tcW w:w="148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0F39C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 Flaga Rzeczpospolitej Polskiej, Logo Łódzkie promuje, Flaga Unii Europejskiej, Europejski Fundusz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28F" w:rsidRPr="00221EB0" w:rsidTr="00747F3A">
        <w:trPr>
          <w:trHeight w:val="1693"/>
        </w:trPr>
        <w:tc>
          <w:tcPr>
            <w:tcW w:w="14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28F" w:rsidRPr="00E95355" w:rsidRDefault="00B5528F" w:rsidP="00E95355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023B6B">
              <w:rPr>
                <w:rFonts w:ascii="Arial" w:hAnsi="Arial" w:cs="Arial"/>
                <w:b/>
                <w:color w:val="auto"/>
                <w:sz w:val="24"/>
              </w:rPr>
              <w:t xml:space="preserve">Lista wniosków o dofinansowanie ocenionych pozytywnie pod względem oceny merytorycznej dla naboru </w:t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155C2A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="00825916" w:rsidRPr="00023B6B">
              <w:rPr>
                <w:rFonts w:ascii="Arial" w:hAnsi="Arial" w:cs="Arial"/>
                <w:b/>
                <w:color w:val="auto"/>
                <w:sz w:val="24"/>
              </w:rPr>
              <w:t xml:space="preserve">Nr </w:t>
            </w:r>
            <w:r w:rsidR="00E95355" w:rsidRPr="00E95355">
              <w:rPr>
                <w:rFonts w:ascii="Arial" w:hAnsi="Arial" w:cs="Arial"/>
                <w:b/>
                <w:color w:val="auto"/>
                <w:sz w:val="24"/>
              </w:rPr>
              <w:t>RPLD.05.02.00-IZ.00-10-001/21</w:t>
            </w:r>
            <w:r w:rsidR="00E95355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E95355" w:rsidRPr="00E95355">
              <w:rPr>
                <w:rFonts w:ascii="Arial" w:hAnsi="Arial" w:cs="Arial"/>
                <w:b/>
                <w:color w:val="auto"/>
                <w:sz w:val="24"/>
              </w:rPr>
              <w:t>w ramach  Osi Priorytetowej V Ochrona Środowiska  Działanie V.2 Gospodarka odpadami Regionalnego Programu Operacyjnego Województwa Łódzkiego na lata 2014-2020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577"/>
        <w:gridCol w:w="1952"/>
        <w:gridCol w:w="2129"/>
        <w:gridCol w:w="1792"/>
        <w:gridCol w:w="1985"/>
        <w:gridCol w:w="1984"/>
        <w:gridCol w:w="1808"/>
      </w:tblGrid>
      <w:tr w:rsidR="00825916" w:rsidTr="00DB3B0B">
        <w:trPr>
          <w:cantSplit/>
          <w:trHeight w:val="687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DB39FA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sz w:val="22"/>
                <w:szCs w:val="22"/>
              </w:rPr>
              <w:br w:type="page"/>
            </w:r>
            <w:r w:rsidR="0036096E"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Numer Wniosku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Wnioskodawcy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 narastająco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96E" w:rsidRPr="004D2696" w:rsidRDefault="0036096E" w:rsidP="004D2696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Procent przyznanych punktów</w:t>
            </w:r>
          </w:p>
        </w:tc>
      </w:tr>
      <w:tr w:rsidR="000B3572" w:rsidTr="007B459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WND-RPLD.05.02.00-10-0024/21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Lasy państwowe nadleśnictwo piotrków z siedzibą w Łęcznie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Kompleksowe oczyszczanie terenu nadleśnictwa piotrków z odpadów zawierających azbest wraz z uch bezpiecznym unieszkodliwieniem oraz likwidacja tzw. "dzikich wysypisk"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561 942,90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362 567,50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2853F8" w:rsidRDefault="000B3572" w:rsidP="000B3572">
            <w:r w:rsidRPr="002853F8">
              <w:t>362 567,50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Default="000B3572" w:rsidP="000B3572">
            <w:r w:rsidRPr="002853F8">
              <w:t>93,85</w:t>
            </w:r>
          </w:p>
        </w:tc>
      </w:tr>
      <w:tr w:rsidR="000B3572" w:rsidTr="009F40F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WND-RPLD.05.02.00-10-0004/21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Gmina Ozorków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Przebudowa punktu selektywnego zbierania odpadów komunalnych w Modlnej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443 812,29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306 274,55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340A0" w:rsidRDefault="000B3572" w:rsidP="000B3572">
            <w:r w:rsidRPr="003340A0">
              <w:t>668 842,05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Default="000B3572" w:rsidP="000B3572">
            <w:r w:rsidRPr="003340A0">
              <w:t>86,96</w:t>
            </w:r>
          </w:p>
        </w:tc>
      </w:tr>
    </w:tbl>
    <w:p w:rsidR="00350925" w:rsidRDefault="00350925"/>
    <w:p w:rsidR="00350925" w:rsidRDefault="00350925"/>
    <w:p w:rsidR="00350925" w:rsidRDefault="0035092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wniosków o dofinansowanie ocenionych pozytywnie pod względem oceny merytorycznej dla naboru  Nr RPLD.05.03.02-IZ.00-10-001/20 "/>
      </w:tblPr>
      <w:tblGrid>
        <w:gridCol w:w="617"/>
        <w:gridCol w:w="2577"/>
        <w:gridCol w:w="1952"/>
        <w:gridCol w:w="2129"/>
        <w:gridCol w:w="1792"/>
        <w:gridCol w:w="1985"/>
        <w:gridCol w:w="1984"/>
        <w:gridCol w:w="1808"/>
      </w:tblGrid>
      <w:tr w:rsidR="00350925" w:rsidTr="00DB3B0B">
        <w:trPr>
          <w:cantSplit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sz w:val="22"/>
                <w:szCs w:val="22"/>
              </w:rPr>
              <w:br w:type="page"/>
            </w: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Numer Wniosku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Wnioskodawcy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Tytuł projektu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Całkowita wartość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Dofinansowanie narastająco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4D2696" w:rsidRDefault="00350925" w:rsidP="00350925">
            <w:pPr>
              <w:pStyle w:val="Nagwek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D2696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Procent przyznanych punktów</w:t>
            </w:r>
          </w:p>
        </w:tc>
      </w:tr>
      <w:tr w:rsidR="000B3572" w:rsidTr="00524D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WND-RPLD.05.02.00-10-0028/21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Gmina Czarnocin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Przebudowa Punktu Selektywnej Zbiórki Odpadów Komunalnych w Czarnocinie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563 805,00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390 575,00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1 059 417,05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86,96</w:t>
            </w:r>
          </w:p>
        </w:tc>
      </w:tr>
      <w:tr w:rsidR="000B3572" w:rsidTr="00524D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WND-RPLD.05.02.00-10-0012/21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Przedsiębiorstwo gospodarki komunalnej Sp. Z o.o w Opocznie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Budowa palcu kompostowania odpadów zielonych i innych bioodpadów, pochodzących z selektywnej zbiórki w ramach Zakładu Unieszkodliwiania Odpadów w miejscowości Różanna, gmina Opoczno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4 272 478,80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712 215,97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1 771 633,02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86,67</w:t>
            </w:r>
          </w:p>
        </w:tc>
      </w:tr>
      <w:tr w:rsidR="000B3572" w:rsidTr="00524D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WND-RPLD.05.02.00-10-0016/21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Gmina Wola Krzysztoporska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Modernizacja punktu selektywnej zbiórki odpadów komunalnych w Woli Krzysztoporskiej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1 245 621,00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860 795,00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2 632 428,02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F773A" w:rsidRDefault="000B3572" w:rsidP="000B3572">
            <w:r w:rsidRPr="003F773A">
              <w:t>79,71</w:t>
            </w:r>
          </w:p>
        </w:tc>
      </w:tr>
      <w:tr w:rsidR="000B3572" w:rsidTr="00F60ED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WND-RPLD.05.02.00-10-0003/21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Gmina Błaszki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Budowa Punktu Selektywnej Zbiórki Odpadów Komunalnych w Borysławicach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2 005 327,10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1 385 795,16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4 018 223,18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78,26</w:t>
            </w:r>
          </w:p>
        </w:tc>
      </w:tr>
      <w:tr w:rsidR="000B3572" w:rsidTr="00F60ED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WND-RPLD.05.02.00-10-0008/21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Gmina Nieborów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Budowa punktu selektywnej zbiórki odpadów komunalnych w Gminie Nieborów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1 168 518,07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807 512,49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4 825 735,67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78,26</w:t>
            </w:r>
          </w:p>
        </w:tc>
      </w:tr>
      <w:tr w:rsidR="000B3572" w:rsidTr="00F60ED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WND-RPLD.05.02.00-10-0022/21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Gmina Rzeczyca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Rozbudowa Punktu Selektywnego Zbierania Odpadów Komunalnych w Gminie Rzeczyca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2 274 270,00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1 571 650,00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3B0404" w:rsidRDefault="000B3572" w:rsidP="000B3572">
            <w:r w:rsidRPr="003B0404">
              <w:t>6 397 385,67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Default="000B3572" w:rsidP="000B3572">
            <w:r w:rsidRPr="003B0404">
              <w:t>78,26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WND-RPLD.05.02.00-10-0001/21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Sędziejowice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Budowa punktu selektywnej zbiórki odpadów komunalnych w Sędziejowicach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561 137,66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372 496,35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6 769 882,02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76,81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WND-RPLD.05.02.00-10-0017/21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Miasta Głowno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Przebudowa Punktu Selektywnej Zbiórki Odpadów Komunalnych w Głownie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2 452 389,00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1 688 355,00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8 458 237,02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76,81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WND-RPLD.05.02.00-10-0009/21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Przedbórz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 xml:space="preserve">Budowa Punktu Selektywnej Zbiórki Odpadów </w:t>
            </w:r>
            <w:r w:rsidRPr="00C73629">
              <w:lastRenderedPageBreak/>
              <w:t>Komunalnych na terenie miasta Przedbórz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lastRenderedPageBreak/>
              <w:t>295 747,55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203 060,89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8 661 297,91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75,36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WND-RPLD.05.02.00-10-0014/21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Nowosolna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Budowa Punktu Selektywnej Zbiórki Odpadów Komunalnych na terenie gminy Nowosolna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937 260,00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647 700,00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9 308 997,91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75,36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WND-RPLD.05.02.00-10-0029/21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Varitex Sp. Z o.o.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 xml:space="preserve">Zmniejszenie ilości odpadów w woj. łódzkim poprzez utworzenie bezodpadowego i pasywnego energetycznie systemu recyklingu bioodpadów w miejscowości Piaski Bankowe przez Varitex Sp. Z o.o. Sp. K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52 839 465,16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19 532 219,92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28 841 217,83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74,67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WND-RPLD.05.02.00-10-0025/21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 xml:space="preserve">Zakład usług komunalnych BUDMAX Grzegorz Budek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 xml:space="preserve">Budowa Punktu Selektywnej Zbiórki Odpadów Komunalnych w miejscowości  Ossowice Gmina Cielądz </w:t>
            </w:r>
            <w:r w:rsidRPr="00C73629">
              <w:lastRenderedPageBreak/>
              <w:t>prowadzonego przez Zakład Usług komunalnych BUDMAX Grzegorz Budek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lastRenderedPageBreak/>
              <w:t>3 690 000,00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1 389 200,00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30 230 417,83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73,91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WND-RPLD.05.02.00-10-0010/21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Dobryszyce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Budowa punktu selektywnego zbierania odpadów komunalnych w miejscowości Dobryszyce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3 093 468,45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1 700 000,00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31 930 417,83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72,46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5041E0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5041E0" w:rsidRDefault="000B3572" w:rsidP="000B3572">
            <w:r w:rsidRPr="005041E0">
              <w:t>WND-RPLD.05.02.00-10-0027/21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Gmina Grabica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Rozbudowa Punktu Selektywnej Zbiórki Odpadów Komunalnych w Gminie Grabica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1 174 650,00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793 475,00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C73629" w:rsidRDefault="000B3572" w:rsidP="000B3572">
            <w:r w:rsidRPr="00C73629">
              <w:t>32 723 892,83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Default="000B3572" w:rsidP="000B3572">
            <w:r w:rsidRPr="00C73629">
              <w:t>72,46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WND-RPLD.05.02.00-10-0002/21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Gmina Zapolice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Przebudowa i rozbudowa punktu selektywnej zbiórki odpadów komunalnych w Zapolicach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1 820 307,57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1 098 979,21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33 822 872,04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71,01</w:t>
            </w:r>
          </w:p>
        </w:tc>
      </w:tr>
      <w:tr w:rsidR="000B3572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572" w:rsidRPr="004D2696" w:rsidRDefault="000B3572" w:rsidP="000B3572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WND-RPLD.05.02.00-10-0013/21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Gmina Uniejów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 xml:space="preserve">Rozbudowa punktu selektywnego zbierania odpadów </w:t>
            </w:r>
            <w:r w:rsidRPr="0067263F">
              <w:lastRenderedPageBreak/>
              <w:t>komunalnych w Gminie Uniejów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lastRenderedPageBreak/>
              <w:t>1 847 460,00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1 276 700,00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Pr="0067263F" w:rsidRDefault="000B3572" w:rsidP="000B3572">
            <w:r w:rsidRPr="0067263F">
              <w:t>35 099 572,04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572" w:rsidRDefault="000B3572" w:rsidP="000B3572">
            <w:r w:rsidRPr="0067263F">
              <w:t>71,01</w:t>
            </w:r>
          </w:p>
        </w:tc>
      </w:tr>
      <w:tr w:rsidR="005041E0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1E0" w:rsidRPr="004D2696" w:rsidRDefault="005041E0" w:rsidP="005041E0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WND-RPLD.05.02.00-10-0005/21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Gmina Pajęczno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Utworzenie Punktu Selektywnej Zbiórki Odpadów Komunalnych w Pajęcznie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2 394 048,16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1 654 423,53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1 654 423,53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68,12</w:t>
            </w:r>
          </w:p>
        </w:tc>
      </w:tr>
      <w:tr w:rsidR="005041E0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1E0" w:rsidRPr="004D2696" w:rsidRDefault="005041E0" w:rsidP="005041E0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WND-RPLD.05.02.00-10-0006/21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Gmina Bełchatów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Przebudowa Punktu Selektywnej Zbiórki Odpadów Komunalnych w Zawadach, Gmina Bełchatów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1 682 640,00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1 155 575,00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2 809 998,53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68,12</w:t>
            </w:r>
          </w:p>
        </w:tc>
      </w:tr>
      <w:tr w:rsidR="005041E0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1E0" w:rsidRPr="004D2696" w:rsidRDefault="005041E0" w:rsidP="005041E0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WND-RPLD.05.02.00-10-0018/21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Gmina Inowłódz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Budowa punktu selektywnej zbiórki odpadów komunalnych w Gminie Inowłódz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1 517 647,80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1 017 877,45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3 827 875,98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68,12</w:t>
            </w:r>
          </w:p>
        </w:tc>
      </w:tr>
      <w:tr w:rsidR="005041E0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1E0" w:rsidRPr="004D2696" w:rsidRDefault="005041E0" w:rsidP="005041E0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WND-RPLD.05.02.00-10-0026/21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Gmina Parzęczew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Budowa Punktu Selektywnej Zbiórki Odpadów Komunalnych wraz z infrastrukturą towarzyszącą w miejscowości Parzęczew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2 453 484,98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1 700 000,00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3E6DA5" w:rsidRDefault="005041E0" w:rsidP="005041E0">
            <w:r w:rsidRPr="003E6DA5">
              <w:t>5 527 875,98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Default="005041E0" w:rsidP="005041E0">
            <w:r w:rsidRPr="003E6DA5">
              <w:t>68,12</w:t>
            </w:r>
          </w:p>
        </w:tc>
      </w:tr>
      <w:tr w:rsidR="005041E0" w:rsidTr="0062723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1E0" w:rsidRPr="004D2696" w:rsidRDefault="005041E0" w:rsidP="005041E0">
            <w:pPr>
              <w:pStyle w:val="Akapitzlist"/>
              <w:numPr>
                <w:ilvl w:val="0"/>
                <w:numId w:val="1"/>
              </w:num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>WND-RPLD.05.02.00-10-0020/21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 xml:space="preserve">Gmina Brójce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>Budowa Punktu Selektywnej Zbiórki Odpadów Komunalnych w Gminie Brójce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>1 942 09</w:t>
            </w:r>
            <w:bookmarkStart w:id="0" w:name="_GoBack"/>
            <w:bookmarkEnd w:id="0"/>
            <w:r w:rsidRPr="001B130B"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>1 342 094,75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1B130B">
              <w:t>6 869 970,73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E0" w:rsidRPr="001B130B" w:rsidRDefault="005041E0" w:rsidP="005041E0">
            <w:r w:rsidRPr="005041E0">
              <w:t>60,87</w:t>
            </w:r>
          </w:p>
        </w:tc>
      </w:tr>
      <w:tr w:rsidR="00350925" w:rsidTr="00023B6B">
        <w:trPr>
          <w:gridAfter w:val="2"/>
          <w:wAfter w:w="3792" w:type="dxa"/>
          <w:trHeight w:val="624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023B6B" w:rsidRDefault="00350925" w:rsidP="004D2696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023B6B">
              <w:rPr>
                <w:rFonts w:cs="Arial"/>
                <w:b/>
                <w:sz w:val="22"/>
                <w:szCs w:val="22"/>
              </w:rPr>
              <w:t>Razem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304DC9" w:rsidRDefault="005041E0" w:rsidP="00023B6B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304DC9">
              <w:rPr>
                <w:rFonts w:eastAsia="Times New Roman"/>
                <w:bCs/>
                <w:sz w:val="22"/>
                <w:szCs w:val="22"/>
              </w:rPr>
              <w:t>91</w:t>
            </w:r>
            <w:r w:rsidR="00304DC9" w:rsidRPr="00304DC9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04DC9">
              <w:rPr>
                <w:rFonts w:eastAsia="Times New Roman"/>
                <w:bCs/>
                <w:sz w:val="22"/>
                <w:szCs w:val="22"/>
              </w:rPr>
              <w:t>237</w:t>
            </w:r>
            <w:r w:rsidR="00304DC9" w:rsidRPr="00304DC9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304DC9">
              <w:rPr>
                <w:rFonts w:eastAsia="Times New Roman"/>
                <w:bCs/>
                <w:sz w:val="22"/>
                <w:szCs w:val="22"/>
              </w:rPr>
              <w:t>571,54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925" w:rsidRPr="00304DC9" w:rsidRDefault="00304DC9" w:rsidP="00023B6B">
            <w:pPr>
              <w:jc w:val="left"/>
              <w:rPr>
                <w:rFonts w:eastAsia="Times New Roman"/>
                <w:bCs/>
                <w:sz w:val="22"/>
                <w:szCs w:val="22"/>
              </w:rPr>
            </w:pPr>
            <w:r w:rsidRPr="00304DC9">
              <w:rPr>
                <w:rFonts w:eastAsia="Times New Roman"/>
                <w:bCs/>
                <w:sz w:val="22"/>
                <w:szCs w:val="22"/>
              </w:rPr>
              <w:t>41 969 542,77 zł</w:t>
            </w:r>
          </w:p>
        </w:tc>
      </w:tr>
    </w:tbl>
    <w:p w:rsidR="006264A2" w:rsidRPr="00DB39FA" w:rsidRDefault="006264A2" w:rsidP="00ED0E72"/>
    <w:sectPr w:rsidR="006264A2" w:rsidRPr="00DB39FA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94" w:rsidRDefault="007C6094">
      <w:r>
        <w:separator/>
      </w:r>
    </w:p>
  </w:endnote>
  <w:endnote w:type="continuationSeparator" w:id="0">
    <w:p w:rsidR="007C6094" w:rsidRDefault="007C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94" w:rsidRDefault="007C6094">
      <w:r>
        <w:separator/>
      </w:r>
    </w:p>
  </w:footnote>
  <w:footnote w:type="continuationSeparator" w:id="0">
    <w:p w:rsidR="007C6094" w:rsidRDefault="007C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AB0"/>
    <w:multiLevelType w:val="hybridMultilevel"/>
    <w:tmpl w:val="4DF4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3B6B"/>
    <w:rsid w:val="000B3572"/>
    <w:rsid w:val="000F39C7"/>
    <w:rsid w:val="00155C2A"/>
    <w:rsid w:val="00194AFE"/>
    <w:rsid w:val="00221EB0"/>
    <w:rsid w:val="00304DC9"/>
    <w:rsid w:val="00350925"/>
    <w:rsid w:val="0036096E"/>
    <w:rsid w:val="00404948"/>
    <w:rsid w:val="00457CE9"/>
    <w:rsid w:val="004D2696"/>
    <w:rsid w:val="004E5ADC"/>
    <w:rsid w:val="0050338A"/>
    <w:rsid w:val="005041E0"/>
    <w:rsid w:val="005239B7"/>
    <w:rsid w:val="005314E2"/>
    <w:rsid w:val="005333C8"/>
    <w:rsid w:val="005E67E6"/>
    <w:rsid w:val="006264A2"/>
    <w:rsid w:val="00671088"/>
    <w:rsid w:val="00740CE7"/>
    <w:rsid w:val="00747F3A"/>
    <w:rsid w:val="007A41C5"/>
    <w:rsid w:val="007B5C9A"/>
    <w:rsid w:val="007C6094"/>
    <w:rsid w:val="007D38D0"/>
    <w:rsid w:val="00825916"/>
    <w:rsid w:val="0086537E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630DE"/>
    <w:rsid w:val="00A80B65"/>
    <w:rsid w:val="00A93047"/>
    <w:rsid w:val="00AC74F8"/>
    <w:rsid w:val="00AD321F"/>
    <w:rsid w:val="00AD71C1"/>
    <w:rsid w:val="00AE09BD"/>
    <w:rsid w:val="00AF3683"/>
    <w:rsid w:val="00AF4A56"/>
    <w:rsid w:val="00B2083D"/>
    <w:rsid w:val="00B24C5F"/>
    <w:rsid w:val="00B5528F"/>
    <w:rsid w:val="00B62177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B39FA"/>
    <w:rsid w:val="00DB3B0B"/>
    <w:rsid w:val="00DF4422"/>
    <w:rsid w:val="00DF4930"/>
    <w:rsid w:val="00E358FF"/>
    <w:rsid w:val="00E53ED0"/>
    <w:rsid w:val="00E86B1B"/>
    <w:rsid w:val="00E95355"/>
    <w:rsid w:val="00EA40A7"/>
    <w:rsid w:val="00ED0E72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A22EB5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B3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rsid w:val="0036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7458-2F1E-4957-9A4E-ABE7BBFA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657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Anna Grzyb</cp:lastModifiedBy>
  <cp:revision>3</cp:revision>
  <cp:lastPrinted>2020-08-31T11:22:00Z</cp:lastPrinted>
  <dcterms:created xsi:type="dcterms:W3CDTF">2021-02-03T08:52:00Z</dcterms:created>
  <dcterms:modified xsi:type="dcterms:W3CDTF">2022-04-04T07:18:00Z</dcterms:modified>
  <cp:category>Akt prawny</cp:category>
</cp:coreProperties>
</file>