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6" w:rsidRDefault="005B0C79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F953E8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 w:rsidR="00B7472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– II KONKURS</w:t>
      </w:r>
    </w:p>
    <w:p w:rsidR="00F953E8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na realizację zadania pn. „</w:t>
      </w:r>
      <w:r w:rsidR="00F953E8" w:rsidRP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Bezpłatna diagnostyka wad postawy oraz konsultacje fizjoterapeutyczne dla dzieci i młodzieży z powiatu pajęczańskiego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</w:p>
    <w:p w:rsidR="006F4776" w:rsidRDefault="00F953E8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 ramach Budżetu Obywatelskiego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„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ŁÓDZKIE NA PLUS" na rok 202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2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.</w:t>
      </w:r>
    </w:p>
    <w:p w:rsidR="006F4776" w:rsidRDefault="006F47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contextualSpacing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I. Dane oferenta: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………………………….………..………....….. nr fax:..............................................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Szczegółowy sposób realizacji zadania:</w:t>
      </w:r>
    </w:p>
    <w:p w:rsidR="006F4776" w:rsidRPr="00F953E8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Termin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206"/>
      </w:tblGrid>
      <w:tr w:rsidR="006F4776" w:rsidTr="00B0128F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od daty podpi</w:t>
            </w:r>
            <w:r w:rsidR="00F953E8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sania umowy do 30 listopada 2022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r.</w:t>
            </w:r>
          </w:p>
        </w:tc>
      </w:tr>
    </w:tbl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IV.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Miejsce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B0128F" w:rsidP="00F953E8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l</w:t>
            </w:r>
            <w:r w:rsidR="001C455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okal na terenie </w:t>
            </w:r>
            <w:r w:rsidR="005B0C79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powiat</w:t>
            </w:r>
            <w:r w:rsidR="001C455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u</w:t>
            </w:r>
            <w:r w:rsidR="005B0C79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 w:rsidR="00F953E8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pajęczański</w:t>
            </w:r>
            <w:r w:rsidR="001C455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ego</w:t>
            </w:r>
          </w:p>
        </w:tc>
      </w:tr>
    </w:tbl>
    <w:p w:rsidR="006F4776" w:rsidRDefault="006F47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 w:rsidP="00D32456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Harmonogram realizacji 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wszystkich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działań w ramach zadania od daty podpisania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umowy do dnia 30 listopada 2022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 r. 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(proszę nie wpisywać dni i miesięcy realizacji poszczególnych etapów zadania)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1C4556" w:rsidRPr="008E76C2" w:rsidTr="00473701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1C4556" w:rsidRPr="008E76C2" w:rsidTr="00473701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 umowy do dnia 30 listopada 2022 r.</w:t>
            </w:r>
          </w:p>
        </w:tc>
      </w:tr>
      <w:tr w:rsidR="001C4556" w:rsidRPr="008E76C2" w:rsidTr="00473701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1C4556" w:rsidRPr="008E76C2" w:rsidTr="00473701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6F4776" w:rsidRDefault="005B0C79" w:rsidP="001C4556">
      <w:pPr>
        <w:spacing w:before="120" w:after="120"/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(Szczegółowy harmonogram działań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,</w:t>
      </w:r>
      <w:r w:rsidR="001C4556" w:rsidRPr="001C4556">
        <w:t xml:space="preserve"> 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uwzględniający</w:t>
      </w:r>
      <w:r w:rsidR="001C4556" w:rsidRP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dni tygodnia i godziny konsultacji</w:t>
      </w: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zostanie przedstawiony przez Realizatora po podpisaniu umowy).</w:t>
      </w:r>
    </w:p>
    <w:p w:rsidR="001C4556" w:rsidRDefault="001C4556" w:rsidP="001C4556">
      <w:pPr>
        <w:spacing w:before="120" w:after="120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6F4776" w:rsidRDefault="005B0C79" w:rsidP="00D32456">
      <w:pPr>
        <w:spacing w:before="120" w:after="120" w:line="276" w:lineRule="auto"/>
        <w:ind w:left="227" w:hanging="369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 w:rsidP="00FC258B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(wszystkie kolumny muszą być wypełnione).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1701"/>
        <w:gridCol w:w="1418"/>
        <w:gridCol w:w="1559"/>
        <w:gridCol w:w="1417"/>
      </w:tblGrid>
      <w:tr w:rsidR="00F953E8" w:rsidTr="00D32456">
        <w:trPr>
          <w:trHeight w:val="126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t.j</w:t>
            </w:r>
            <w:proofErr w:type="spellEnd"/>
            <w:r w:rsid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 ukończona szkoła,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posiadanie PWZF* TAK/NIE)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zawodowe, w tym liczba lat doświadczenia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 (TAK/NIE)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953E8" w:rsidTr="00D32456">
        <w:trPr>
          <w:trHeight w:val="49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D32456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D32456">
        <w:trPr>
          <w:trHeight w:val="470"/>
        </w:trPr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6F4776" w:rsidRPr="00F953E8" w:rsidRDefault="00F953E8" w:rsidP="00D32456">
      <w:pPr>
        <w:spacing w:after="120" w:line="360" w:lineRule="auto"/>
        <w:ind w:left="-851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*</w:t>
      </w:r>
      <w:r w:rsidRPr="00F953E8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PWZF – Prawo wykonywania zawodu fizjoterapeuty</w:t>
      </w:r>
    </w:p>
    <w:p w:rsidR="00FC258B" w:rsidRDefault="00FC258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0808F4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VIII</w:t>
      </w:r>
      <w:r w:rsidR="005B0C79">
        <w:rPr>
          <w:rFonts w:eastAsia="Times New Roman" w:cs="Times New Roman"/>
          <w:b/>
          <w:color w:val="000000"/>
          <w:szCs w:val="20"/>
          <w:shd w:val="clear" w:color="auto" w:fill="FFFFFF"/>
        </w:rPr>
        <w:t>.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Wnioskowana kwota środków na zadanie (brutto):…………………………..….zł </w:t>
      </w:r>
    </w:p>
    <w:p w:rsidR="006F4776" w:rsidRDefault="000808F4" w:rsidP="000808F4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</w:t>
      </w:r>
      <w:r w:rsidR="005B0C79">
        <w:rPr>
          <w:rFonts w:eastAsia="Times New Roman" w:cs="Times New Roman"/>
          <w:b/>
          <w:color w:val="000000"/>
          <w:szCs w:val="20"/>
          <w:shd w:val="clear" w:color="auto" w:fill="FFFFFF"/>
        </w:rPr>
        <w:t>X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. 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Kosztorys wykonania zadania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5B0C79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(należy wypełnić wszystkie kolumny w poniższej tabeli)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:</w:t>
      </w:r>
    </w:p>
    <w:tbl>
      <w:tblPr>
        <w:tblW w:w="10934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681"/>
        <w:gridCol w:w="1518"/>
        <w:gridCol w:w="1639"/>
      </w:tblGrid>
      <w:tr w:rsidR="006F4776" w:rsidTr="00FC258B">
        <w:trPr>
          <w:trHeight w:val="115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Wyszczególnienie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Jednostka miary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Liczba jednostek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Koszt jednostkowy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Koszt całkowity brutto</w:t>
            </w:r>
          </w:p>
        </w:tc>
      </w:tr>
      <w:tr w:rsidR="006F4776" w:rsidTr="00FC258B">
        <w:trPr>
          <w:trHeight w:val="99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 w:rsidP="000808F4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przeprowadzenie </w:t>
            </w:r>
            <w:r w:rsidR="000808F4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jednej konsultacji fizjoterapeutycznej wraz z edukacją zdrowotną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0808F4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Konsultacja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4</w:t>
            </w:r>
            <w:r w:rsidR="000808F4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00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val="x-none" w:eastAsia="en-US" w:bidi="ar-SA"/>
              </w:rPr>
            </w:pPr>
          </w:p>
        </w:tc>
      </w:tr>
      <w:tr w:rsidR="000808F4" w:rsidTr="00FC258B">
        <w:trPr>
          <w:trHeight w:val="583"/>
        </w:trPr>
        <w:tc>
          <w:tcPr>
            <w:tcW w:w="9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8F4" w:rsidRDefault="000808F4" w:rsidP="000808F4">
            <w:pPr>
              <w:jc w:val="center"/>
              <w:rPr>
                <w:rFonts w:eastAsia="Times New Roman" w:cs="Times New Roman"/>
                <w:color w:val="00000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  <w:t>Całkowity koszt realizacji zadania (kwota brutto)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F4" w:rsidRDefault="000808F4">
            <w:pPr>
              <w:rPr>
                <w:rFonts w:eastAsia="Times New Roman" w:cs="Times New Roman"/>
                <w:color w:val="000000"/>
                <w:szCs w:val="20"/>
                <w:lang w:val="x-none" w:eastAsia="en-US" w:bidi="ar-SA"/>
              </w:rPr>
            </w:pPr>
          </w:p>
        </w:tc>
      </w:tr>
    </w:tbl>
    <w:p w:rsidR="001C4556" w:rsidRDefault="001C4556" w:rsidP="00FC258B">
      <w:pPr>
        <w:spacing w:before="120" w:after="120" w:line="276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1C4556" w:rsidRPr="001C4556" w:rsidRDefault="001C4556" w:rsidP="00FC258B">
      <w:pPr>
        <w:spacing w:before="120" w:after="120" w:line="276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X. </w:t>
      </w: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Zasoby rzeczowe (w tym sprzętowe), którymi dysponuje Oferent, konieczne do realizacji zadania</w:t>
      </w:r>
    </w:p>
    <w:p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Proszę o wpisanie rodzaju dokumentu księgowego, jaki Oferent będzie wystawiał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</w:t>
      </w:r>
    </w:p>
    <w:p w:rsidR="006F4776" w:rsidRDefault="001C4556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</w:t>
      </w:r>
      <w:r w:rsidR="005B0C79">
        <w:rPr>
          <w:rFonts w:eastAsia="Times New Roman" w:cs="Times New Roman"/>
          <w:b/>
          <w:color w:val="000000"/>
          <w:szCs w:val="20"/>
          <w:shd w:val="clear" w:color="auto" w:fill="FFFFFF"/>
        </w:rPr>
        <w:t>I.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Oświadczenie o wpisach do rejestrów, ewidencji 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proszę zaznaczyć „X”):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podmiotem leczniczym, wpisanym do rejestru podmiotów wykonujących działalność leczniczą, prowadzonego przez …………………………………………………......,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□ Centralnej Ewidencji i Informacji o Działalności Gospodarczej....................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 W przypadku wpisu do innego rejestru, czy też ewidencji należy złożyć poniżej stosowne oświadczenie: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XIII.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Informacja o warunkach przetwarzania danych osobowych.</w:t>
      </w:r>
    </w:p>
    <w:p w:rsidR="006F4776" w:rsidRDefault="005B0C79" w:rsidP="00202051">
      <w:pPr>
        <w:spacing w:before="240"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Administratorem Pana/Pani danych jest Zarząd Województwa Łódzkiego z siedzibą w Łodzi 90-051, al. Piłsudskiego 8.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6F4776" w:rsidRPr="001C455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Pana/Pani dane osobowe przetwarzane będą w celu przeprowadzenia procedury konkursowej na zadanie pn.: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„</w:t>
      </w:r>
      <w:r w:rsidR="001C4556" w:rsidRPr="001C4556">
        <w:rPr>
          <w:rFonts w:eastAsia="Times New Roman" w:cs="Times New Roman"/>
          <w:szCs w:val="20"/>
          <w:u w:color="000000"/>
          <w:shd w:val="clear" w:color="auto" w:fill="FFFFFF"/>
        </w:rPr>
        <w:t>Bezpłatna diagnostyka wad postawy oraz konsultacje fizjoterapeutyczne dla dzieci i młodzieży z powiatu pajęczańskiego w ramach Budżetu Obywatelskiego „ŁÓDZKIE NA PLUS" na rok 2022</w:t>
      </w:r>
      <w:r w:rsidRPr="001C4556"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e) RODO w związku z ustawą z dnia 15 września z 2015 r. o zdrowiu publicznym oraz </w:t>
      </w:r>
      <w:r w:rsidRPr="001C4556">
        <w:rPr>
          <w:rFonts w:eastAsia="Times New Roman" w:cs="Times New Roman"/>
          <w:color w:val="000000"/>
          <w:szCs w:val="20"/>
        </w:rPr>
        <w:t>na etapie zawierania umowy</w:t>
      </w:r>
      <w:r w:rsidRPr="001C4556"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b) w celu realizacji umowy.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</w:rPr>
          <w:t>www.zdrowie.lodzkie.pl</w:t>
        </w:r>
      </w:hyperlink>
      <w:r>
        <w:rPr>
          <w:rFonts w:eastAsia="Times New Roman" w:cs="Times New Roman"/>
          <w:color w:val="000000"/>
          <w:szCs w:val="20"/>
          <w:u w:color="000000"/>
        </w:rPr>
        <w:t>, wnioskujący o udzielenie informacji publicznej</w:t>
      </w:r>
      <w:r>
        <w:rPr>
          <w:rFonts w:eastAsia="Times New Roman" w:cs="Times New Roman"/>
          <w:szCs w:val="20"/>
        </w:rPr>
        <w:t>, dostawcy systemów informatycznych i usług IT.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Dane będą przechowywane przez okres realizacji umowy, a następnie zgodnie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z przepisami </w:t>
      </w:r>
      <w:r>
        <w:rPr>
          <w:rFonts w:eastAsia="Times New Roman" w:cs="Times New Roman"/>
          <w:szCs w:val="20"/>
        </w:rPr>
        <w:t>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eastAsia="Times New Roman" w:cs="Times New Roman"/>
          <w:color w:val="000000"/>
          <w:szCs w:val="20"/>
          <w:u w:color="000000"/>
        </w:rPr>
        <w:t xml:space="preserve"> (kategoria BE10</w:t>
      </w:r>
      <w:r>
        <w:rPr>
          <w:rFonts w:eastAsia="Times New Roman" w:cs="Times New Roman"/>
          <w:szCs w:val="20"/>
          <w:u w:color="000000"/>
        </w:rPr>
        <w:t>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Posiada Pan/Pani prawo do żądania dostępu do swoich danych osobowych, prawo ich sprostowania, oraz usunięcia lub ograniczenia przetwarzania na zasadach określonych w art. 17 i 18 RODO.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 xml:space="preserve">W zakresie danych zbieranych na podstawie art. </w:t>
      </w:r>
      <w:r>
        <w:rPr>
          <w:rFonts w:eastAsia="Times New Roman" w:cs="Times New Roman"/>
          <w:color w:val="000000"/>
          <w:szCs w:val="20"/>
          <w:u w:color="000000"/>
        </w:rPr>
        <w:t xml:space="preserve">6 ust. 1 lit. e) RODO 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posiada Pani/Pan prawo do wniesienia sprzeciwu wobec przetwarzania danych osobowych na podstawie art. 21 RODO.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202051">
      <w:pPr>
        <w:spacing w:before="240" w:after="240" w:line="276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202051">
      <w:pPr>
        <w:spacing w:before="120" w:line="360" w:lineRule="auto"/>
        <w:ind w:left="3010" w:firstLine="59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6F4776" w:rsidRDefault="005B0C79" w:rsidP="00202051">
      <w:pPr>
        <w:spacing w:before="120" w:line="276" w:lineRule="auto"/>
        <w:ind w:left="3010" w:firstLine="590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</w:t>
      </w:r>
      <w:proofErr w:type="spellStart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cie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upoważnionej/-</w:t>
      </w:r>
      <w:proofErr w:type="spellStart"/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do repreze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ntacji Oferenta i składania </w:t>
      </w: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oświadczeń woli w jego imieniu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 </w:t>
      </w:r>
      <w:r w:rsidR="00B7472C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II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konkursie ofert na realizację zadania pn.: „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Bezpłatna diagnostyka wad postawy oraz konsultacje fizjoterapeutyczne dla dzieci i młodzieży z powiatu pajęczańskiego w ramach Budżetu Obywatelskiego „ŁÓDZKIE NA PLUS" na rok 2022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zadanie będzie realizowane, zgodnie z obowiązującymi przepisami prawa w tym za</w:t>
      </w:r>
      <w:r w:rsidR="00BE504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kresie, w szczególności przepisami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o ochronie danych osobowych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i ustawy o zapewnieniu dostępności osobom ze szczególnymi potrzebami, w tym wymagań określonych w art. 6 Ustawy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1353C2" w:rsidRPr="001353C2" w:rsidRDefault="00E55B83" w:rsidP="00202051">
      <w:pPr>
        <w:spacing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</w:t>
      </w:r>
      <w:r w:rsidR="001353C2" w:rsidRPr="001353C2">
        <w:rPr>
          <w:rFonts w:eastAsia="Times New Roman" w:cs="Times New Roman"/>
          <w:color w:val="000000"/>
          <w:szCs w:val="20"/>
          <w:shd w:val="clear" w:color="auto" w:fill="FFFFFF"/>
        </w:rPr>
        <w:t xml:space="preserve">. Oświadczenie Oferenta, że pozyska pisemne zgody od rodziców/opiekunów dzieci </w:t>
      </w:r>
    </w:p>
    <w:p w:rsidR="001353C2" w:rsidRDefault="001353C2" w:rsidP="00E55B83">
      <w:pPr>
        <w:spacing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1353C2">
        <w:rPr>
          <w:rFonts w:eastAsia="Times New Roman" w:cs="Times New Roman"/>
          <w:color w:val="000000"/>
          <w:szCs w:val="20"/>
          <w:shd w:val="clear" w:color="auto" w:fill="FFFFFF"/>
        </w:rPr>
        <w:t>na udział w zadaniu.</w:t>
      </w:r>
    </w:p>
    <w:p w:rsidR="006F4776" w:rsidRDefault="00E55B83" w:rsidP="00E55B83">
      <w:pPr>
        <w:spacing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. Oświadczenie Oferenta, że zagwarantuje uczestnikom bezpieczny udział w zadaniu.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9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t>załącznik nr 3</w:t>
      </w: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 – potwierdzenie kwalifikacji osób realizujących konsultacje fizjoterapeutyczne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3.1. Oświadczenie Oferenta potwierdzające kwalifikacje osób, które będą realizowały świadczenia w ramach Programu, wymienionych w pkt VII formularza oferty.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3.2. Oświadczenie Oferenta potwierdzające doświadczenie zawodowe personelu wskazanego do realizacji konsultacji fizjoterapeutycznych.  </w:t>
      </w:r>
    </w:p>
    <w:p w:rsid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3.3. Oświadczenie Oferenta, że osoby wykazane w ofercie, jako realizujące przedmiot konkursu w ramach zadania wyraziły pisemną zgodę na realizację projektu (zgody znajdują się w dyspozycji Oferenta).</w:t>
      </w:r>
    </w:p>
    <w:p w:rsidR="006F4776" w:rsidRPr="00FC258B" w:rsidRDefault="005B0C79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6F4776" w:rsidRPr="00E55B83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6F4776" w:rsidRPr="00E55B83" w:rsidRDefault="005B0C79" w:rsidP="00F15C71">
      <w:pPr>
        <w:spacing w:before="120" w:after="12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val="single" w:color="000000"/>
          <w:shd w:val="clear" w:color="auto" w:fill="FFFFFF"/>
        </w:rPr>
        <w:t>Oferent oświadcza, że: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1.1. Zapoznał się z treścią Ogłoszenia o </w:t>
      </w:r>
      <w:r w:rsidR="00B7472C">
        <w:rPr>
          <w:rFonts w:eastAsia="Times New Roman" w:cs="Times New Roman"/>
          <w:color w:val="000000"/>
          <w:u w:color="000000"/>
          <w:shd w:val="clear" w:color="auto" w:fill="FFFFFF"/>
        </w:rPr>
        <w:t xml:space="preserve"> II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konkursie of</w:t>
      </w:r>
      <w:r w:rsidR="00B7472C">
        <w:rPr>
          <w:rFonts w:eastAsia="Times New Roman" w:cs="Times New Roman"/>
          <w:color w:val="000000"/>
          <w:u w:color="000000"/>
          <w:shd w:val="clear" w:color="auto" w:fill="FFFFFF"/>
        </w:rPr>
        <w:t xml:space="preserve">ert na realizację zadania </w:t>
      </w:r>
      <w:r w:rsid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„Bezpłatna diagnostyka wad postawy oraz konsultacje fizjoterapeutyczne dla dzieci</w:t>
      </w:r>
      <w:r w:rsidR="00B7472C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i młodzieży z powiatu pajęczańskiego w ramach Budżetu Obywatelskiego „ŁÓDZKIE NA PLUS" na rok 2022.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1.5. Kwota środków przeznaczona zostanie na realizację zadania zgodnie z ofertą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br/>
        <w:t>i że w tym zakresie zadanie nie będzie finansowane z innych źródeł.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 w:rsidRPr="00E55B83">
        <w:rPr>
          <w:rFonts w:eastAsia="Times New Roman" w:cs="Times New Roman"/>
          <w:color w:val="000000"/>
          <w:shd w:val="clear" w:color="auto" w:fill="FFFFFF"/>
        </w:rPr>
        <w:t>nie byłem karany/nie byłam karana za umyślne przestępstwo lub umyślne przestępstwo skarbowe.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1353C2" w:rsidRPr="00E55B83" w:rsidRDefault="00E55B83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shd w:val="clear" w:color="auto" w:fill="FFFFFF"/>
        </w:rPr>
        <w:t>1.8</w:t>
      </w:r>
      <w:r w:rsidR="001353C2" w:rsidRPr="00E55B83">
        <w:rPr>
          <w:rFonts w:eastAsia="Times New Roman" w:cs="Times New Roman"/>
          <w:color w:val="000000"/>
          <w:shd w:val="clear" w:color="auto" w:fill="FFFFFF"/>
        </w:rPr>
        <w:t>. Pozyska pisemne zgody od rodziców/opiekunów dzieci na udział w zadaniu.</w:t>
      </w:r>
    </w:p>
    <w:p w:rsidR="006F4776" w:rsidRPr="00E55B83" w:rsidRDefault="00E55B83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shd w:val="clear" w:color="auto" w:fill="FFFFFF"/>
        </w:rPr>
        <w:t>1.9</w:t>
      </w:r>
      <w:r w:rsidR="005B0C79" w:rsidRPr="00E55B83">
        <w:rPr>
          <w:rFonts w:eastAsia="Times New Roman" w:cs="Times New Roman"/>
          <w:color w:val="000000"/>
          <w:shd w:val="clear" w:color="auto" w:fill="FFFFFF"/>
        </w:rPr>
        <w:t>. Zagwarantuje uczestnikom bezpieczny udział w zadaniu.</w:t>
      </w:r>
    </w:p>
    <w:p w:rsidR="00FC258B" w:rsidRPr="00E55B83" w:rsidRDefault="005B0C79" w:rsidP="00F15C71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Jestem świadomy odpowiedzialności karnej za złożenie fałszywego oświadczenia.</w:t>
      </w:r>
    </w:p>
    <w:p w:rsid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FC258B" w:rsidRP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Pr="001353C2" w:rsidRDefault="005B0C79" w:rsidP="00D166A5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>
          <w:footerReference w:type="default" r:id="rId10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E55B83" w:rsidRPr="00FC258B" w:rsidRDefault="00E55B83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3</w:t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E55B83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 pn. „Bezpłatna diagnostyka wad postawy oraz konsultacje fizjoterapeutyczne dla dzieci i młodzieży z powiatu pajęczańskiego w ramach Budżetu Obywatelskiego „ŁÓDZKIE NA PLUS" na rok 2022.</w:t>
      </w:r>
    </w:p>
    <w:p w:rsidR="009B5D96" w:rsidRPr="009B5D96" w:rsidRDefault="009B5D96" w:rsidP="00E55B83">
      <w:pPr>
        <w:spacing w:before="24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240" w:after="120" w:line="276" w:lineRule="auto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val="single"/>
          <w:shd w:val="clear" w:color="auto" w:fill="FFFFFF"/>
        </w:rPr>
        <w:t>Oferent oświadcza, że: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3.1. P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kwalifikacje osób, które będą realizowały świadczenia w ramach Programu, wymienionych w pkt VII formularza oferty.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3.2.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Potwierdza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doświadczenie zawodowe personelu wskazanego do realizacji konsultacji fizjoterapeutycznych.  </w:t>
      </w:r>
    </w:p>
    <w:p w:rsidR="00E55B83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3.3.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E55B83" w:rsidRPr="001353C2" w:rsidRDefault="00E55B83" w:rsidP="00E55B83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</w:t>
      </w:r>
      <w:bookmarkStart w:id="0" w:name="_GoBack"/>
      <w:bookmarkEnd w:id="0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212BDF">
      <w:pPr>
        <w:autoSpaceDE w:val="0"/>
        <w:autoSpaceDN w:val="0"/>
        <w:adjustRightInd w:val="0"/>
        <w:spacing w:line="360" w:lineRule="auto"/>
        <w:ind w:left="4395"/>
        <w:rPr>
          <w:rFonts w:eastAsia="Times New Roman"/>
          <w:lang w:bidi="ar-SA"/>
        </w:rPr>
      </w:pPr>
    </w:p>
    <w:p w:rsidR="00E55B83" w:rsidRDefault="00E55B83" w:rsidP="00F3413A">
      <w:pPr>
        <w:autoSpaceDE w:val="0"/>
        <w:autoSpaceDN w:val="0"/>
        <w:adjustRightInd w:val="0"/>
        <w:spacing w:line="360" w:lineRule="auto"/>
        <w:rPr>
          <w:rFonts w:eastAsia="Times New Roman"/>
          <w:lang w:bidi="ar-SA"/>
        </w:rPr>
      </w:pPr>
    </w:p>
    <w:sectPr w:rsidR="00E55B83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6E" w:rsidRDefault="00EA406E">
      <w:r>
        <w:separator/>
      </w:r>
    </w:p>
  </w:endnote>
  <w:endnote w:type="continuationSeparator" w:id="0">
    <w:p w:rsidR="00EA406E" w:rsidRDefault="00E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2BDF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2BDF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6E" w:rsidRDefault="00EA406E">
      <w:r>
        <w:separator/>
      </w:r>
    </w:p>
  </w:footnote>
  <w:footnote w:type="continuationSeparator" w:id="0">
    <w:p w:rsidR="00EA406E" w:rsidRDefault="00EA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3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6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2932"/>
    <w:rsid w:val="000808F4"/>
    <w:rsid w:val="000A290F"/>
    <w:rsid w:val="000B5BB3"/>
    <w:rsid w:val="000B72B4"/>
    <w:rsid w:val="001353C2"/>
    <w:rsid w:val="00166B30"/>
    <w:rsid w:val="001A1387"/>
    <w:rsid w:val="001C4556"/>
    <w:rsid w:val="001E763E"/>
    <w:rsid w:val="001F261D"/>
    <w:rsid w:val="00202051"/>
    <w:rsid w:val="00212BDF"/>
    <w:rsid w:val="0023531B"/>
    <w:rsid w:val="00244DF5"/>
    <w:rsid w:val="003B09DD"/>
    <w:rsid w:val="004865B5"/>
    <w:rsid w:val="004C1F3C"/>
    <w:rsid w:val="00597881"/>
    <w:rsid w:val="005B0C79"/>
    <w:rsid w:val="005B3F36"/>
    <w:rsid w:val="0064144E"/>
    <w:rsid w:val="006719E8"/>
    <w:rsid w:val="0068518F"/>
    <w:rsid w:val="006B7A95"/>
    <w:rsid w:val="006F4776"/>
    <w:rsid w:val="00742061"/>
    <w:rsid w:val="007C1D4A"/>
    <w:rsid w:val="007C274E"/>
    <w:rsid w:val="00827773"/>
    <w:rsid w:val="00841626"/>
    <w:rsid w:val="0086469F"/>
    <w:rsid w:val="008B3163"/>
    <w:rsid w:val="008C0465"/>
    <w:rsid w:val="008F32C0"/>
    <w:rsid w:val="00925E1F"/>
    <w:rsid w:val="00961FF1"/>
    <w:rsid w:val="00993602"/>
    <w:rsid w:val="009B5D96"/>
    <w:rsid w:val="00A437C6"/>
    <w:rsid w:val="00A4655B"/>
    <w:rsid w:val="00A77B3E"/>
    <w:rsid w:val="00AD5188"/>
    <w:rsid w:val="00B0128F"/>
    <w:rsid w:val="00B47DEB"/>
    <w:rsid w:val="00B51455"/>
    <w:rsid w:val="00B7472C"/>
    <w:rsid w:val="00BE5047"/>
    <w:rsid w:val="00CA2A55"/>
    <w:rsid w:val="00CF33EE"/>
    <w:rsid w:val="00D166A5"/>
    <w:rsid w:val="00D32456"/>
    <w:rsid w:val="00DB62CC"/>
    <w:rsid w:val="00DF3D25"/>
    <w:rsid w:val="00E30DC8"/>
    <w:rsid w:val="00E3290A"/>
    <w:rsid w:val="00E55B83"/>
    <w:rsid w:val="00EA406E"/>
    <w:rsid w:val="00F15C71"/>
    <w:rsid w:val="00F3413A"/>
    <w:rsid w:val="00F953E8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51BEA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32B9-02D9-4E8C-A302-2488DA9A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13606</Characters>
  <Application>Microsoft Office Word</Application>
  <DocSecurity>0</DocSecurity>
  <Lines>113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2022-04-04T10:07:00Z</cp:lastPrinted>
  <dcterms:created xsi:type="dcterms:W3CDTF">2022-04-13T06:10:00Z</dcterms:created>
  <dcterms:modified xsi:type="dcterms:W3CDTF">2022-04-13T06:11:00Z</dcterms:modified>
  <cp:category>Akt prawny</cp:category>
</cp:coreProperties>
</file>