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horzAnchor="margin" w:tblpXSpec="center" w:tblpY="-270"/>
        <w:tblW w:w="136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701"/>
        <w:gridCol w:w="3685"/>
        <w:gridCol w:w="1843"/>
        <w:gridCol w:w="1985"/>
        <w:gridCol w:w="1842"/>
      </w:tblGrid>
      <w:tr w:rsidR="007E66A4" w:rsidTr="00CE1532">
        <w:trPr>
          <w:trHeight w:val="1123"/>
        </w:trPr>
        <w:tc>
          <w:tcPr>
            <w:tcW w:w="13608" w:type="dxa"/>
            <w:gridSpan w:val="7"/>
            <w:noWrap/>
            <w:vAlign w:val="bottom"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ind w:left="2619"/>
              <w:rPr>
                <w:lang w:eastAsia="en-US"/>
              </w:rPr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7C855D30" wp14:editId="2354EAE8">
                  <wp:extent cx="6167120" cy="690880"/>
                  <wp:effectExtent l="0" t="0" r="0" b="0"/>
                  <wp:docPr id="1" name="Obraz 1" descr="LOGOTYPY_KOLOROWY_EFRR_OD 1 STYCZNI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TYPY_KOLOROWY_EFRR_OD 1 STYCZNI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12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ind w:left="11199"/>
              <w:jc w:val="left"/>
              <w:rPr>
                <w:lang w:eastAsia="en-US"/>
              </w:rPr>
            </w:pPr>
          </w:p>
        </w:tc>
      </w:tr>
      <w:tr w:rsidR="007E66A4" w:rsidTr="00CE1532">
        <w:trPr>
          <w:trHeight w:val="1232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sz w:val="20"/>
                <w:lang w:eastAsia="en-US"/>
              </w:rPr>
            </w:pPr>
            <w:r w:rsidRPr="007E66A4">
              <w:rPr>
                <w:rFonts w:cs="Arial"/>
                <w:b/>
                <w:sz w:val="20"/>
                <w:lang w:eastAsia="en-US"/>
              </w:rPr>
              <w:t>Informacja o umowach o dofinansowanie projektów zawartych w maju 2022 r. w ramach Konkursu zamkniętego dla naboru n</w:t>
            </w:r>
            <w:r>
              <w:rPr>
                <w:rFonts w:cs="Arial"/>
                <w:b/>
                <w:sz w:val="20"/>
                <w:lang w:eastAsia="en-US"/>
              </w:rPr>
              <w:t>r RPLD.04.04.00-IZ.00-10-001/19</w:t>
            </w:r>
            <w:r w:rsidRPr="007E66A4">
              <w:rPr>
                <w:rFonts w:cs="Arial"/>
                <w:b/>
                <w:sz w:val="20"/>
                <w:lang w:eastAsia="en-US"/>
              </w:rPr>
              <w:t xml:space="preserve"> Oś Priorytetowa  IV Gospodarka niskoemisyjna  Działanie IV.4 Zmniejszenie Emisji Zanieczyszczeń Regionalnego Programu Operacyjnego Województwa Łódzkiego na lata 2014-2020</w:t>
            </w:r>
          </w:p>
        </w:tc>
      </w:tr>
      <w:tr w:rsidR="007E66A4" w:rsidTr="00CE1532">
        <w:trPr>
          <w:trHeight w:val="97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Beneficjent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Tytuł projektu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Data podpisania umowy o dofinansowanie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>Całkowita wartość projektu (PLN)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E66A4" w:rsidRDefault="007E66A4" w:rsidP="00CE1532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b/>
                <w:bCs/>
                <w:sz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lang w:eastAsia="en-US"/>
              </w:rPr>
              <w:t xml:space="preserve">Wnioskowane dofinansowanie z EFRR </w:t>
            </w:r>
          </w:p>
        </w:tc>
      </w:tr>
      <w:tr w:rsidR="007E66A4" w:rsidTr="007E66A4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4" w:rsidRPr="00676222" w:rsidRDefault="007E66A4" w:rsidP="007E66A4">
            <w:r w:rsidRPr="00676222"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UDA-RPLD.04.04.00-10-0001/20-00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Gmina Lgota Wielka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Wymiana źródeł ciepła na terenie Gminy Lgota Wielka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26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2 679 928,20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2 015 426,50 zł</w:t>
            </w:r>
          </w:p>
        </w:tc>
      </w:tr>
      <w:tr w:rsidR="007E66A4" w:rsidTr="007E66A4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4" w:rsidRPr="00676222" w:rsidRDefault="007E66A4" w:rsidP="007E66A4">
            <w:r w:rsidRPr="00676222"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UDA-RPLD.04.04.00-10-0004/20-00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Gmina Słupia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Zmniejszenie emisji zanieczyszczeń poprzez wymianę źródeł ciepła w Gminie Słupia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jc w:val="center"/>
            </w:pPr>
            <w:r w:rsidRPr="007E66A4">
              <w:t>30 maja 2022 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spacing w:before="240"/>
              <w:jc w:val="center"/>
            </w:pPr>
            <w:r w:rsidRPr="007E66A4">
              <w:t>2 689 245,30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6A4" w:rsidRPr="007E66A4" w:rsidRDefault="007E66A4" w:rsidP="007E66A4">
            <w:pPr>
              <w:spacing w:before="240"/>
              <w:jc w:val="center"/>
            </w:pPr>
            <w:r w:rsidRPr="007E66A4">
              <w:t>2 017 271,00 zł</w:t>
            </w:r>
          </w:p>
        </w:tc>
      </w:tr>
      <w:tr w:rsidR="007E66A4" w:rsidTr="007E66A4">
        <w:trPr>
          <w:trHeight w:val="98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66A4" w:rsidRDefault="007E66A4" w:rsidP="007E66A4">
            <w:pPr>
              <w:pStyle w:val="Normal0"/>
              <w:tabs>
                <w:tab w:val="left" w:pos="1212"/>
              </w:tabs>
              <w:spacing w:line="256" w:lineRule="auto"/>
              <w:jc w:val="center"/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6A4" w:rsidRPr="006A072B" w:rsidRDefault="007E66A4" w:rsidP="007E66A4">
            <w:pPr>
              <w:rPr>
                <w:rFonts w:ascii="Calibri" w:eastAsia="Times New Roman" w:hAnsi="Calibri" w:cs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E66A4" w:rsidRPr="007E66A4" w:rsidRDefault="007E66A4" w:rsidP="007E66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6A4">
              <w:rPr>
                <w:rFonts w:asciiTheme="minorHAnsi" w:hAnsiTheme="minorHAnsi" w:cstheme="minorHAnsi"/>
                <w:b/>
                <w:bCs/>
              </w:rPr>
              <w:t>5 369 173,50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6A4" w:rsidRPr="007E66A4" w:rsidRDefault="007E66A4" w:rsidP="007E66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6A4">
              <w:rPr>
                <w:rFonts w:asciiTheme="minorHAnsi" w:hAnsiTheme="minorHAnsi" w:cstheme="minorHAnsi"/>
                <w:b/>
                <w:bCs/>
              </w:rPr>
              <w:t>4 032 697,50 zł</w:t>
            </w:r>
          </w:p>
        </w:tc>
      </w:tr>
    </w:tbl>
    <w:p w:rsidR="005E3D3A" w:rsidRDefault="005E3D3A">
      <w:bookmarkStart w:id="0" w:name="_GoBack"/>
      <w:bookmarkEnd w:id="0"/>
    </w:p>
    <w:sectPr w:rsidR="005E3D3A" w:rsidSect="007E66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A4"/>
    <w:rsid w:val="0010756B"/>
    <w:rsid w:val="003F6B51"/>
    <w:rsid w:val="005E3D3A"/>
    <w:rsid w:val="007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63739-1244-4BD9-85F9-B5F96F4F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A4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7E66A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</cp:revision>
  <dcterms:created xsi:type="dcterms:W3CDTF">2022-06-08T10:40:00Z</dcterms:created>
  <dcterms:modified xsi:type="dcterms:W3CDTF">2022-06-08T10:44:00Z</dcterms:modified>
</cp:coreProperties>
</file>