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1695"/>
        <w:gridCol w:w="1755"/>
        <w:gridCol w:w="4482"/>
        <w:gridCol w:w="1701"/>
        <w:gridCol w:w="1560"/>
        <w:gridCol w:w="1559"/>
        <w:gridCol w:w="1134"/>
      </w:tblGrid>
      <w:tr w:rsidR="00537FC1" w:rsidRPr="00537FC1" w:rsidTr="00E35F3B">
        <w:trPr>
          <w:trHeight w:val="1050"/>
          <w:jc w:val="center"/>
        </w:trPr>
        <w:tc>
          <w:tcPr>
            <w:tcW w:w="14454" w:type="dxa"/>
            <w:gridSpan w:val="9"/>
            <w:shd w:val="clear" w:color="auto" w:fill="auto"/>
            <w:noWrap/>
            <w:vAlign w:val="center"/>
          </w:tcPr>
          <w:p w:rsid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7FC1">
              <w:rPr>
                <w:rFonts w:ascii="Arial" w:hAnsi="Arial" w:cs="Arial"/>
                <w:b/>
                <w:sz w:val="20"/>
                <w:szCs w:val="20"/>
              </w:rPr>
              <w:t xml:space="preserve">Umowy o dofinansowanie projektów zawarte w sierpniu </w:t>
            </w:r>
            <w:r w:rsidRPr="00537F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2022</w:t>
            </w:r>
            <w:r w:rsidRPr="00537F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roku</w:t>
            </w:r>
          </w:p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" w:hAnsi="Arial" w:cs="Arial"/>
                <w:b/>
                <w:sz w:val="20"/>
                <w:szCs w:val="20"/>
              </w:rPr>
              <w:t>w ramach Konkursu zamkniętego dla naboru nr RPLD.07.04.03-IZ.00-10-001/19.</w:t>
            </w:r>
          </w:p>
        </w:tc>
      </w:tr>
      <w:tr w:rsidR="00537FC1" w:rsidRPr="00537FC1" w:rsidTr="00E35F3B">
        <w:trPr>
          <w:trHeight w:val="105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 xml:space="preserve">Numer </w:t>
            </w:r>
          </w:p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>wniosku o </w:t>
            </w: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>dofinansowanie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>Nazwa wnioskodawcy</w:t>
            </w:r>
          </w:p>
        </w:tc>
        <w:tc>
          <w:tcPr>
            <w:tcW w:w="4482" w:type="dxa"/>
            <w:shd w:val="clear" w:color="auto" w:fill="auto"/>
            <w:vAlign w:val="center"/>
            <w:hideMark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>Tytuł projektu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>Całkowita wartość projektu [PLN]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37FC1" w:rsidRPr="00537FC1" w:rsidRDefault="00511C85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Wnioskowane dofinansowanie</w:t>
            </w:r>
            <w:r w:rsidR="00537FC1" w:rsidRPr="00537FC1"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 xml:space="preserve"> [PLN]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Wn</w:t>
            </w: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 xml:space="preserve">ioskowane dofinansowanie z EFRR </w:t>
            </w: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>[PLN]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highlight w:val="white"/>
              </w:rPr>
              <w:t>Data zawarcia umowy</w:t>
            </w:r>
          </w:p>
        </w:tc>
      </w:tr>
      <w:tr w:rsidR="00537FC1" w:rsidRPr="00537FC1" w:rsidTr="00E3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textAlignment w:val="baseline"/>
              <w:rPr>
                <w:rFonts w:ascii="Arial Narrow" w:eastAsia="Lucida Sans Unicode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bCs/>
                <w:sz w:val="20"/>
                <w:szCs w:val="20"/>
              </w:rPr>
              <w:t>RPLD.07.04.03-10-0027/19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textAlignment w:val="baseline"/>
              <w:rPr>
                <w:rFonts w:ascii="Arial Narrow" w:eastAsia="Lucida Sans Unicode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bCs/>
                <w:sz w:val="20"/>
                <w:szCs w:val="20"/>
              </w:rPr>
              <w:t>Gmina Nieborów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textAlignment w:val="baseline"/>
              <w:rPr>
                <w:rFonts w:ascii="Arial Narrow" w:eastAsia="Lucida Sans Unicode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bCs/>
                <w:sz w:val="20"/>
                <w:szCs w:val="20"/>
              </w:rPr>
              <w:t>Rozwój kreatywności uczniów z terenu Gminy Nieborów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973 095,83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751 578,10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395 567,42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uppressAutoHyphens w:val="0"/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31.08.2022.</w:t>
            </w:r>
          </w:p>
        </w:tc>
      </w:tr>
      <w:tr w:rsidR="00537FC1" w:rsidRPr="00537FC1" w:rsidTr="00E3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textAlignment w:val="baseline"/>
              <w:rPr>
                <w:rFonts w:ascii="Arial Narrow" w:eastAsia="Lucida Sans Unicode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bCs/>
                <w:sz w:val="20"/>
                <w:szCs w:val="20"/>
              </w:rPr>
              <w:t>RPLD.07.04.03-10-0048/19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textAlignment w:val="baseline"/>
              <w:rPr>
                <w:rFonts w:ascii="Arial Narrow" w:eastAsia="Lucida Sans Unicode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bCs/>
                <w:sz w:val="20"/>
                <w:szCs w:val="20"/>
              </w:rPr>
              <w:t>Miasto Radomsko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textAlignment w:val="baseline"/>
              <w:rPr>
                <w:rFonts w:ascii="Arial Narrow" w:eastAsia="Lucida Sans Unicode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bCs/>
                <w:sz w:val="20"/>
                <w:szCs w:val="20"/>
              </w:rPr>
              <w:t>Poprawa jakości edukacji ogólnej w Publicznej Szkole Podstawowej nr 6 w Radomsku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4 632 780,09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3 577 410,03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1 882 867,21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uppressAutoHyphens w:val="0"/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25</w:t>
            </w:r>
            <w:r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.08.2022.</w:t>
            </w:r>
          </w:p>
        </w:tc>
      </w:tr>
      <w:tr w:rsidR="00537FC1" w:rsidRPr="00537FC1" w:rsidTr="00E3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textAlignment w:val="baseline"/>
              <w:rPr>
                <w:rFonts w:ascii="Arial Narrow" w:eastAsia="Lucida Sans Unicode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bCs/>
                <w:sz w:val="20"/>
                <w:szCs w:val="20"/>
              </w:rPr>
              <w:t>RPLD.07.04.03-10-0006/19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textAlignment w:val="baseline"/>
              <w:rPr>
                <w:rFonts w:ascii="Arial Narrow" w:eastAsia="Lucida Sans Unicode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bCs/>
                <w:sz w:val="20"/>
                <w:szCs w:val="20"/>
              </w:rPr>
              <w:t>Archidiecezja Łódzka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textAlignment w:val="baseline"/>
              <w:rPr>
                <w:rFonts w:ascii="Arial Narrow" w:eastAsia="Lucida Sans Unicode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bCs/>
                <w:sz w:val="20"/>
                <w:szCs w:val="20"/>
              </w:rPr>
              <w:t>Infrastruktura sportowa i wyposażenie Szkoły Podstawowej w Tomaszowie Mazowieckim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668 624,27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519 245,12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 w:rsidRPr="00537FC1"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273 286,91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uppressAutoHyphens w:val="0"/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31.08.2022.</w:t>
            </w:r>
          </w:p>
        </w:tc>
      </w:tr>
      <w:tr w:rsidR="00537FC1" w:rsidRPr="00537FC1" w:rsidTr="00E3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widowControl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RPLD.07.04.03-10-0053/19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Gmina Miasto Zgierz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Zgierskie szkoły inkubatorem kompetencji kluczowych niezbędnych w wykonywaniu zawodów przyszłości w Szkole Podstawowej nr 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551 121,95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427 994,30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225 260,16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uppressAutoHyphens w:val="0"/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.08.2022.</w:t>
            </w:r>
          </w:p>
        </w:tc>
      </w:tr>
      <w:tr w:rsidR="00537FC1" w:rsidRPr="00537FC1" w:rsidTr="00E3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widowControl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RPLD.07.04.03-10-0052/19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Gmina Miasto Zgierz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Zgierskie szkoły inkubatorem kompetencji kluczowych niezbędnych w wykonywaniu zawodów przyszłości w Szkole Podstawowej nr 1, Szkole Podstawowej nr 4 i Samorządowym Liceum Ogólnokształcącym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1 371 858,76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1 009 802,96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531 475,24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uppressAutoHyphens w:val="0"/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30.08.2022.</w:t>
            </w:r>
          </w:p>
        </w:tc>
      </w:tr>
      <w:tr w:rsidR="00537FC1" w:rsidRPr="00537FC1" w:rsidTr="00E3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widowControl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RPLD.07.04.03-10-0002/19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Gmina Pabianice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 xml:space="preserve">Rozbudowa budynku Szkoły Podstawowej im Marii Skłodowskiej-Curie w Pawlikowicach o sale gimnastyczną wraz z doposażeniem klasopracowni językowej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5 657 292,09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3 854 246,87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Cs/>
                <w:sz w:val="20"/>
                <w:szCs w:val="20"/>
              </w:rPr>
              <w:t>2 028 550,99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7FC1" w:rsidRPr="00537FC1" w:rsidRDefault="00537FC1" w:rsidP="00537FC1">
            <w:pPr>
              <w:suppressAutoHyphens w:val="0"/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Lucida Sans Unicode" w:hAnsi="Arial Narrow" w:cs="Arial"/>
                <w:color w:val="000000"/>
                <w:sz w:val="20"/>
                <w:szCs w:val="20"/>
              </w:rPr>
              <w:t>30.08.2022.</w:t>
            </w:r>
          </w:p>
        </w:tc>
      </w:tr>
      <w:tr w:rsidR="00537FC1" w:rsidRPr="00537FC1" w:rsidTr="00E35F3B">
        <w:trPr>
          <w:trHeight w:val="413"/>
          <w:jc w:val="center"/>
        </w:trPr>
        <w:tc>
          <w:tcPr>
            <w:tcW w:w="850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37FC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RAZEM:  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Lucida Sans Unicode" w:hAnsi="Arial Narrow" w:cs="Arial"/>
                <w:b/>
                <w:bCs/>
                <w:sz w:val="20"/>
                <w:szCs w:val="20"/>
              </w:rPr>
              <w:t>13 854 772,99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Lucida Sans Unicode" w:hAnsi="Arial Narrow" w:cs="Arial"/>
                <w:b/>
                <w:bCs/>
                <w:sz w:val="20"/>
                <w:szCs w:val="20"/>
              </w:rPr>
              <w:t>10 140 277,38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FC1" w:rsidRPr="00537FC1" w:rsidRDefault="00537FC1" w:rsidP="00537FC1">
            <w:pPr>
              <w:spacing w:after="0" w:line="240" w:lineRule="auto"/>
              <w:jc w:val="right"/>
              <w:textAlignment w:val="baseline"/>
              <w:rPr>
                <w:rFonts w:ascii="Arial Narrow" w:eastAsia="Lucida Sans Unicode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Lucida Sans Unicode" w:hAnsi="Arial Narrow" w:cs="Arial"/>
                <w:b/>
                <w:bCs/>
                <w:sz w:val="20"/>
                <w:szCs w:val="20"/>
              </w:rPr>
              <w:t>5 337 007,93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C1" w:rsidRPr="00537FC1" w:rsidRDefault="00537FC1" w:rsidP="00537FC1">
            <w:pPr>
              <w:pStyle w:val="Zawartotabeli"/>
              <w:keepNext w:val="0"/>
              <w:suppressLineNumbers w:val="0"/>
              <w:suppressAutoHyphens w:val="0"/>
              <w:jc w:val="center"/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Cs/>
                <w:sz w:val="20"/>
                <w:szCs w:val="20"/>
                <w:highlight w:val="white"/>
              </w:rPr>
              <w:t>-</w:t>
            </w:r>
          </w:p>
        </w:tc>
      </w:tr>
    </w:tbl>
    <w:p w:rsidR="0019107A" w:rsidRDefault="0019107A"/>
    <w:p w:rsidR="00537FC1" w:rsidRDefault="00537FC1"/>
    <w:p w:rsidR="00537FC1" w:rsidRDefault="00537FC1"/>
    <w:sectPr w:rsidR="00537FC1" w:rsidSect="00537FC1">
      <w:headerReference w:type="default" r:id="rId6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FC1" w:rsidRDefault="00537FC1" w:rsidP="00537FC1">
      <w:pPr>
        <w:spacing w:after="0" w:line="240" w:lineRule="auto"/>
      </w:pPr>
      <w:r>
        <w:separator/>
      </w:r>
    </w:p>
  </w:endnote>
  <w:endnote w:type="continuationSeparator" w:id="0">
    <w:p w:rsidR="00537FC1" w:rsidRDefault="00537FC1" w:rsidP="0053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FC1" w:rsidRDefault="00537FC1" w:rsidP="00537FC1">
      <w:pPr>
        <w:spacing w:after="0" w:line="240" w:lineRule="auto"/>
      </w:pPr>
      <w:r>
        <w:separator/>
      </w:r>
    </w:p>
  </w:footnote>
  <w:footnote w:type="continuationSeparator" w:id="0">
    <w:p w:rsidR="00537FC1" w:rsidRDefault="00537FC1" w:rsidP="0053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FC1" w:rsidRDefault="00537FC1" w:rsidP="00537FC1">
    <w:pPr>
      <w:pStyle w:val="Normal0"/>
      <w:tabs>
        <w:tab w:val="left" w:pos="1212"/>
      </w:tabs>
      <w:ind w:left="-142"/>
      <w:jc w:val="center"/>
      <w:rPr>
        <w:rFonts w:cs="Arial"/>
        <w:sz w:val="21"/>
        <w:szCs w:val="21"/>
      </w:rPr>
    </w:pPr>
    <w:r w:rsidRPr="00A05EFC">
      <w:rPr>
        <w:noProof/>
      </w:rPr>
      <w:drawing>
        <wp:inline distT="0" distB="0" distL="0" distR="0">
          <wp:extent cx="5702300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67160" r="8516" b="18111"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7FC1" w:rsidRDefault="00537F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1"/>
    <w:rsid w:val="0019107A"/>
    <w:rsid w:val="00511C85"/>
    <w:rsid w:val="00537FC1"/>
    <w:rsid w:val="00E3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AC24"/>
  <w15:chartTrackingRefBased/>
  <w15:docId w15:val="{A0E0E687-9925-4F93-A0F0-23A21273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FC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537FC1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FC1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3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FC1"/>
    <w:rPr>
      <w:rFonts w:ascii="Calibri" w:eastAsia="Times New Roman" w:hAnsi="Calibri" w:cs="Calibri"/>
      <w:lang w:eastAsia="ar-SA"/>
    </w:rPr>
  </w:style>
  <w:style w:type="paragraph" w:customStyle="1" w:styleId="Normal0">
    <w:name w:val="Normal_0"/>
    <w:qFormat/>
    <w:rsid w:val="00537FC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Bania</dc:creator>
  <cp:keywords/>
  <dc:description/>
  <cp:lastModifiedBy>Paweł Bania</cp:lastModifiedBy>
  <cp:revision>2</cp:revision>
  <dcterms:created xsi:type="dcterms:W3CDTF">2022-08-31T11:57:00Z</dcterms:created>
  <dcterms:modified xsi:type="dcterms:W3CDTF">2022-08-31T12:12:00Z</dcterms:modified>
</cp:coreProperties>
</file>