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F3" w:rsidRPr="00997FF3" w:rsidRDefault="00997FF3" w:rsidP="00997F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FF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2734E5E" wp14:editId="3C922252">
            <wp:extent cx="5760720" cy="640715"/>
            <wp:effectExtent l="0" t="0" r="0" b="0"/>
            <wp:docPr id="9" name="Obraz 1" descr="ciag-feprreg-rrp-wl-ueefr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g-feprreg-rrp-wl-ueefrr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FF3" w:rsidRPr="00577135" w:rsidRDefault="00997FF3" w:rsidP="00997FF3">
      <w:pPr>
        <w:keepNext/>
        <w:spacing w:before="60" w:after="60" w:line="360" w:lineRule="auto"/>
        <w:jc w:val="right"/>
        <w:outlineLvl w:val="0"/>
        <w:rPr>
          <w:rFonts w:ascii="Arial Narrow" w:eastAsia="Calibri" w:hAnsi="Arial Narrow" w:cs="Times New Roman"/>
          <w:bCs/>
          <w:kern w:val="32"/>
          <w:sz w:val="20"/>
          <w:szCs w:val="20"/>
          <w:lang w:eastAsia="pl-PL"/>
        </w:rPr>
      </w:pPr>
      <w:bookmarkStart w:id="0" w:name="_Toc454532346"/>
      <w:r w:rsidRPr="00577135">
        <w:rPr>
          <w:rFonts w:ascii="Arial Narrow" w:eastAsia="Calibri" w:hAnsi="Arial Narrow" w:cs="Times New Roman"/>
          <w:bCs/>
          <w:kern w:val="32"/>
          <w:sz w:val="20"/>
          <w:szCs w:val="20"/>
          <w:lang w:eastAsia="pl-PL"/>
        </w:rPr>
        <w:t>Załącznik nr IV</w:t>
      </w:r>
    </w:p>
    <w:p w:rsidR="00997FF3" w:rsidRPr="00997FF3" w:rsidRDefault="00997FF3" w:rsidP="00997FF3">
      <w:pPr>
        <w:keepNext/>
        <w:spacing w:before="60" w:after="60" w:line="360" w:lineRule="auto"/>
        <w:jc w:val="center"/>
        <w:outlineLvl w:val="0"/>
        <w:rPr>
          <w:rFonts w:ascii="Arial Narrow" w:eastAsia="Calibri" w:hAnsi="Arial Narrow" w:cs="Times New Roman"/>
          <w:b/>
          <w:bCs/>
          <w:kern w:val="32"/>
          <w:sz w:val="24"/>
          <w:szCs w:val="32"/>
          <w:lang w:eastAsia="pl-PL"/>
        </w:rPr>
      </w:pPr>
      <w:r w:rsidRPr="00997FF3">
        <w:rPr>
          <w:rFonts w:ascii="Arial Narrow" w:eastAsia="Calibri" w:hAnsi="Arial Narrow" w:cs="Times New Roman"/>
          <w:b/>
          <w:bCs/>
          <w:kern w:val="32"/>
          <w:sz w:val="24"/>
          <w:szCs w:val="32"/>
          <w:lang w:eastAsia="pl-PL"/>
        </w:rPr>
        <w:t>Kryteria wyboru projektów w ramach Osi Priorytetowej III Transport, Działanie III.2 Drogi, Poddziałanie III.2.1 Drogi wojewódzkie</w:t>
      </w:r>
    </w:p>
    <w:p w:rsidR="00997FF3" w:rsidRPr="00997FF3" w:rsidRDefault="00997FF3" w:rsidP="00997FF3">
      <w:pPr>
        <w:keepNext/>
        <w:spacing w:before="60" w:after="60" w:line="360" w:lineRule="auto"/>
        <w:jc w:val="center"/>
        <w:outlineLvl w:val="0"/>
        <w:rPr>
          <w:rFonts w:ascii="Arial Narrow" w:eastAsia="Calibri" w:hAnsi="Arial Narrow" w:cs="Times New Roman"/>
          <w:b/>
          <w:bCs/>
          <w:kern w:val="32"/>
          <w:sz w:val="24"/>
          <w:szCs w:val="32"/>
          <w:lang w:eastAsia="pl-PL"/>
        </w:rPr>
      </w:pPr>
      <w:r w:rsidRPr="00997FF3">
        <w:rPr>
          <w:rFonts w:ascii="Arial Narrow" w:eastAsia="Calibri" w:hAnsi="Arial Narrow" w:cs="Times New Roman"/>
          <w:b/>
          <w:bCs/>
          <w:kern w:val="32"/>
          <w:sz w:val="24"/>
          <w:szCs w:val="32"/>
          <w:lang w:eastAsia="pl-PL"/>
        </w:rPr>
        <w:t>w ramach Regionalnego Programu Operacyjnego Województwa Łódzkiego na lata 2014-2020</w:t>
      </w:r>
    </w:p>
    <w:bookmarkEnd w:id="0"/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  <w:r w:rsidRPr="00997FF3">
        <w:rPr>
          <w:rFonts w:ascii="Arial Narrow" w:eastAsia="Calibri" w:hAnsi="Arial Narrow" w:cs="Tahoma"/>
          <w:b/>
          <w:sz w:val="20"/>
          <w:szCs w:val="20"/>
          <w:lang w:eastAsia="pl-PL"/>
        </w:rPr>
        <w:t xml:space="preserve">KRYTERIA FORMALNE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2360"/>
        <w:gridCol w:w="7810"/>
        <w:gridCol w:w="3243"/>
      </w:tblGrid>
      <w:tr w:rsidR="00997FF3" w:rsidRPr="00997FF3" w:rsidTr="00A57431">
        <w:trPr>
          <w:trHeight w:val="434"/>
        </w:trPr>
        <w:tc>
          <w:tcPr>
            <w:tcW w:w="473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60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7810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Sposób oceny kryterium</w:t>
            </w:r>
          </w:p>
        </w:tc>
        <w:tc>
          <w:tcPr>
            <w:tcW w:w="3243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Tak / tak-warunkowo / nie / nie dotyczy</w:t>
            </w:r>
          </w:p>
        </w:tc>
      </w:tr>
      <w:tr w:rsidR="00997FF3" w:rsidRPr="00997FF3" w:rsidTr="00A57431">
        <w:trPr>
          <w:trHeight w:val="1049"/>
        </w:trPr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Wnioskodawca (partner) jest uprawniony do ubiegania się o uzyskanie dofinansowania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 wnioskodawca i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Szczegółowego opisu osi priorytetowych RPO WŁ na lata 2014-2020 dla danego działania lub poddziałania; czy spełnia warunki kwalifikowania się do danej kategorii beneficjentów (czy posiada odpowiedni status prawny).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przypadku realizacji projektu hybrydowego (zgodnie z art. 34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finansowej 2014-2020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partner prywatny nie musi znajdować się w ww. katalogu beneficjentów.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Wnioskodawca (partner) nie podlega wykluczeniu z ubiegania się o dofinansowanie i nie orzeczono wobec niego zakazu dostępu do środków funduszy europejskich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a) art. 207 ust. 4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ustawy z dnia 27 sierpnia 2009 r. o finansach publicznych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b) art. 12 ust. 1 pkt 1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ustawy z dnia 15 czerwca 2012 r. o skutkach powierzania wykonywania pracy cudzoziemcom przebywającym wbrew przepisom na terytorium Rzeczypospolitej Polskiej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c) art. 9 ust. 1 pkt 2a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ustawy z dnia 28 października 2002 r. o odpowiedzialności podmiotów zbiorowych za czyny zabronione pod groźbą kary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Wnioskodawca (partner) nie podlega wykluczeniu na 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podstawie przepisów dotyczących udzielania pomocy publicznej lub pomocy de minimis (jeśli dotyczy).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 ramach kryterium ocenie podlegać będzie, czy wnioskodawca (partner) nie podlega wykluczeniu z ubiegania się o dofinansowanie na podstawie kryteriów określonych w odpowiednich rozporządzeniach dotyczących udzielania pomocy publicznej – ocena 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tego warunku dotyczy podmiotów, w przypadku których wsparcie w ramach RPO WŁ na lata 2014-2020 przekazywane jest na podstawie rozporządzeń dotyczących udzielania pomocy publicznej lub pomocy de minimis.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Tak / nie / nie dotyczy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Wnioskodawca (partner) nie jest przedsiębiorstwem w trudnej sytuacji w rozumieniu unijnych przepisów dotyczących pomocy publicznej (jeśli dotyczy)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 wnioskodawca (partner) nie jest przedsiębiorstwem w trudnej sytuacji w rozumieniu unijnych przepisów dotyczących pomocy publicznej – definicja przedsiębiorstwa znajdującego się w trudnej sytuacji zamieszczona jest w pkt 24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Wytycznych dotyczących pomocy państwa na ratowanie i restrukturyzację przedsiębiorstw niefinansowych znajdujących się w trudnej sytuacji 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(2014/C 249/01), zaś w przypadku projektów z pomocą publiczną udzielaną na podstawie rozporządzenia ministra właściwego ds. rozwoju regionalnego opartego o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Rozporządzenie Komisji (UE) Nr 651/2014 z dnia 17 czerwca 2014 r. uznające niektóre rodzaje pomocy za zgodne z rynkiem wewnętrznym w zastosowaniu art. 107 i 108 Traktatu – 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definicja zawarta jest w art. 2 pkt. 18 Rozporządzenia Nr 651/2014.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Weryfikacja dokonywana będzie na podstawie oświadczenia składanego przez Wnioskodawcę (partnera).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tak-warunkowo / nie / nie dotyczy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Wnioskodawca (partner) nie zalega w opłatach publicznoprawnych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przypadku, gdy w związku z wystąpieniem epidemii COVID-19 w 2020 r. Wnioskodawca (partner) skorzysta z instrumentów wsparcia w ramach pakietu ustaw składających się na tzw. „Tarczę antykryzysową”, w zakresie zwolnienia czy przesunięcia terminów uiszczania danin publicznych, np.: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 zwolnienie ze składek ZUS;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 odroczenie terminu płatności lub rozłożenie na raty należności ZUS;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 umorzenie całości lub części zaległości podatkowej;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 odroczenie terminu zapłaty zaliczek na podat</w:t>
            </w:r>
            <w:r w:rsidR="00F1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ek od wypłacanych wynagrodzeń,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złożenie do właściwego organu wniosku o ulgę jest uznawane jako spełnienie wymogu niezalegania z uiszczaniem należności.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Weryfikacja dokonywana będzie na podstawie oświadczenia składanego przez Wnioskodawcę (partnera).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Prawidłowość wyboru partnerów w przypadku realizacji projektu partnerskiego (jeśli dotyczy).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 w przypadku realizacji projektu partnerskiego, partnerzy zostali wybrani w sposób prawidłowy zgodnie z art. 33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finansowej 2014-2020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tak-warunkowo / nie / nie dotyczy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może zostać warunkowo uznane za spełnione 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 sytuacji w której dokumenty przedłożone w ramach wniosku o dofinansowanie nie pozwalają na ostateczną ocenę kryterium.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Zgodność inwestycji z typem projektu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wstępnej ocenie podlegać będzie zgodność inwestycji z typem projektu zapisanym: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 przypadku trybu konkursowego - w Regulaminie konkursu (typ projektu zapisany w Regulaminie musi być zgodny i wynikać ze Szczegółowego opisu osi priorytetowych RPO WŁ na lata 2014-2020, określonego w Regulaminie konkursu),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 przypadku trybu pozakonkursowego - w Szczegółowym opisie osi priorytetowych RPO WŁ na lata 2014-2020 dla danego działania lub poddziałania (pkt 9), określonym w wezwaniu do złożenia wniosku o dofinansowanie.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Zgodność inwestycji z celem szczegółowym i opisem danego działania lub poddziałania w Szczegółowym opisie osi priorytetowych RPO WŁ na lata 2014-2020.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kryterium ocenie podlegać będzie, czy projekt służy osiągnięciu celu szczegółowego danego działania lub poddziałania i jest zgodny z opisem wsparcia, zawartym w pkt 6 Szczegółowego opisu osi priorytetowych RPO WŁ na lata 2014-2020, okr</w:t>
            </w:r>
            <w:r w:rsidR="007D3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eślonego w Regulaminie konkursu.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Miejsce realizacji projektu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 projekt będzie realizowany w granicach administracyjnych województwa łódzkiego?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statutowych stanowiących załączniki obligatoryjne do wniosku).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60" w:type="dxa"/>
          </w:tcPr>
          <w:p w:rsidR="00997FF3" w:rsidRPr="00997FF3" w:rsidRDefault="007D3192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3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realizacji projektu</w:t>
            </w:r>
          </w:p>
        </w:tc>
        <w:tc>
          <w:tcPr>
            <w:tcW w:w="7810" w:type="dxa"/>
          </w:tcPr>
          <w:p w:rsidR="00997FF3" w:rsidRPr="00997FF3" w:rsidRDefault="007D3192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3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kryterium ocenie podlegać będzie, czy planowana we wniosku o dofinansowanie data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3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zakończenia realizacji projektu nie wykracza poza końcową datę okresu kwalifikowalności wydatków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3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ramach działania, tj. 31 grudnia 2023 r.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1"/>
            </w:r>
            <w:r w:rsidRPr="007D3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Należy mieć na uwadze, że przy przygotowywaniu harmonogramu realizacji projektu wnioskodawca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3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powinien uwzględnić możliwe do przewidzenia ryzyka, wpływające na okres realizacji projektu, takie jak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3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m.in. czasochłonny proces wykonania ekspertyz, </w:t>
            </w:r>
            <w:r w:rsidRPr="007D3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uzyskania opinii, pozwoleń, opóźnienia w wyborze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3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wykonawcy, czy realizacji robót budowlanych.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wniosku).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poprawienia/uzupełnienia formularza wniosku i załączników 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lub złożenia wyjaśnień w przypadku wątpliwości.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nie został ukończony lub zrealizowany przed złożeniem wniosku o dofinansowanie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 projekt nie został fizycznie ukończony lub w pełni zrealizowany przed złożeniem wniosku o dofinansowanie niezależnie od tego, czy wszystkie powiązane płatności zostały dokonane przez wnioskodawcę, zgodnie z art. 65 ust. 6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Weryfikacja dokonywana będzie na podstawie oświadczenia składanego przez Wnioskodawcę.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tak-warunkowo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jest zgodny z obowiązującymi przepisami krajowymi i unijnymi dotyczącymi stosowania pomocy publicznej lub pomocy de minimis.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wstępnej ocenie podlegać będzie zgodność projektu z obowiązującymi przepisami krajowymi i unijnymi dotyczącymi stosowania pomocy publicznej lub pomocy de minimis.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Jeżeli realizacja projektu zgłoszonego do objęcia dofinansowaniem rozpoczęła się przed dniem złożenia wniosku o dofinansowanie, oceniane będzie, czy w okresie tym przy realizacji projektu przestrzegano przepisów prawa dotyczących danej operacji.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tak-warunkowo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Ocenie tego kryterium nie podlega zasadność ubiegania się o pomoc publiczną w oparciu o podstawę prawną wskazaną we wniosku o dofinansowanie.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Zgodność projektu z zasadą równości szans i niedyskryminacji, w tym dostępności dla osób z niepełnosprawnościami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oceniane będzie czy projekt jest zgodny z zasadą równości szans i niedyskryminacji, w tym dostępności dla osób z niepełnosprawnościami, wynikającą z art. 7 rozporządzenia Parlamentu Europejskiego i Rady (UE) nr 1303/2013 z dnia 17 grudnia 2013 r.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 wniosku o dofinansowanie wymaga się wykazania pozytywnego wpływu realizacji projektu na zasadę równości szans i niedyskryminacji, w tym dostępności dla osób z niepełnosprawnościami oraz opisania sposobów zapewnienia zgodności projektu z ww. zasadą, uwzględniając zapisy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Wytycznych w zakresie realizacji zasady równości szans i niedyskryminacji, w tym dostępności dla osób z niepełnosprawnościami oraz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zasady równości szans kobiet i mężczyzn w ramach funduszy unijnych na lata 2014-2020.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poprawienia/uzupełnienia formularza wniosku i załączników lub złożenia wyjaśnień, w przypadku wątpliwości.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Zgodność projektu z zasadą równości szans kobiet i mężczyzn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oceniana będzie zgodność projektu z zasadą równości szans kobiet i mężczyzn, wynikającą z art. 7 rozporządzenia Parlamentu Europejskiego i Rady (UE) nr 1303/2013 z dnia 17 grudnia 2013 r.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 wniosku o dofinansowanie należy przedstawić uzasadnienie dla wskazanego wpływu projektu na zasadę równości szans kobiet i mężczyzn oraz opisać sposoby zapewnienia zgodności projektu z ww. zasadą, uwzględniając zapisy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Dopuszczalne jest uznanie neutralności projektu pod warunkiem wskazania we wniosku o dofinansowanie szczegółowego uzasadnienia, dlaczego dany projekt nie jest w stanie zrealizować jakichkolwiek działań w zakresie spełnienia ww. zasady.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poprawienia/uzupełnienia formularza wniosku i załączników lub złożenia wyjaśnień, w przypadku wątpliwości.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Zgodność projektu z zasadą zrównoważonego rozwoju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oceniane będzie czy działania przewidziane do realizacji w projekcie są zgodne z zasadą zrównoważonego rozwoju z wynikającą art. 8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rozporządzenia Parlamentu Europejskiego i Rady (UE) nr 1303/2013 z dnia 17 grudnia 2013 r.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 wniosku o dofinansowanie należy przedstawić uzasadnienie dla wskazanego wpływu projektu na zasadę zrównoważonego rozwoju oraz opisać sposoby zapewnienia zgodności projektu z ww. zasadą . Za kwalifikowalne mogą być uznane jedynie przedsięwzięcia oddziałujące na powyższą zasadę co najmniej na poziomie neutralnym.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997FF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jest zgodny z planami, dokumentami strategicznymi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 projekt jest zgodny z planami, dokumentami strategicznymi określonymi w punkcie 6 Szczegółowego opisu osi priorytetowych RPO WŁ na lata 2014-2020 dla danego działania/poddziałania.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Możliwe jest doprecyzowanie lub uzupełnienie katalogu planów, dokumentów strate</w:t>
            </w:r>
            <w:r w:rsidR="00A57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gicznych w Regulaminie konkursu.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/ nie dotyczy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lub jego część nie obejmuje przedsięwzięć będących częścią operacji, które zostały objęte lub powinny były zostać objęte procedurą odzyskiwania w następstwie przeniesienia działalności 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produkcyjnej poza obszar objęty programem.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Społecznego, Funduszu Spójności i Europejskiego Funduszu Morskiego i Rybackiego oraz uchylającego rozporządzenie Rady (WE) nr 1083/2006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Weryfikacja dokonywana będzie na podstawie oświadczenia składanego przez Wnioskodawcę.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Zachowana jest spójność informacji wymaganych w projekcie. </w:t>
            </w:r>
          </w:p>
        </w:tc>
        <w:tc>
          <w:tcPr>
            <w:tcW w:w="7810" w:type="dxa"/>
          </w:tcPr>
          <w:p w:rsidR="00A57431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kryterium ocenie podlegać będzie, czy informacje niezbędne do dokonania oceny projektu i sposobu jego realizacji zawarte we wniosku o dofinansowanie są jednoznaczne, spójne i uwzględniają w swoim zakresie wymagania określone w instrukcjach i wytycznych, wskazanych</w:t>
            </w:r>
            <w:r w:rsidR="00A57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Regulaminie konkursu</w:t>
            </w:r>
            <w:r w:rsidR="00A57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 formularza wniosku i załączników.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Kwalifikowalność wydatków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 planowane przez wnioskodawcę w ramach projektu wydatki są zgodne z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Wytycznymi w zakresie kwalifikowalności wydatków w ramach Europejskiego Funduszu Rozwoju Regionalnego, Europejskiego Funduszu Społecznego oraz Funduszu Spójności na lata 2014-2020 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Szczegółowym opisem osi priorytetowych RPO WŁ na lata 2014-2020 oraz z przepisami o pomocy publicznej lub pomocy de minimis.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 formularza wniosku i załączników.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Poprawność wydatków w zakresie finansowania krzyżowego (jeśli dotyczy)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 zgodność wartości wydatków w zakresie finansowania krzyżowego (cross - </w:t>
            </w:r>
            <w:proofErr w:type="spellStart"/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 z maksymalnym dopuszczalnym poziomem określonym w punkcie 19 Szczegółowego opisu osi priorytetowych RPO WŁ na lata 2014-2020 dla danego działania lub poddziałania, określonego w Regulaminie konkursu</w:t>
            </w:r>
            <w:r w:rsidR="00A57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/ nie dotyczy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 formularza wniosku i załączników.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Zapewnienie przez wnioskodawcę wkładu własnego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 spełnienie warunku zapewnienia przez wnioskodawcę wkładu własnego na minimalnym poziomie określonym w Szczegółowym opisie osi priorytetowych RPO WŁ na lata 2014-2020 (określonym w Regulaminie konkursu w przypadku trybu konkursowego lub w wezwaniu do złożenia wniosku o dofinansowanie w przypadku trybu pozakonkursowego) lub w przepisach w zakresie pomocy publicznej.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poprawienia/uzupełnienia formularza wniosku i załączników.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Zapewnienie minimalnej / maksymalnej wartości projektu lub wartości kosztów kwalifikowalnych (jeśli dotyczy)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 spełnienie warunku minimalnej/maksymalnej wartości projektu lub wartości kosztów kwalifikowalnych projektu określonej w Szczegółowym opisie osi priorytetowych RPO WŁ na lata 2014-2020, określonego w Regulaminie konkursu.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Możliwe jest określenie minimalnej/maksymalnej wartości projektu lub wartości kosztów kwalifikowalnych projektu w Regulaminie konkursu.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/ nie dotyczy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 formularza wniosku i załączników. </w:t>
            </w:r>
          </w:p>
        </w:tc>
      </w:tr>
      <w:tr w:rsidR="00997FF3" w:rsidRPr="00997FF3" w:rsidTr="00A5743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Prawidłowość obliczenia dofinansowania projektu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 prawidłowość obliczenia wartości kwotowej i wysokości procentowej wnioskowanego dofinansowania z uwzględnieniem m.in. przepisów dot. pomocy publicznej, przepisów dot. projektów generujących dochód.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 formularza wniosku i załączników. </w:t>
            </w:r>
          </w:p>
        </w:tc>
      </w:tr>
      <w:tr w:rsidR="00997FF3" w:rsidRPr="00997FF3" w:rsidTr="00A5743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Zakaz podwójnego finansowania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 w projekcie nie występuje podwójne finansowanie wydatków w rozumieniu </w:t>
            </w:r>
            <w:r w:rsidRPr="00997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Wytycznych w zakresie kwalifikowalności wydatków w ramach Europejskiego Funduszu Rozwoju Regionalnego, Europejskiego Funduszu Społecznego oraz Funduszu Spójności na lata 2014-2020 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Weryfikacja dokonywana będzie na podstawie oświadczenia składanego przez Wnioskodawcę oraz zapisów wniosku o dofinansowanie.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 formularza wniosku i załączników. </w:t>
            </w:r>
          </w:p>
        </w:tc>
      </w:tr>
      <w:tr w:rsidR="00997FF3" w:rsidRPr="00997FF3" w:rsidTr="00A5743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Poprawność określenia minimalnej / maksymalnej wartości dofinansowania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(jeśli dotyczy)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kryterium ocenie podlegać będzie zgodność minimalnej/maksymalnej wartości dofinansowania określonej w Regulaminie konkursu</w:t>
            </w:r>
            <w:r w:rsidR="00A57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/ nie dotyczy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 formularza wniosku i załączników. </w:t>
            </w:r>
          </w:p>
        </w:tc>
      </w:tr>
      <w:tr w:rsidR="00997FF3" w:rsidRPr="00997FF3" w:rsidTr="00A5743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Prawidłowość opracowanego montażu finansowego.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 montaż finansowy projektu został przygotowany prawidłowo.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 formularza wniosku i załączników.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Zgodność projektu z wymogami określonymi w regulaminie konkursu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jest zgodny z określonymi w regulaminie konkursu wymogami dotyczącymi przygotowania projektów.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poprawienia/uzupełnienia formularza wniosku i załączników. </w:t>
            </w:r>
          </w:p>
        </w:tc>
      </w:tr>
      <w:tr w:rsidR="00997FF3" w:rsidRPr="00997FF3" w:rsidTr="00A57431">
        <w:tc>
          <w:tcPr>
            <w:tcW w:w="473" w:type="dxa"/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360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spełnia wymóg w zakresie nośności drogi 11,5 t/oś (jeśli dotyczy) </w:t>
            </w:r>
          </w:p>
        </w:tc>
        <w:tc>
          <w:tcPr>
            <w:tcW w:w="781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 projekt uwzględnia wymóg zapewnienia nośności drogi wynoszącej minimum 11,5 t na oś. </w:t>
            </w:r>
          </w:p>
        </w:tc>
        <w:tc>
          <w:tcPr>
            <w:tcW w:w="324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/ nie / nie dotyczy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poprawienia/uzupełnienia formularza wniosku i załączników lub złożenia wyjaśnień, w przypadku wątpliwości. </w:t>
            </w:r>
          </w:p>
        </w:tc>
      </w:tr>
    </w:tbl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</w:p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  <w:bookmarkStart w:id="1" w:name="_Toc226780681"/>
    </w:p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  <w:r w:rsidRPr="00997FF3">
        <w:rPr>
          <w:rFonts w:ascii="Arial Narrow" w:eastAsia="Calibri" w:hAnsi="Arial Narrow" w:cs="Tahoma"/>
          <w:b/>
          <w:sz w:val="20"/>
          <w:szCs w:val="20"/>
          <w:lang w:eastAsia="pl-PL"/>
        </w:rPr>
        <w:t xml:space="preserve">KRYTERIA MERYTORYCZNE </w:t>
      </w:r>
      <w:bookmarkEnd w:id="1"/>
    </w:p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  <w:r w:rsidRPr="00997FF3">
        <w:rPr>
          <w:rFonts w:ascii="Calibri" w:eastAsia="Calibri" w:hAnsi="Calibri" w:cs="Times New Roman"/>
          <w:b/>
          <w:bCs/>
          <w:sz w:val="20"/>
          <w:szCs w:val="20"/>
        </w:rPr>
        <w:t>W przypadku projektu obejmującego swoim zakresem różne typy inwestycji, dla których przygotowano oddzielne poniższe kryteria merytoryczne, kryteria łączymy oceniając tylko raz zdublowane kryteria.</w:t>
      </w:r>
    </w:p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7090"/>
        <w:gridCol w:w="4217"/>
      </w:tblGrid>
      <w:tr w:rsidR="00997FF3" w:rsidRPr="00997FF3" w:rsidTr="007D3192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Kryterium</w:t>
            </w:r>
          </w:p>
        </w:tc>
        <w:tc>
          <w:tcPr>
            <w:tcW w:w="7090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Sposób oceny kryterium</w:t>
            </w:r>
          </w:p>
        </w:tc>
        <w:tc>
          <w:tcPr>
            <w:tcW w:w="4217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 xml:space="preserve">Tak / nie </w:t>
            </w:r>
          </w:p>
        </w:tc>
      </w:tr>
      <w:tr w:rsidR="00997FF3" w:rsidRPr="00997FF3" w:rsidTr="007D319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Zgodność inwestycji z typem projektu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W ramach kryterium ocenie podlegać będzie zgodność inwestycji z typem projektu zapisanym</w:t>
            </w:r>
            <w:r w:rsidR="00A5743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w Regulaminie konkursu (typ projektu zapisany w Regulaminie musi być zgodny i wynikać ze Szczegółowego opisu osi priorytetowych RPO WŁ na lata 2014-2020, określonego w Regulam</w:t>
            </w:r>
            <w:r w:rsidR="00A5743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inie konkursu).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7D319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Projekt jest zgodny z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obowiązującymi przepisami krajowymi i unijnymi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W ramach kryterium ocenie podlegać będzie zgodność projektu z obowiązującymi przepisami krajowymi i unijnymi, dotyczącymi stosowania pomocy publicznej lub pomocy de minimis, prawa budowlanego i ochrony środowiska.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Jeżeli realizacja projektu zgłoszonego do objęcia dofinansowaniem rozpoczęła się przed dniem złożenia wniosku o dofinansowanie, oceniane będzie, czy w okresie tym przy realizacji projektu przestrzegano ww. przepisów prawa dotyczących danej operacji.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97FF3" w:rsidRPr="00997FF3" w:rsidTr="007D319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Wykonalność techniczna / technologiczna projektu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będą następujące elementy: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czy opis cech proponowanych technologii, elementów inwestycji, parametrów technicznych inwestycji jest poprawny; czy opisane niezbędne rodzaje czynności, materiałów i usług wystarczą do osiągnięcia produktów projektu; dokonywana jest również ocena wybranej technologii, przyjętych rozwiązań w zakresie konstrukcji i urządzeń powstałych i zakupionych w ramach projektu z uwzględnieniem trwałości produktów otrzymanych w wyniku jego realizacji oraz ich funkcjonowania, co najmniej w okresie referencyjnym; czy proponowane rozwiązania biorą pod uwagę szybkie starzenie się ekonomiczne urządzeń i oprogramowania i zapewniają funkcjonowanie majątku przynajmniej w okresach referencyjnych;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wykonalność projektu według planowanego harmonogramu, zakresu rzeczowego, złożoności procedur przetargowych, innych okoliczności warunkujących terminową realizację projektu;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czy przyjęte rozwiązania techniczne/technologiczne są co najmniej zgodne z obowiązującymi standardami w danym zakresie, czy są zgodne z wymogami prawa, między innymi z zasadą równości szans kobiet i mężczyzn oraz z zasadą równości szans i niedyskryminacji, w tym dostępności dla osób z niepełnosprawnościami (m.in. poprzez zastosowanie koncepcji uniwersalnego projektowania lub mechanizmu racjonalnych usprawnień, zgodnie z Wytycznymi w zakresie realizacji zasady równości szans i niedyskryminacji, w tym dostępności dla osób z niepełnosprawnościami oraz zasady równości szans kobiet i mężczyzn w ramach funduszy unijnych na lata 2014-2020).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7D319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Wykonalność finansowa / ekonomiczna projektu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analizy finansowa i ekonomiczna / kosztów i korzyści projektu zostały przeprowadzone poprawnie; weryfikacji podlegać będą: przyjęte założenia </w:t>
            </w: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(czy podane źródła szacunku nakładów i przychodów są poprawne, czy założenia i uwarunkowania ekonomiczne są racjonalne i umożliwiają osiągnięcie jak najwyższego stopnia wykorzystania inwestycji przez odbiorców) oraz prawidłowość metodologiczna i rachunkowa (poprawność dokonanych wyliczeń, poprawność kalkulacji przychodów, poprawność prognozy kosztów);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koszty kwalifikowalne w projekcie są uzasadnione i zaplanowane w odpowiedniej wysokości; badaniu podlega niezbędność wydatków do realizacji projektu i osiągania jego celów;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poprawność ustalenia poziomu dofinansowania z uwzględnieniem przepisów w zakresie pomocy publicznej oraz przepisów dotyczących projektów generujących dochód; sprawdzana jest poprawność określenia poziomu wsparcia wynikająca z rozporządzeń ministra właściwego do spraw rozwoju regionalnego w sprawie udzielania pomocy na inwestycje określonego rodzaju w ramach regionalnych programów operacyjnych, a także obowiązujących wytycznych wydanych przez ministra właściwego do spraw rozwoju regionalnego regulujących zasady dofinansowania z programów operacyjnych określonych kategorii wnioskodawców (m.in.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zbiorowym) oraz poprawność dokonanych wyliczeń, w szczególności wyliczeń mających wpływ na wysokość wydatków kwalifikowanych, w tym wielkość luki finansowej (jeśli dotyczy);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wnioskodawca nie jest przedsiębiorstwem w trudnej sytuacji w rozumieniu unijnych przepisów dotyczących pomocy publicznej - definicja przedsiębiorstwa znajdującego się w trudnej sytuacji zamieszczona jest w pkt 24 Wytycznych dotyczących pomocy państwa na ratowanie i restrukturyzację przedsiębiorstw niefinansowych znajdujących się w trudnej sytuacji 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wewnętrznym w zastosowaniu art. 107 i 108 Traktatu – definicja zawarta jest w art. 2 pkt. 18 Rozporządzenia Nr 651/2014.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7D319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Wykonalność instytucjonalna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 ramach kryterium oceniana będzie zdolność instytucjonalna do realizacji projektu, w tym posiadanie kadry i zaplecza technicznego gwarantującego </w:t>
            </w: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wykonalność projektu pod względem technicznym i finansowym (czy wnioskodawca jest przygotowany do realizacji projektu i czy przygotowano odpowiedni sposób wdrażania projektu).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(niespełnienie skutkować będzie negatywną oceną wniosku) </w:t>
            </w:r>
          </w:p>
        </w:tc>
      </w:tr>
      <w:tr w:rsidR="00997FF3" w:rsidRPr="00997FF3" w:rsidTr="007D319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Realność wskaźników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 ramach kryterium oceniane będzie czy: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określone przez wnioskodawcę wskaźniki osiągnięcia celów projektu w pełni opisują charakter projektu i mogą zostać osiągnięte przy danych nakładach i założonym sposobie realizacji projektu;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wskaźniki są adekwatne do zakresu rzeczowego projektu i celów, jakie projekt ma osiągnąć.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7D319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Trwałość projektu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 ramach kryterium oceniana będzie trwałość finansowa i instytucjonalna projektu, w ramach której analizie poddane będzie, czy deklarowane zasoby finansowe wnioskodawcy, jak również przyjęta forma organizacyjna są wystarczające do zapewnienia prawidłowego funkcjonowania projektu po zakończeniu jego realizacji.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Ocenie podlegać będzie także to, czy wnioskodawca wykorzystuje produkty projektu zgodnie z przeznaczeniem, a projekt w pełni spełnia założone w nim cele. Sprawdzeniu podlegała będzie możliwość zapewnienia przez wnioskodawcę trwałości operacji, zgodnie z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(niespełnienie skutkować będzie negatywną oceną wniosku) </w:t>
            </w:r>
          </w:p>
        </w:tc>
      </w:tr>
      <w:tr w:rsidR="00997FF3" w:rsidRPr="00997FF3" w:rsidTr="007D3192">
        <w:tc>
          <w:tcPr>
            <w:tcW w:w="462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37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FF3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 przyczynia się do poprawy bezpieczeństwa ruchu drogowego </w:t>
            </w:r>
          </w:p>
        </w:tc>
        <w:tc>
          <w:tcPr>
            <w:tcW w:w="709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FF3">
              <w:rPr>
                <w:rFonts w:ascii="Arial" w:hAnsi="Arial" w:cs="Arial"/>
                <w:color w:val="000000"/>
                <w:sz w:val="20"/>
                <w:szCs w:val="20"/>
              </w:rPr>
              <w:t xml:space="preserve">Należy uwzględnić informacje dotyczące bezpieczeństwa drogowego. Projekty nie wpływające na poprawę bezpieczeństwa ruchu drogowego nie otrzymają wsparcia w ramach RPO WŁ na lata 2014 – 2020. </w:t>
            </w:r>
          </w:p>
        </w:tc>
        <w:tc>
          <w:tcPr>
            <w:tcW w:w="4217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FF3">
              <w:rPr>
                <w:rFonts w:ascii="Arial" w:hAnsi="Arial" w:cs="Arial"/>
                <w:color w:val="000000"/>
                <w:sz w:val="20"/>
                <w:szCs w:val="20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FF3">
              <w:rPr>
                <w:rFonts w:ascii="Arial" w:hAnsi="Arial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997FF3" w:rsidRPr="00997FF3" w:rsidTr="007D3192">
        <w:tc>
          <w:tcPr>
            <w:tcW w:w="462" w:type="dxa"/>
            <w:vAlign w:val="center"/>
          </w:tcPr>
          <w:p w:rsidR="00997FF3" w:rsidRPr="00997FF3" w:rsidRDefault="00B16921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373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FF3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 zachowuje zgodność z Regionalnym Planem Transportowym Województwa Łódzkiego </w:t>
            </w:r>
          </w:p>
        </w:tc>
        <w:tc>
          <w:tcPr>
            <w:tcW w:w="7090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FF3">
              <w:rPr>
                <w:rFonts w:ascii="Arial" w:hAnsi="Arial" w:cs="Arial"/>
                <w:color w:val="000000"/>
                <w:sz w:val="20"/>
                <w:szCs w:val="20"/>
              </w:rPr>
              <w:t xml:space="preserve">W ramach kryterium ocenie podlegać będzie, czy projekt jest zgodny z Regionalnym Planem Transportowym Województwa Łódzkiego, przygotowanym na potrzeby spełnienia warunkowości ex </w:t>
            </w:r>
            <w:proofErr w:type="spellStart"/>
            <w:r w:rsidRPr="00997FF3">
              <w:rPr>
                <w:rFonts w:ascii="Arial" w:hAnsi="Arial" w:cs="Arial"/>
                <w:color w:val="000000"/>
                <w:sz w:val="20"/>
                <w:szCs w:val="20"/>
              </w:rPr>
              <w:t>ante</w:t>
            </w:r>
            <w:proofErr w:type="spellEnd"/>
            <w:r w:rsidRPr="00997FF3">
              <w:rPr>
                <w:rFonts w:ascii="Arial" w:hAnsi="Arial" w:cs="Arial"/>
                <w:color w:val="000000"/>
                <w:sz w:val="20"/>
                <w:szCs w:val="20"/>
              </w:rPr>
              <w:t xml:space="preserve"> dla Celu Tematycznego 7, stanowiącym ramy odniesienia dla realizacji projektów transportowych. </w:t>
            </w:r>
          </w:p>
        </w:tc>
        <w:tc>
          <w:tcPr>
            <w:tcW w:w="4217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FF3">
              <w:rPr>
                <w:rFonts w:ascii="Arial" w:hAnsi="Arial" w:cs="Arial"/>
                <w:color w:val="000000"/>
                <w:sz w:val="20"/>
                <w:szCs w:val="20"/>
              </w:rPr>
              <w:t xml:space="preserve">Tak / nie </w:t>
            </w:r>
          </w:p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FF3">
              <w:rPr>
                <w:rFonts w:ascii="Arial" w:hAnsi="Arial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</w:tc>
      </w:tr>
    </w:tbl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</w:p>
    <w:p w:rsidR="00B12364" w:rsidRDefault="00B12364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  <w:bookmarkStart w:id="2" w:name="_Toc226780682"/>
    </w:p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  <w:r w:rsidRPr="00997FF3">
        <w:rPr>
          <w:rFonts w:ascii="Arial Narrow" w:eastAsia="Calibri" w:hAnsi="Arial Narrow" w:cs="Tahoma"/>
          <w:b/>
          <w:sz w:val="20"/>
          <w:szCs w:val="20"/>
          <w:lang w:eastAsia="pl-PL"/>
        </w:rPr>
        <w:lastRenderedPageBreak/>
        <w:t xml:space="preserve">KRYTERIA MERYTORYCZNE </w:t>
      </w:r>
      <w:bookmarkEnd w:id="2"/>
      <w:r w:rsidRPr="00997FF3">
        <w:rPr>
          <w:rFonts w:ascii="Arial Narrow" w:eastAsia="Calibri" w:hAnsi="Arial Narrow" w:cs="Tahoma"/>
          <w:b/>
          <w:sz w:val="20"/>
          <w:szCs w:val="20"/>
          <w:lang w:eastAsia="pl-PL"/>
        </w:rPr>
        <w:t>PUNKTOWE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997FF3" w:rsidRPr="00997FF3" w:rsidTr="007D3192">
        <w:trPr>
          <w:trHeight w:val="351"/>
        </w:trPr>
        <w:tc>
          <w:tcPr>
            <w:tcW w:w="508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Sposób oceny kryterium</w:t>
            </w:r>
          </w:p>
        </w:tc>
      </w:tr>
      <w:tr w:rsidR="00997FF3" w:rsidRPr="00997FF3" w:rsidTr="007D3192">
        <w:tc>
          <w:tcPr>
            <w:tcW w:w="508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1</w:t>
            </w:r>
          </w:p>
        </w:tc>
        <w:tc>
          <w:tcPr>
            <w:tcW w:w="2395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Stopień gotowości </w:t>
            </w:r>
            <w:proofErr w:type="spellStart"/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organizacyjno</w:t>
            </w:r>
            <w:proofErr w:type="spellEnd"/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instytucjonalnej wnioskodawcy </w:t>
            </w:r>
          </w:p>
        </w:tc>
        <w:tc>
          <w:tcPr>
            <w:tcW w:w="1128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0-4 </w:t>
            </w:r>
          </w:p>
        </w:tc>
        <w:tc>
          <w:tcPr>
            <w:tcW w:w="706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706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8591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oceniane będzie doświadczenie wnioskodawcy w zarządzaniu projektami / doświadczenie w realizacji projektów współfinansowanych ze środków UE.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pkt - doświadczenie wnioskodawcy w: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 zarządzaniu projektami lub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 w realizacji projektów współfinansowanych ze środków UE (wnioskodawca był lub jest beneficjentem projektu, partnerem albo uczestniczył lub uczestniczy w realizacji projektu, np. był lub jest jego realizatorem)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pkt - wnioskodawca był lub jest beneficjentem co najmniej 1 projektu współfinansowanego ze środków UE którego wartość wydatków kwalifikowalnych jest równa lub wyższa od wartości wydatków kwalifikowalnych ocenianego projektu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pkt - wnioskodawca był beneficjentem co najmniej 1 projektu współfinansowan</w:t>
            </w:r>
            <w:r w:rsidR="00F1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ego ze środków UE, który został 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zakończony i rozliczony do dnia złożenia wniosku o dofinansowanie dla ocenianego projektu</w:t>
            </w:r>
            <w:r w:rsidR="00F1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 będą przyznawane za spełnienie jednego z wyżej przewidzianych komponentów. Uzyskane punkty podlegają sumowaniu.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Stopień komplementarności z innymi przedsięwzięciami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0-4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 ramach kryterium oceniana będzie komplementarność projektów rozumiana jako ich dopełnianie się prowadzące do realizacji określonego celu. Weryfikacji podlegać będzie powiązanie projektu z innymi przedsięwzięciami, zarówno tymi zrealizowanymi, jak też z tymi, które są w trakcie realizacji, lub które dopiero zostały zaakceptowane do realizacji (bez względu na źródło finansowania czy też podmiot realizujący). W obszarze transportu, komplementarność może dotyczyć zarówno projektów z tej samej gałęzi transportu, jak i innych gałęzi.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przy realizacji projektu będą wykorzystywane efekty realizacji innego projektu, nastąpi wzmocnienie trwałości efektów jednego przedsięwzięcia realizacją innego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projekty są adresowane do tej samej grupy docelowej lub tego samego terytorium, lub rozwiązują ten sam problem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realizacja jednego projektu jest uzależniona od przeprowadzenia innego przedsięwzięcia lub projekt stanowi ostatni etap szerszego przedsięwzięcia, lub kontynuację wcześniej realizowanych przedsięwzięć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projekt jest elementem szerszej strategii realizowanej przez szereg projektów komplementarnych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 będzie przyznawany za spełnienie jednego z wyżej przewidzianych komponentów. Uzyskane punkty podlegają sumowaniu.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Sprzyjanie wypełnieniu wymogów zasady „n+3”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0/3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 przewidywany okres realizacji projektu i wydatkowania związanych z tym środków. Pozytywnie oceniane będą projekty, w których </w:t>
            </w: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wnioskodawca przewidział zakończenie projektu i wydatkowanie środków w ciągu 3 lat od ich zakontraktowania (podpisania umowy o dofinansowanie).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 pkt - projekt nie sprzyja wypełnianiu wymogów zasady „n+3”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pkt - projekt sprzyja wypełnianiu wymogów zasady „n+3”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Stopień przygotowania projektu do realizacji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0-4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Kryterium będzie służyło ocenie stopnia przygotowania projektu do wdrożenia – w zależności od, działania lub poddziałania, typu projektu badane będzie udokumentowane prawo do dysponowania gruntami lub obiektami na cele inwestycji, posiadanie wymaganej dokumentacji technicznej i projektowej, wymaganych prawem decyzji, uzgodnień i pozwoleń administracyjnych w szczególności: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zgodność inwestycji z miejscowym planem zagospodarowania przestrzennego/decyzje o warunkach zabudowy i zagospodarowania terenu/ustalenie lokalizacji inwestycji celu publicznego,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posiadanie pozwolenia na budowę,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posiadanie dokumentacji przetargowej lub specyfikacji istotnych warunków zamówienia,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posiadanie innych wymaganych prawem dokumentów związanych z realizacją przedsięwzięcia danego typu,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posiadanie dokumentacji technicznej lub programu funkcjonalno-użytkowego;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PUNKTACJA: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Punktacja przyznawana będzie każdorazowo przez KOP</w:t>
            </w:r>
            <w:r w:rsidR="00F1338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997FF3" w:rsidRPr="00997FF3" w:rsidTr="007D3192">
        <w:tc>
          <w:tcPr>
            <w:tcW w:w="508" w:type="dxa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5</w:t>
            </w:r>
          </w:p>
        </w:tc>
        <w:tc>
          <w:tcPr>
            <w:tcW w:w="2395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projektu w partnerstwie </w:t>
            </w:r>
          </w:p>
        </w:tc>
        <w:tc>
          <w:tcPr>
            <w:tcW w:w="1128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0/1 </w:t>
            </w:r>
          </w:p>
        </w:tc>
        <w:tc>
          <w:tcPr>
            <w:tcW w:w="706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8591" w:type="dxa"/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będzie, czy projekt realizowany jest w partnerstwie z innymi podmiotami. Realizacja projektu w partnerstwie oznacza wspólne wdrażanie przedsięwzięcia objętego jednym wnioskiem o dofinansowanie przez wnioskodawcę oraz przynajmniej jednego partnera, którego udział jest uzasadniony i istotny z punktu widzenia osiągnięcia celów projektu, a charakter współpracy jest powiązany z zakresem przedmiotowym inwestycji i uregulowany w sposób wynikający z przepisów prawa.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jest projektem realizowanym w partnerstwie przedsięwzięcie, w którym zadania wnioskodawcy (beneficjenta) ma pełnić jego jednostka organizacyjna, mająca status realizatora projektu.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Podstawą oceny spełniania kryterium jest art. 33 i 34 ustawy z dnia 11 lipca 2014 r. o zasadach realizacji programów w zakresie polityki spójności finansowanych w perspektywie finansowej 2014-2020, a także odrębne przepisy prawa przewidujące inny sposób określania podmiotów wspólnie realizujących projekt.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pkt - projekt nie jest realizowany w partnerstwie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pkt - projekt jest realizowany w partnerstwie </w:t>
            </w:r>
          </w:p>
        </w:tc>
      </w:tr>
      <w:tr w:rsidR="00997FF3" w:rsidRPr="00997FF3" w:rsidTr="007D3192">
        <w:tc>
          <w:tcPr>
            <w:tcW w:w="4737" w:type="dxa"/>
            <w:gridSpan w:val="4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Tahoma"/>
                <w:b/>
                <w:sz w:val="18"/>
                <w:szCs w:val="18"/>
              </w:rPr>
              <w:t>28</w:t>
            </w:r>
          </w:p>
        </w:tc>
        <w:tc>
          <w:tcPr>
            <w:tcW w:w="8591" w:type="dxa"/>
            <w:shd w:val="clear" w:color="auto" w:fill="BFBFBF"/>
          </w:tcPr>
          <w:p w:rsidR="00997FF3" w:rsidRPr="00997FF3" w:rsidRDefault="00997FF3" w:rsidP="00997FF3">
            <w:pPr>
              <w:spacing w:after="0" w:line="240" w:lineRule="auto"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</w:p>
        </w:tc>
      </w:tr>
    </w:tbl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</w:p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  <w:r w:rsidRPr="00997FF3">
        <w:rPr>
          <w:rFonts w:ascii="Arial Narrow" w:eastAsia="Calibri" w:hAnsi="Arial Narrow" w:cs="Tahoma"/>
          <w:b/>
          <w:sz w:val="20"/>
          <w:szCs w:val="20"/>
          <w:lang w:eastAsia="pl-PL"/>
        </w:rPr>
        <w:lastRenderedPageBreak/>
        <w:t>W przypadku projektu obejmującego swoim zakresem różne typy inwestycji, dla których przygotowano oddzielne poniższe kryteria merytoryczne, kryteria łączymy, oceniając tylko raz zdublowane kryteria.</w:t>
      </w:r>
    </w:p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  <w:r w:rsidRPr="00997FF3">
        <w:rPr>
          <w:rFonts w:ascii="Arial Narrow" w:eastAsia="Calibri" w:hAnsi="Arial Narrow" w:cs="Tahoma"/>
          <w:b/>
          <w:sz w:val="20"/>
          <w:szCs w:val="20"/>
          <w:lang w:eastAsia="pl-PL"/>
        </w:rPr>
        <w:t>DZIAŁANIE III.2. DROGI – projekty z zakresu infrastruktury drogowej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997FF3" w:rsidRPr="00997FF3" w:rsidTr="007D3192">
        <w:trPr>
          <w:trHeight w:val="351"/>
        </w:trPr>
        <w:tc>
          <w:tcPr>
            <w:tcW w:w="508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Sposób oceny kryterium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Długość drogi objętej przedmiotowym projektem (budowanej, przebudowywanej lub modernizowanej)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1-3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 planowana długość drogi będącej przedmiotem projektu. Priorytetowo oceniane będą projekty obejmujące najdłuższe odcinki drogi objęte pracami inwestycyjnymi.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dla dróg wojewódzkich: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długość drogi poniżej 3 km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pkt - długość drogi od 3 km do 10 km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pkt - długość drogi powyżej 10 km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dla dróg lokalnych: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długość drogi poniżej 2 km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pkt - długość drogi od 2 km do 5 km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pkt - długość drogi powyżej 5 km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Średnie dobowe natężenie ruchu (SDR)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1-4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Ocenie podlegać będzie średnie dobowe natężenie ruchu pojazdów dla danego odcinka (liczba pojazdów) w roku rozpoczęcia inwestycji: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wg wartości średniego dobowego natężenia ruchu (SDR) (pojazd/dobę)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SDR poniżej 1000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pkt - SDR w przedziale od 1000 do 2499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pkt - SDR w przedziale od 2500 do 4500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4 pkt - SDR powyżej 4500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Stopień wpływu projektu na bezpieczeństwo użytkowników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1-3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Ocenie podlegać będzie stopień wpływu projektu na poprawę bezpieczeństwa użytkowników infrastruktury drogowej.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projekt zakłada zastosowanie jednego rozwiązania zwiększającego bezpieczeństwo użytkowników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 pkt - projekt zakłada zastosowanie dwóch rozwiązań zwiększających bezpieczeństwo użytkowników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 pkt - projekt zakłada zastosowanie więcej niż dwóch rozwiązań zwiększających bezpieczeństwo użytkowników.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Wpływ projektu na poprawę integracji systemów komunikacyjnych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0-2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 wpływ projektu na poprawę integracji systemów komunikacyjnych, takich jak kolej, lotnisko.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 pkt - projekt nie zakłada integracji systemów komunikacyjnych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projekt zakłada poprawę dostępności do 1 systemu komunikacyjnego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2 pkt - projekt zakłada poprawę dostępności do 2 systemów komunikacyjnych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Poprawa dostępności do centrów rozwoju lub istniejących terenów inwestycyjnych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0-3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Ocenie podlegać będzie przewidywany wpływ inwestycji na stworzenie spójnej i wysokiej jakości sieci dróg w regionie, łączących ośrodki regionalne, lokalne i ponadlokalne oraz stopień w jakim przyczyni się do rozwoju społeczno-gospodarczego regionu, wzrostu jego atrakcyjności inwestycyjnej lub turystycznej.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Ocenie podlegać będzie wpływ inwestycji na poprawę dostępu do: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centrów rozwoju,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istniejących terenów inwestycyjnych.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Centra rozwoju – należy przez to rozumieć miejscowości skupiające usługi i działalność gospodarczą w skali umożliwiającej społeczny i ekonomiczny rozwój sąsiadujących z nimi obszarów.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Punktacja przyznawana będzie każdorazowo przez KOP</w:t>
            </w:r>
            <w:r w:rsidR="00F1338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Wpływ projektu na ograniczenie zatłoczenia na drogach i likwidację „wąskich gardeł” w sieci transportowej regionu.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0-3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 przewidywany wpływ projektu na ograniczenie zatłoczenia na drogach i likwidację „wąskich gardeł” w sieci transportowej regionu. Premiowanie będą projekty dotyczące inwestycji w miejscach o niedostatecznej przepustowości, mające znaczący wpływ na zniwelowanie długotrwałych zatorów.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Punktacja przyznawana będzie każdorazowo przez KOP</w:t>
            </w:r>
            <w:r w:rsidR="00F1338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Projekt ujęty w Kontrakcie Terytorialnym dla Województwa Łódzkiego lub Regionalnym Planie Transportowym Województwa Łódzkiego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0/2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 ramach kryterium premiowane będą projekty ujęte w Kontrakcie Terytorialnym dla Województwa Łódzkiego lub Regionalnym Planie Transportowym Województwa Łódzkiego mające istotne znaczenie dla rozwoju kraju i Województwa Łódzkiego.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 pkt - projekt nie ujęty w Kontrakcie Terytorialnym dla Województwa Łódzkiego lub Regionalnym Planie Transportowym Województwa Łódzkiego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pkt - projekt ujęty w Kontrakcie Terytorialnym dla Województwa Łódzkiego lub Regionalnym Planie Transportowym Województwa Łódzkiego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Projekt realizuje wskaźnik z ram wykonania inny niż finansowy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0/3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 ramach kryterium ocenie podlegać będzie czy w ramach projektu zaplanowano realizację wskaźnika z ram wykonania innego niż wskaźnik finansowy.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PUNKTACJA: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0 pkt - projekt nie zakłada realizacji wskaźnika/wskaźników z ram wykonania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 pkt - projekt zakłada realizację wskaźnika/wskaźników z ram wykonania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Stopień innowacyjności zastosowanych rozwiązań (m.in. wykorzystanie Inteligentnych </w:t>
            </w: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Systemów Transportowych)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0/1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Ocenie podlegać będzie planowane wykorzystanie innowacyjnych rozwiązań w projekcie. Poprzez innowacyjność rozwiązań należy rozumieć m.in.: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innowacyjne techniki zastosowane podczas budowy,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materiały użyte przy budowie,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wykorzystanie Inteligentnych Systemów Transportowych.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0 pkt - wnioskodawca nie przewiduje zastosowania innowacyjnych rozwiązań w projekcie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wnioskodawca przewiduje zastosowanie innowacyjnych rozwiązań w projekcie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Stopień skoordynowania projektu z aktualnymi i przyszłymi działaniami inwestycyjnymi gestorów sieci infrastrukturalnych znajdujących się w pasie drogowym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0/2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Ocenie podlegać będzie stopień powiązania projektu z aktualnie prowadzonymi oraz planowanymi działaniami inwestycyjnymi zarządców sieci infrastrukturalnych znajdujących się w pasie drogowym.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 pkt - projekt nie przewiduje koordynacji z aktualnymi i przyszłymi działaniami inwestycyjnymi gestorów sieci infrastrukturalnych znajdujących się w pasie drogowym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pkt - planowana jest koordynacja realizacji projektu z innymi działaniami dotyczącymi sieci infrastrukturalnych znajdujących się w pasie (za skoordynowane uważa się także projekty, w których nie ma wymogu uzgadniania realizacji określonych działań drogowych z gestorami sieci infrastrukturalnych znajdujących się w pasie drogowym bądź ze względu na brak jakiejkolwiek infrastruktury w drodze bądź z uwagi na wcześniejsze przeprowadzenie prac dotyczących infrastruktury)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Efektywność kosztowa projektu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1-4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Efektywność kosztowa obliczona jako iloraz planowanej kwoty wydatków kwalifikowalnych i: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długości drogi objętej pracami inwestycyjnymi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średniego dobowego natężenia ruchu (w przypadku inwestycji punktowych)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Ocena efektywności kosztowej pozwoli na rankingowanie inwestycji.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 w ramach kryterium będzie przyznawana wg następujących zasad: nr rankingowy każdego projektu na liście ułożonej według wielkości efektywności kosztowej dzielimy przez liczbę projektów. W przypadku, gdy wynik zawiera się w przedziale: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- 0 – 0,25 włącznie - projekt otrzymuje 4 punkty,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powyżej 0,25 – 0,5 włącznie - projekt otrzymuje 3 punkty,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powyżej 0,5 – 0,75 włącznie - projekt otrzymuje 2 punkty,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powyżej 0,75 – 1 - projekt otrzymuje 1 punkt.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Uwaga: Ranking efektywności kosztowej dla inwestycji punktowych nie łączy się z rankingiem dla efektywności kosztowej z zakresu inwestycji punktowych.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Efektywność kosztowa liczona dla projektów składanych w ramach konkursu otwartego albo w trybie pozakonkursowym: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Efektywność kosztowa obliczona zostanie jako iloraz planowanej kwoty wydatków kwalifikowalnych i długości drogi objętej pracami inwestycyjnymi.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PUNKTACJA: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pkt - projekt o efektywności powyżej 6 mln PLN/km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 pkt - projekt o efektywności w przedziale powyżej 4 do 6 mln PLN / km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 pkt - projekt o efektywności w przedziale od 2 do 4 mln PLN / km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 pkt - projekt o efektywności poniżej 2 mln PLN / km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Wypełnienie braków w sieci dróg regionu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0/1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Kryterium oceniać będzie planowany wpływ projektu na uzupełnienie braków lub wypełnienie luk w sieci drogowej regionu.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0 pkt - projekt nie wpływa na wypełnienie braków w sieci drogowej regionu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projekt ma wpływ na wypełnienie braków w sieci drogowej regionu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lastRenderedPageBreak/>
              <w:t xml:space="preserve">13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Wpływ projektu na połączenie regionalnej sieci drogowej z siecią TEN-T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1/2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Kryterium oceniać będzie wpływ projektu na powiązanie infrastruktury drogowej regionu z infrastrukturą sieci TEN-T.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Inwestycje dotyczące dróg wojewódzkich: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droga objęta projektem nie stanowi bezpośredniego połączenia z siecią TEN-T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pkt - droga objęta projektem stanowi bezpośrednie połączenie z siecią TEN-T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Inwestycje dotyczące dróg lokalnych: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droga objęta projektem stanowi bezpośrednie połączenie z portami lotniczymi, terminalami towarowymi, centrami lub platformami logistycznymi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pkt - droga objęta projektem stanowi bezpośrednie połączenie z siecią TEN-T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14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Projekt wynika z audytu bezpieczeństwa ruchu drogowego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0/1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Kryterium oceniać będzie przeprowadzenie audytu bezpieczeństwa ruchu drogowego dla ocenianego projektu, zgodnie z zapisami Dyrektywy Parlamentu Europejskiego i Rady 2008/96/WE z dnia 19 listopada 2008 r. w sprawie zarządzania bezpieczeństwem infrastruktury drogowej. Promowane będą projekty, dla których wykonany został audyt bezpieczeństwa ruchu drogowego.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 pkt - dla projektu nie został przeprowadzony audyt bezpieczeństwa ruchu drogowego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dla projektu został przeprowadzony audyt bezpieczeństwa ruchu drogowego </w:t>
            </w:r>
          </w:p>
        </w:tc>
      </w:tr>
      <w:tr w:rsidR="00997FF3" w:rsidRPr="00997FF3" w:rsidTr="007D3192">
        <w:tc>
          <w:tcPr>
            <w:tcW w:w="4737" w:type="dxa"/>
            <w:gridSpan w:val="4"/>
            <w:shd w:val="clear" w:color="auto" w:fill="BFBFBF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79</w:t>
            </w:r>
          </w:p>
        </w:tc>
        <w:tc>
          <w:tcPr>
            <w:tcW w:w="8591" w:type="dxa"/>
            <w:shd w:val="clear" w:color="auto" w:fill="BFBFBF"/>
          </w:tcPr>
          <w:p w:rsidR="00997FF3" w:rsidRPr="00997FF3" w:rsidRDefault="00997FF3" w:rsidP="00997FF3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</w:tbl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</w:p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</w:p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</w:rPr>
      </w:pPr>
      <w:r w:rsidRPr="00997FF3">
        <w:rPr>
          <w:rFonts w:ascii="Arial Narrow" w:eastAsia="Calibri" w:hAnsi="Arial Narrow" w:cs="Tahoma"/>
          <w:b/>
          <w:sz w:val="20"/>
          <w:szCs w:val="20"/>
        </w:rPr>
        <w:t xml:space="preserve">DZIAŁANIE III.2. DROGI - Projekty z zakresu inteligentnych systemów transportowych </w:t>
      </w:r>
    </w:p>
    <w:p w:rsidR="00997FF3" w:rsidRPr="00997FF3" w:rsidRDefault="00997FF3" w:rsidP="00997FF3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997FF3" w:rsidRPr="00997FF3" w:rsidTr="007D3192">
        <w:trPr>
          <w:trHeight w:val="331"/>
        </w:trPr>
        <w:tc>
          <w:tcPr>
            <w:tcW w:w="508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Sposób oceny kryterium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Ilość zastosowanych rozwiązań z zakresu Inteligentnych Systemów Transportowych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1-3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Ocenie podlegać będzie planowana liczba zastosowanych rozwiązań z zakresu ITS w projekcie </w:t>
            </w:r>
            <w:proofErr w:type="spellStart"/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. np.: inwestycje z zakresu sygnalizacji drogowej - sterowanie ruchem, systemów planowania podróży, systemów monitorowania sterowania i zarządzania ruchem, systemów informacji o stanie dróg i ich zatłoczeniu.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projekt przewiduje wykorzystanie tylko jednego z inteligentnych systemów transportowych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pkt - projekt przewiduje wykorzystanie od 2 do 3 z inteligentnych systemów transportowych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pkt - projekt przewiduje wykorzystanie powyżej 3 inteligentnych systemów transportowych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Średnie dobowe natężenie ruchu (SDR)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1-4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8 </w:t>
            </w:r>
            <w:bookmarkStart w:id="3" w:name="_GoBack"/>
            <w:bookmarkEnd w:id="3"/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Ocenie podlegać będzie średnie dobowe natężenie ruchu pojazdów (liczba pojazdów) dla danego odcinka drogi, w ramach której zostaną wykorzystane systemy ITS w roku rozpoczęcia inwestycji: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wg wartości średniego dobowego natężenia ruchu (SDR) (pojazd/dobę)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SDR poniżej 1000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pkt - SDR w przedziale od 1000 do 2499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pkt - SDR w przedziale od 2500 do 4500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4 pkt - SDR powyżej 4500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Stopień wpływu projektu na bezpieczeństwo użytkowników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1-3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Ocenie podlegać będzie stopień wpływu projektu na poprawę bezpieczeństwa użytkowników infrastruktury drogowej.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pkt - projekt zakłada zastosowanie jednego rozwiązania zwiększającego bezpieczeństwo użytkowników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pkt - projekt zakłada zastosowanie dwóch rozwiązań zwiększających bezpieczeństwo użytkowników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pkt - projekt zakłada zastosowanie więcej niż dwóch rozwiązań zwiększających bezpieczeństwo użytkowników. 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Stopień wpływu projektu na ograniczenie negatywnego oddziaływania na środowisko naturalne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0-2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Ocenie podlegać będzie planowany wpływ zastosowanych rozwiązań z zakresu Inteligentnych Systemów Transportowych na ograniczenie negatywnego oddziaływania ruchu drogowego na środowisko. Stopień wykorzystania ITS w projekcie wpłynie na poprawę stanu środowiska naturalnego oraz zwiększy wsparcie w ramach transportu czystego i przyjaznego środowisku. Wyeliminowanie z ruchu pojazdów o ponadnormatywnym obciążeniu doprowadzi do redukcji emisji zanieczyszczeń do powietrza przez te pojazdy.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Punktacja przyznawana będzie każdorazowo przez KOP</w:t>
            </w:r>
            <w:r w:rsidR="00F1338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997FF3" w:rsidRPr="00997FF3" w:rsidTr="007D319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Powtarzalność projektu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0-2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Ocenie podlegać będzie zakładany wpływ zastosowanych rozwiązań na możliwość ich wykorzystania w przypadku innych inwestycji.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PUNKTACJA: </w:t>
            </w:r>
          </w:p>
          <w:p w:rsidR="00997FF3" w:rsidRPr="00997FF3" w:rsidRDefault="00997FF3" w:rsidP="00B1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97FF3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Punktacja przyznawana będzie każdorazowo przez KOP</w:t>
            </w:r>
            <w:r w:rsidR="00F1338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997FF3" w:rsidRPr="00997FF3" w:rsidTr="007D3192">
        <w:tc>
          <w:tcPr>
            <w:tcW w:w="4737" w:type="dxa"/>
            <w:gridSpan w:val="4"/>
            <w:shd w:val="clear" w:color="auto" w:fill="BFBFBF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997FF3" w:rsidRPr="00997FF3" w:rsidRDefault="00997FF3" w:rsidP="00997F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97FF3">
              <w:rPr>
                <w:rFonts w:ascii="Arial Narrow" w:eastAsia="Calibri" w:hAnsi="Arial Narrow" w:cs="Arial"/>
                <w:b/>
                <w:sz w:val="18"/>
                <w:szCs w:val="18"/>
              </w:rPr>
              <w:t>36</w:t>
            </w:r>
          </w:p>
        </w:tc>
        <w:tc>
          <w:tcPr>
            <w:tcW w:w="8591" w:type="dxa"/>
            <w:shd w:val="clear" w:color="auto" w:fill="BFBFBF"/>
          </w:tcPr>
          <w:p w:rsidR="00997FF3" w:rsidRPr="00997FF3" w:rsidRDefault="00997FF3" w:rsidP="00997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</w:tbl>
    <w:p w:rsidR="00997FF3" w:rsidRPr="00997FF3" w:rsidRDefault="00997FF3" w:rsidP="00997FF3">
      <w:pPr>
        <w:rPr>
          <w:rFonts w:ascii="Calibri" w:eastAsia="Calibri" w:hAnsi="Calibri" w:cs="Times New Roman"/>
        </w:rPr>
      </w:pPr>
    </w:p>
    <w:p w:rsidR="00F97BF4" w:rsidRDefault="00F97BF4"/>
    <w:sectPr w:rsidR="00F97BF4" w:rsidSect="00997F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92" w:rsidRDefault="007D3192" w:rsidP="007D3192">
      <w:pPr>
        <w:spacing w:after="0" w:line="240" w:lineRule="auto"/>
      </w:pPr>
      <w:r>
        <w:separator/>
      </w:r>
    </w:p>
  </w:endnote>
  <w:endnote w:type="continuationSeparator" w:id="0">
    <w:p w:rsidR="007D3192" w:rsidRDefault="007D3192" w:rsidP="007D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92" w:rsidRDefault="007D3192" w:rsidP="007D3192">
      <w:pPr>
        <w:spacing w:after="0" w:line="240" w:lineRule="auto"/>
      </w:pPr>
      <w:r>
        <w:separator/>
      </w:r>
    </w:p>
  </w:footnote>
  <w:footnote w:type="continuationSeparator" w:id="0">
    <w:p w:rsidR="007D3192" w:rsidRDefault="007D3192" w:rsidP="007D3192">
      <w:pPr>
        <w:spacing w:after="0" w:line="240" w:lineRule="auto"/>
      </w:pPr>
      <w:r>
        <w:continuationSeparator/>
      </w:r>
    </w:p>
  </w:footnote>
  <w:footnote w:id="1">
    <w:p w:rsidR="007D3192" w:rsidRPr="0014664E" w:rsidRDefault="007D3192">
      <w:pPr>
        <w:pStyle w:val="Tekstprzypisudolnego"/>
        <w:rPr>
          <w:rFonts w:ascii="Arial" w:hAnsi="Arial" w:cs="Arial"/>
        </w:rPr>
      </w:pPr>
      <w:r w:rsidRPr="0014664E">
        <w:rPr>
          <w:rStyle w:val="Odwoanieprzypisudolnego"/>
          <w:rFonts w:ascii="Arial" w:hAnsi="Arial" w:cs="Arial"/>
        </w:rPr>
        <w:footnoteRef/>
      </w:r>
      <w:r w:rsidRPr="0014664E">
        <w:rPr>
          <w:rFonts w:ascii="Arial" w:hAnsi="Arial" w:cs="Arial"/>
        </w:rPr>
        <w:t xml:space="preserve"> W przypadku, gdy okres kwalifikowalności wydatków zostanie wydłużony w prawodawstwie unijnym będzie on obowiązywał w ramach przedmiotowego kryterium.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3"/>
    <w:rsid w:val="0014664E"/>
    <w:rsid w:val="00577135"/>
    <w:rsid w:val="007D3192"/>
    <w:rsid w:val="00926EC5"/>
    <w:rsid w:val="00997FF3"/>
    <w:rsid w:val="00A57431"/>
    <w:rsid w:val="00B12364"/>
    <w:rsid w:val="00B16921"/>
    <w:rsid w:val="00F1338A"/>
    <w:rsid w:val="00F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D8A4"/>
  <w15:chartTrackingRefBased/>
  <w15:docId w15:val="{984D4AF9-F3B3-49F5-AB23-2BFA592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1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1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1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1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1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1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071A-0100-4D68-9B81-BA0DC3B1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6663</Words>
  <Characters>39984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46554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Agnieszka Iwińska</cp:lastModifiedBy>
  <cp:revision>5</cp:revision>
  <cp:lastPrinted>2023-01-17T10:59:00Z</cp:lastPrinted>
  <dcterms:created xsi:type="dcterms:W3CDTF">2023-01-17T10:50:00Z</dcterms:created>
  <dcterms:modified xsi:type="dcterms:W3CDTF">2023-01-17T11:13:00Z</dcterms:modified>
</cp:coreProperties>
</file>