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985"/>
        <w:gridCol w:w="2835"/>
        <w:gridCol w:w="2268"/>
        <w:gridCol w:w="1984"/>
        <w:gridCol w:w="1701"/>
        <w:gridCol w:w="1701"/>
      </w:tblGrid>
      <w:tr w:rsidR="005F282D" w:rsidRPr="00221EB0" w:rsidTr="00E157D7">
        <w:trPr>
          <w:trHeight w:val="1123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282D" w:rsidRDefault="00065AA2" w:rsidP="00E157D7">
            <w:pPr>
              <w:pStyle w:val="Normal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-494030</wp:posOffset>
                  </wp:positionV>
                  <wp:extent cx="6413500" cy="712470"/>
                  <wp:effectExtent l="0" t="0" r="0" b="0"/>
                  <wp:wrapNone/>
                  <wp:docPr id="2" name="Obraz 2" descr="ciag-feprreg-rrp-wl-ueefrr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ag-feprreg-rrp-wl-ueefrr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282D" w:rsidRPr="00740CE7" w:rsidRDefault="005F282D" w:rsidP="00E157D7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221EB0"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065AA2">
              <w:rPr>
                <w:sz w:val="16"/>
                <w:szCs w:val="16"/>
              </w:rPr>
              <w:t xml:space="preserve">Załącznik </w:t>
            </w:r>
          </w:p>
          <w:p w:rsidR="005F282D" w:rsidRPr="00740CE7" w:rsidRDefault="005F282D" w:rsidP="00E157D7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do Uchwały Nr</w:t>
            </w:r>
            <w:r w:rsidR="005C1F24">
              <w:rPr>
                <w:sz w:val="16"/>
                <w:szCs w:val="16"/>
              </w:rPr>
              <w:t xml:space="preserve"> 173/23</w:t>
            </w:r>
          </w:p>
          <w:p w:rsidR="005F282D" w:rsidRPr="00740CE7" w:rsidRDefault="005F282D" w:rsidP="00E157D7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Zarządu Województwa Łódzkiego</w:t>
            </w:r>
          </w:p>
          <w:p w:rsidR="005F282D" w:rsidRPr="00D9375F" w:rsidRDefault="005F282D" w:rsidP="00E157D7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0"/>
              </w:rPr>
            </w:pPr>
            <w:r w:rsidRPr="00740CE7">
              <w:rPr>
                <w:sz w:val="16"/>
                <w:szCs w:val="16"/>
              </w:rPr>
              <w:t>z dnia</w:t>
            </w:r>
            <w:r w:rsidR="005C1F24">
              <w:rPr>
                <w:sz w:val="16"/>
                <w:szCs w:val="16"/>
              </w:rPr>
              <w:t xml:space="preserve"> 7</w:t>
            </w:r>
            <w:bookmarkStart w:id="0" w:name="_GoBack"/>
            <w:bookmarkEnd w:id="0"/>
            <w:r w:rsidR="005C1F24">
              <w:rPr>
                <w:sz w:val="16"/>
                <w:szCs w:val="16"/>
              </w:rPr>
              <w:t xml:space="preserve"> marca 2023 r.</w:t>
            </w:r>
          </w:p>
          <w:p w:rsidR="005F282D" w:rsidRPr="00221EB0" w:rsidRDefault="005F282D" w:rsidP="00E157D7">
            <w:pPr>
              <w:pStyle w:val="Normal0"/>
              <w:tabs>
                <w:tab w:val="left" w:pos="1212"/>
              </w:tabs>
            </w:pPr>
          </w:p>
        </w:tc>
      </w:tr>
      <w:tr w:rsidR="005F282D" w:rsidRPr="00221EB0" w:rsidTr="00E157D7">
        <w:trPr>
          <w:trHeight w:val="1413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2D" w:rsidRPr="00221EB0" w:rsidRDefault="00CD0D8E" w:rsidP="00CD0D8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</w:t>
            </w:r>
            <w:r w:rsidR="0004009A">
              <w:rPr>
                <w:rFonts w:cs="Arial"/>
                <w:b/>
                <w:sz w:val="20"/>
              </w:rPr>
              <w:t>ista rezerwowa</w:t>
            </w:r>
            <w:r w:rsidR="00BF04FC">
              <w:rPr>
                <w:rFonts w:cs="Arial"/>
                <w:b/>
                <w:sz w:val="20"/>
              </w:rPr>
              <w:t xml:space="preserve"> projektów </w:t>
            </w:r>
            <w:r w:rsidR="00E72410">
              <w:rPr>
                <w:rFonts w:cs="Arial"/>
                <w:b/>
                <w:sz w:val="20"/>
              </w:rPr>
              <w:t xml:space="preserve">do dofinansowania </w:t>
            </w:r>
            <w:r w:rsidR="005F282D" w:rsidRPr="00221EB0">
              <w:rPr>
                <w:rFonts w:cs="Arial"/>
                <w:b/>
                <w:sz w:val="20"/>
              </w:rPr>
              <w:t xml:space="preserve">w ramach Konkursu </w:t>
            </w:r>
            <w:r w:rsidR="0004009A">
              <w:rPr>
                <w:rFonts w:cs="Arial"/>
                <w:b/>
                <w:sz w:val="20"/>
              </w:rPr>
              <w:t>otwartego</w:t>
            </w:r>
            <w:r w:rsidR="005F282D" w:rsidRPr="00221EB0">
              <w:rPr>
                <w:rFonts w:cs="Arial"/>
                <w:b/>
                <w:sz w:val="20"/>
              </w:rPr>
              <w:t xml:space="preserve"> dla naboru Nr </w:t>
            </w:r>
            <w:r w:rsidR="00FA6639">
              <w:rPr>
                <w:rFonts w:cs="Arial"/>
                <w:b/>
                <w:sz w:val="20"/>
              </w:rPr>
              <w:t>RPLD.03.0</w:t>
            </w:r>
            <w:r w:rsidR="0004009A">
              <w:rPr>
                <w:rFonts w:cs="Arial"/>
                <w:b/>
                <w:sz w:val="20"/>
              </w:rPr>
              <w:t>2.01-IZ.00-10-001/15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5F282D">
              <w:rPr>
                <w:rFonts w:cs="Arial"/>
                <w:b/>
                <w:sz w:val="20"/>
              </w:rPr>
              <w:t xml:space="preserve">w ramach </w:t>
            </w:r>
            <w:r w:rsidR="00E865A4" w:rsidRPr="00E865A4">
              <w:rPr>
                <w:rFonts w:cs="Arial"/>
                <w:b/>
                <w:sz w:val="20"/>
              </w:rPr>
              <w:t xml:space="preserve">Osi Priorytetowej III Transport, </w:t>
            </w:r>
            <w:r>
              <w:rPr>
                <w:rFonts w:cs="Arial"/>
                <w:b/>
                <w:sz w:val="20"/>
              </w:rPr>
              <w:t xml:space="preserve">Działanie </w:t>
            </w:r>
            <w:r w:rsidR="00B00B12" w:rsidRPr="00B00B12">
              <w:rPr>
                <w:rFonts w:cs="Arial"/>
                <w:b/>
                <w:sz w:val="20"/>
              </w:rPr>
              <w:t>III.</w:t>
            </w:r>
            <w:r w:rsidR="0004009A">
              <w:rPr>
                <w:rFonts w:cs="Arial"/>
                <w:b/>
                <w:sz w:val="20"/>
              </w:rPr>
              <w:t>2</w:t>
            </w:r>
            <w:r w:rsidR="00B00B12" w:rsidRPr="00B00B12">
              <w:rPr>
                <w:rFonts w:cs="Arial"/>
                <w:b/>
                <w:sz w:val="20"/>
              </w:rPr>
              <w:t xml:space="preserve"> </w:t>
            </w:r>
            <w:r w:rsidR="0004009A">
              <w:rPr>
                <w:rFonts w:cs="Arial"/>
                <w:b/>
                <w:sz w:val="20"/>
              </w:rPr>
              <w:t>Drogi, Poddziałania III.2.1 Drogi wojewódzkie</w:t>
            </w:r>
            <w:r w:rsidR="00B00B12" w:rsidRPr="00B00B12">
              <w:rPr>
                <w:rFonts w:cs="Arial"/>
                <w:b/>
                <w:sz w:val="20"/>
              </w:rPr>
              <w:t xml:space="preserve"> </w:t>
            </w:r>
            <w:r w:rsidR="005F282D" w:rsidRPr="00A606E2">
              <w:rPr>
                <w:rFonts w:cs="Arial"/>
                <w:b/>
                <w:sz w:val="20"/>
              </w:rPr>
              <w:t>w ramach Regionalnego Programu Operacyjnego Województwa Łódzkiego na lata 2014-2020.</w:t>
            </w:r>
          </w:p>
        </w:tc>
      </w:tr>
      <w:tr w:rsidR="005F282D" w:rsidRPr="00221EB0" w:rsidTr="00B00B12">
        <w:trPr>
          <w:trHeight w:val="12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221EB0" w:rsidRDefault="005F282D" w:rsidP="00E157D7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221EB0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221EB0" w:rsidRDefault="005F282D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 wniosku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221EB0" w:rsidRDefault="005F282D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Beneficjent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221EB0" w:rsidRDefault="005F282D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Tytuł projektu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221EB0" w:rsidRDefault="005F282D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ogółem (PLN)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221EB0" w:rsidRDefault="00CB0A69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</w:t>
            </w:r>
            <w:r w:rsidR="005F282D">
              <w:rPr>
                <w:rFonts w:cs="Arial"/>
                <w:b/>
                <w:bCs/>
                <w:sz w:val="20"/>
              </w:rPr>
              <w:t>ofinansowanie</w:t>
            </w:r>
            <w:r w:rsidR="005F282D" w:rsidRPr="00221EB0">
              <w:rPr>
                <w:rFonts w:cs="Arial"/>
                <w:b/>
                <w:bCs/>
                <w:sz w:val="20"/>
              </w:rPr>
              <w:t xml:space="preserve"> </w:t>
            </w:r>
            <w:r w:rsidR="005F282D" w:rsidRPr="00221EB0">
              <w:rPr>
                <w:rFonts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221EB0" w:rsidRDefault="00CB0A69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</w:t>
            </w:r>
            <w:r w:rsidR="00065AA2">
              <w:rPr>
                <w:rFonts w:cs="Arial"/>
                <w:b/>
                <w:bCs/>
                <w:sz w:val="20"/>
              </w:rPr>
              <w:t>ofinansowanie z Budżetu Państwa (PLN</w:t>
            </w:r>
            <w:r w:rsidR="0004009A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221EB0" w:rsidRDefault="005F282D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Wynik oceny merytorycznej</w:t>
            </w:r>
          </w:p>
        </w:tc>
      </w:tr>
      <w:tr w:rsidR="00E865A4" w:rsidRPr="00221EB0" w:rsidTr="00B00B12">
        <w:trPr>
          <w:trHeight w:val="85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A4" w:rsidRPr="00221EB0" w:rsidRDefault="00E865A4" w:rsidP="00E865A4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221EB0">
              <w:rPr>
                <w:rFonts w:cs="Arial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EC5D56" w:rsidRDefault="00B00B12" w:rsidP="00E865A4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WND-</w:t>
            </w:r>
            <w:r w:rsidR="0004009A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 xml:space="preserve"> RPLD.03.02.01-10-0003/22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EC5D56" w:rsidRDefault="0004009A" w:rsidP="00CD0D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4009A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WOJEWÓDZTWO ŁÓDZKIE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EC5D56" w:rsidRDefault="0004009A" w:rsidP="00B00B12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04009A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ROZBUDOWA DROGI WOJEWÓDZKIEJ NR 473 NA ODCINKU PRZATÓW - ŁASK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790BC3" w:rsidRDefault="0004009A" w:rsidP="00E865A4">
            <w:pPr>
              <w:jc w:val="center"/>
              <w:rPr>
                <w:bCs/>
                <w:sz w:val="20"/>
                <w:szCs w:val="20"/>
              </w:rPr>
            </w:pPr>
            <w:r w:rsidRPr="0004009A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62 099 010,00</w:t>
            </w:r>
            <w:r w:rsidR="00B00B12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A43211" w:rsidRDefault="0004009A" w:rsidP="00F35883">
            <w:pPr>
              <w:jc w:val="center"/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</w:pPr>
            <w:r w:rsidRPr="0004009A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46 595 995,89</w:t>
            </w:r>
            <w:r w:rsidR="00A43211" w:rsidRPr="00A43211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 xml:space="preserve"> PLN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790BC3" w:rsidRDefault="00B00B12" w:rsidP="00065AA2">
            <w:pPr>
              <w:jc w:val="center"/>
              <w:rPr>
                <w:bCs/>
                <w:sz w:val="20"/>
                <w:szCs w:val="20"/>
              </w:rPr>
            </w:pPr>
            <w:r w:rsidRPr="00B00B12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65A4" w:rsidRPr="00EC5D56" w:rsidRDefault="00E660CC" w:rsidP="00B00B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76,36</w:t>
            </w:r>
            <w:r w:rsidR="00495083">
              <w:rPr>
                <w:sz w:val="20"/>
              </w:rPr>
              <w:t xml:space="preserve"> %</w:t>
            </w:r>
          </w:p>
        </w:tc>
      </w:tr>
      <w:tr w:rsidR="00065AA2" w:rsidRPr="00221EB0" w:rsidTr="00B00B12">
        <w:trPr>
          <w:trHeight w:val="92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5AA2" w:rsidRPr="00EC5D56" w:rsidRDefault="00065AA2" w:rsidP="00E865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5D56">
              <w:rPr>
                <w:rFonts w:eastAsia="Times New Roman"/>
                <w:sz w:val="20"/>
                <w:szCs w:val="20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5AA2" w:rsidRPr="00790BC3" w:rsidRDefault="0004009A" w:rsidP="00E865A4">
            <w:pPr>
              <w:jc w:val="center"/>
              <w:rPr>
                <w:bCs/>
                <w:sz w:val="20"/>
                <w:szCs w:val="20"/>
              </w:rPr>
            </w:pPr>
            <w:r w:rsidRPr="0004009A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62 099 010,00</w:t>
            </w:r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 xml:space="preserve"> </w:t>
            </w:r>
            <w:r w:rsidR="00542199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5AA2" w:rsidRPr="00A43211" w:rsidRDefault="0004009A" w:rsidP="00E865A4">
            <w:pPr>
              <w:jc w:val="center"/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</w:pPr>
            <w:r w:rsidRPr="0004009A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46 595 995,89</w:t>
            </w:r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 xml:space="preserve"> </w:t>
            </w:r>
            <w:r w:rsidR="00A43211" w:rsidRPr="00A43211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5AA2" w:rsidRPr="00221EB0" w:rsidRDefault="00542199" w:rsidP="00065AA2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B00B12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0,00 zł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AA2" w:rsidRPr="00221EB0" w:rsidRDefault="00E660CC" w:rsidP="00B44B6D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76,36</w:t>
            </w:r>
            <w:r w:rsidR="00495083">
              <w:rPr>
                <w:rFonts w:cs="Arial"/>
                <w:sz w:val="20"/>
              </w:rPr>
              <w:t xml:space="preserve"> %</w:t>
            </w:r>
          </w:p>
        </w:tc>
      </w:tr>
    </w:tbl>
    <w:p w:rsidR="00FF4AE1" w:rsidRDefault="00FF4AE1"/>
    <w:sectPr w:rsidR="00FF4AE1" w:rsidSect="005F2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04009A"/>
    <w:rsid w:val="00065AA2"/>
    <w:rsid w:val="003E3A40"/>
    <w:rsid w:val="00495083"/>
    <w:rsid w:val="004F1565"/>
    <w:rsid w:val="00542199"/>
    <w:rsid w:val="005C1F24"/>
    <w:rsid w:val="005F282D"/>
    <w:rsid w:val="009920A6"/>
    <w:rsid w:val="00A43211"/>
    <w:rsid w:val="00B00B12"/>
    <w:rsid w:val="00B44B6D"/>
    <w:rsid w:val="00BF04FC"/>
    <w:rsid w:val="00C860A2"/>
    <w:rsid w:val="00CB0A69"/>
    <w:rsid w:val="00CD0D8E"/>
    <w:rsid w:val="00E646CA"/>
    <w:rsid w:val="00E660CC"/>
    <w:rsid w:val="00E70801"/>
    <w:rsid w:val="00E72410"/>
    <w:rsid w:val="00E865A4"/>
    <w:rsid w:val="00F35883"/>
    <w:rsid w:val="00FA6639"/>
    <w:rsid w:val="00FB7E62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8613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A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A69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Izabella Przybyła</cp:lastModifiedBy>
  <cp:revision>6</cp:revision>
  <cp:lastPrinted>2023-03-10T12:36:00Z</cp:lastPrinted>
  <dcterms:created xsi:type="dcterms:W3CDTF">2023-02-06T13:23:00Z</dcterms:created>
  <dcterms:modified xsi:type="dcterms:W3CDTF">2023-03-10T12:36:00Z</dcterms:modified>
</cp:coreProperties>
</file>