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B2" w:rsidRDefault="00D41AB2" w:rsidP="00D41AB2">
      <w:pPr>
        <w:spacing w:line="276" w:lineRule="auto"/>
        <w:jc w:val="both"/>
      </w:pPr>
    </w:p>
    <w:p w:rsidR="00D41AB2" w:rsidRPr="00E864DD" w:rsidRDefault="00D41AB2" w:rsidP="00D41A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0B51E5C2" wp14:editId="5FE80171">
            <wp:simplePos x="0" y="0"/>
            <wp:positionH relativeFrom="column">
              <wp:posOffset>1403985</wp:posOffset>
            </wp:positionH>
            <wp:positionV relativeFrom="paragraph">
              <wp:posOffset>-598805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B2" w:rsidRPr="00E864DD" w:rsidRDefault="00D41AB2" w:rsidP="00D41AB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>Załącznik do uchwały nr …………</w:t>
      </w:r>
      <w:r>
        <w:rPr>
          <w:rFonts w:ascii="Arial" w:hAnsi="Arial" w:cs="Arial"/>
        </w:rPr>
        <w:t>……</w:t>
      </w:r>
    </w:p>
    <w:p w:rsidR="00D41AB2" w:rsidRPr="00E864DD" w:rsidRDefault="00D41AB2" w:rsidP="00D41AB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D41AB2" w:rsidRPr="00E864DD" w:rsidRDefault="00D41AB2" w:rsidP="00D41AB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bookmarkStart w:id="0" w:name="_GoBack"/>
      <w:bookmarkEnd w:id="0"/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>z dnia …………………………… 2023 r.</w:t>
      </w:r>
    </w:p>
    <w:p w:rsidR="00D41AB2" w:rsidRDefault="00D41AB2" w:rsidP="00D41AB2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113"/>
        <w:gridCol w:w="1806"/>
        <w:gridCol w:w="2360"/>
        <w:gridCol w:w="1746"/>
        <w:gridCol w:w="1903"/>
        <w:gridCol w:w="1879"/>
        <w:gridCol w:w="1640"/>
      </w:tblGrid>
      <w:tr w:rsidR="00D41AB2" w:rsidRPr="00E864DD" w:rsidTr="00E4734B">
        <w:tc>
          <w:tcPr>
            <w:tcW w:w="13992" w:type="dxa"/>
            <w:gridSpan w:val="8"/>
            <w:shd w:val="clear" w:color="auto" w:fill="D9D9D9" w:themeFill="background1" w:themeFillShade="D9"/>
          </w:tcPr>
          <w:p w:rsidR="00D41AB2" w:rsidRPr="00E864DD" w:rsidRDefault="00D41AB2" w:rsidP="00E473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D41AB2" w:rsidRPr="00E864DD" w:rsidTr="00E4734B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41AB2" w:rsidRPr="00E864DD" w:rsidRDefault="00D41AB2" w:rsidP="00E473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D41AB2" w:rsidRPr="00E864DD" w:rsidRDefault="00D41AB2" w:rsidP="00E473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D41AB2" w:rsidRPr="00E864DD" w:rsidRDefault="00D41AB2" w:rsidP="00E4734B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D41AB2" w:rsidRPr="00E864DD" w:rsidRDefault="00D41AB2" w:rsidP="00E4734B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D41AB2" w:rsidRPr="00E864DD" w:rsidRDefault="00D41AB2" w:rsidP="00E4734B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D41AB2" w:rsidRPr="00E864DD" w:rsidRDefault="00D41AB2" w:rsidP="00E4734B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D41AB2" w:rsidRPr="00E864DD" w:rsidRDefault="00D41AB2" w:rsidP="00E4734B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D41AB2" w:rsidRPr="00E864DD" w:rsidRDefault="00D41AB2" w:rsidP="00E4734B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D41AB2" w:rsidRPr="00E864DD" w:rsidTr="00E4734B">
        <w:tc>
          <w:tcPr>
            <w:tcW w:w="546" w:type="dxa"/>
          </w:tcPr>
          <w:p w:rsidR="00D41AB2" w:rsidRPr="00E864DD" w:rsidRDefault="00D41AB2" w:rsidP="00E473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43" w:type="dxa"/>
          </w:tcPr>
          <w:p w:rsidR="00D41AB2" w:rsidRPr="00E864DD" w:rsidRDefault="00D41AB2" w:rsidP="00E473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WND-RPLD.06.03.03-10-0004/17</w:t>
            </w:r>
          </w:p>
        </w:tc>
        <w:tc>
          <w:tcPr>
            <w:tcW w:w="1654" w:type="dxa"/>
          </w:tcPr>
          <w:p w:rsidR="00D41AB2" w:rsidRPr="00E864DD" w:rsidRDefault="00D41AB2" w:rsidP="00E473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Miasto Łódź</w:t>
            </w:r>
          </w:p>
        </w:tc>
        <w:tc>
          <w:tcPr>
            <w:tcW w:w="2469" w:type="dxa"/>
          </w:tcPr>
          <w:p w:rsidR="00D41AB2" w:rsidRPr="00E864DD" w:rsidRDefault="00D41AB2" w:rsidP="00E4734B">
            <w:pPr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Rewitalizacja Obszarowa Centrum Łodzi – obszar o powierzchni 14 ha ograniczony ulicami: Ogrodową, Gdańską, Legionów, Cmentarną wraz z pierzejami po drugiej stronie ww. ulic</w:t>
            </w:r>
          </w:p>
        </w:tc>
        <w:tc>
          <w:tcPr>
            <w:tcW w:w="1746" w:type="dxa"/>
          </w:tcPr>
          <w:p w:rsidR="00D41AB2" w:rsidRPr="00E864DD" w:rsidRDefault="00D41AB2" w:rsidP="00E473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192 913 661,30</w:t>
            </w:r>
          </w:p>
        </w:tc>
        <w:tc>
          <w:tcPr>
            <w:tcW w:w="1903" w:type="dxa"/>
          </w:tcPr>
          <w:p w:rsidR="00D41AB2" w:rsidRPr="00E864DD" w:rsidRDefault="00D41AB2" w:rsidP="00E473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69 298 747,21</w:t>
            </w:r>
          </w:p>
        </w:tc>
        <w:tc>
          <w:tcPr>
            <w:tcW w:w="1879" w:type="dxa"/>
          </w:tcPr>
          <w:p w:rsidR="00D41AB2" w:rsidRPr="00E864DD" w:rsidRDefault="00D41AB2" w:rsidP="00E473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66 126 136,18</w:t>
            </w:r>
          </w:p>
        </w:tc>
        <w:tc>
          <w:tcPr>
            <w:tcW w:w="1652" w:type="dxa"/>
          </w:tcPr>
          <w:p w:rsidR="00D41AB2" w:rsidRPr="00E864DD" w:rsidRDefault="00D41AB2" w:rsidP="00E473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82,39 %</w:t>
            </w:r>
          </w:p>
        </w:tc>
      </w:tr>
    </w:tbl>
    <w:p w:rsidR="000E5189" w:rsidRDefault="000E5189" w:rsidP="00D41AB2"/>
    <w:sectPr w:rsidR="000E5189" w:rsidSect="00D41A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2"/>
    <w:rsid w:val="000E5189"/>
    <w:rsid w:val="00D41AB2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3FF1"/>
  <w15:chartTrackingRefBased/>
  <w15:docId w15:val="{BD4F29BD-A3B8-47CC-997E-E0910A45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1</cp:revision>
  <dcterms:created xsi:type="dcterms:W3CDTF">2023-04-17T12:23:00Z</dcterms:created>
  <dcterms:modified xsi:type="dcterms:W3CDTF">2023-04-17T12:26:00Z</dcterms:modified>
</cp:coreProperties>
</file>