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78" w:rsidRDefault="00294E78" w:rsidP="00294E78">
      <w:pPr>
        <w:tabs>
          <w:tab w:val="left" w:pos="5052"/>
        </w:tabs>
      </w:pPr>
      <w:r>
        <w:tab/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2591A24" wp14:editId="5F4CBEDA">
            <wp:simplePos x="0" y="0"/>
            <wp:positionH relativeFrom="margin">
              <wp:posOffset>1272540</wp:posOffset>
            </wp:positionH>
            <wp:positionV relativeFrom="paragraph">
              <wp:posOffset>0</wp:posOffset>
            </wp:positionV>
            <wp:extent cx="6413500" cy="712470"/>
            <wp:effectExtent l="0" t="0" r="0" b="0"/>
            <wp:wrapTight wrapText="bothSides">
              <wp:wrapPolygon edited="0">
                <wp:start x="898" y="2310"/>
                <wp:lineTo x="385" y="4620"/>
                <wp:lineTo x="257" y="6353"/>
                <wp:lineTo x="257" y="15594"/>
                <wp:lineTo x="449" y="17326"/>
                <wp:lineTo x="770" y="18481"/>
                <wp:lineTo x="1283" y="18481"/>
                <wp:lineTo x="21429" y="16749"/>
                <wp:lineTo x="21429" y="5198"/>
                <wp:lineTo x="1283" y="2310"/>
                <wp:lineTo x="898" y="2310"/>
              </wp:wrapPolygon>
            </wp:wrapTight>
            <wp:docPr id="2" name="Obraz 2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E78" w:rsidRPr="00294E78" w:rsidRDefault="00294E78" w:rsidP="00294E78"/>
    <w:p w:rsidR="00294E78" w:rsidRDefault="00294E78" w:rsidP="00294E78"/>
    <w:p w:rsidR="00294E78" w:rsidRPr="00E131F4" w:rsidRDefault="00294E78" w:rsidP="00294E78">
      <w:pPr>
        <w:spacing w:after="0" w:line="276" w:lineRule="auto"/>
        <w:ind w:left="10620" w:firstLine="708"/>
        <w:jc w:val="both"/>
        <w:rPr>
          <w:rFonts w:ascii="Arial" w:hAnsi="Arial" w:cs="Arial"/>
          <w:sz w:val="16"/>
        </w:rPr>
      </w:pPr>
      <w:r>
        <w:t>Z</w:t>
      </w:r>
      <w:r w:rsidRPr="00E131F4">
        <w:rPr>
          <w:rFonts w:ascii="Arial" w:hAnsi="Arial" w:cs="Arial"/>
          <w:sz w:val="16"/>
        </w:rPr>
        <w:t xml:space="preserve">ałącznik </w:t>
      </w:r>
      <w:r>
        <w:rPr>
          <w:rFonts w:ascii="Arial" w:hAnsi="Arial" w:cs="Arial"/>
          <w:sz w:val="16"/>
        </w:rPr>
        <w:t>nr 2</w:t>
      </w:r>
    </w:p>
    <w:p w:rsidR="009C296A" w:rsidRDefault="009C296A" w:rsidP="009C296A">
      <w:pPr>
        <w:spacing w:after="0" w:line="276" w:lineRule="auto"/>
        <w:ind w:left="10620" w:firstLine="70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uchwały Nr 1062/23</w:t>
      </w:r>
    </w:p>
    <w:p w:rsidR="009C296A" w:rsidRDefault="009C296A" w:rsidP="009C296A">
      <w:pPr>
        <w:spacing w:after="0" w:line="276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Zarządu Województwa Łódzkiego </w:t>
      </w:r>
    </w:p>
    <w:p w:rsidR="009C296A" w:rsidRDefault="009C296A" w:rsidP="009C296A">
      <w:pPr>
        <w:spacing w:after="0" w:line="276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z dnia  28.11.2023 r.</w:t>
      </w:r>
    </w:p>
    <w:p w:rsidR="00294E78" w:rsidRDefault="00294E78" w:rsidP="00294E78">
      <w:pPr>
        <w:spacing w:after="0" w:line="276" w:lineRule="auto"/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294E78" w:rsidRDefault="00294E78" w:rsidP="00294E78">
      <w:pPr>
        <w:tabs>
          <w:tab w:val="left" w:pos="1096"/>
          <w:tab w:val="left" w:pos="1182"/>
        </w:tabs>
        <w:rPr>
          <w:rFonts w:ascii="Arial" w:hAnsi="Arial" w:cs="Arial"/>
          <w:szCs w:val="2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977"/>
        <w:gridCol w:w="1701"/>
        <w:gridCol w:w="1843"/>
        <w:gridCol w:w="1657"/>
        <w:gridCol w:w="1708"/>
      </w:tblGrid>
      <w:tr w:rsidR="00294E78" w:rsidRPr="00951830" w:rsidTr="00D56C9A">
        <w:trPr>
          <w:trHeight w:val="1128"/>
        </w:trPr>
        <w:tc>
          <w:tcPr>
            <w:tcW w:w="13992" w:type="dxa"/>
            <w:gridSpan w:val="7"/>
            <w:shd w:val="clear" w:color="auto" w:fill="D9D9D9" w:themeFill="background1" w:themeFillShade="D9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94E78" w:rsidRPr="00951830" w:rsidRDefault="00294E78" w:rsidP="00D56C9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1EB0">
              <w:rPr>
                <w:rFonts w:cs="Arial"/>
                <w:b/>
                <w:sz w:val="20"/>
              </w:rPr>
              <w:t>Lista</w:t>
            </w:r>
            <w:r>
              <w:rPr>
                <w:rFonts w:cs="Arial"/>
                <w:b/>
                <w:sz w:val="20"/>
              </w:rPr>
              <w:t xml:space="preserve"> rezerwowa</w:t>
            </w:r>
            <w:r w:rsidRPr="00221EB0">
              <w:rPr>
                <w:rFonts w:cs="Arial"/>
                <w:b/>
                <w:sz w:val="20"/>
              </w:rPr>
              <w:t xml:space="preserve"> projektów do dofinansowania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 xml:space="preserve"> w ramach Konkursu zamkniętego dla naboru nr RPLD.07.02.00-IZ.00-10-001/23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wniosków o dofinansowanie projektów w ramach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Osi priorytetowej VII Infrastruktura dla usług społecznych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Działania VII.2 Infrastruktura ochrony zdrowia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(dla projektów  dotyczących lecznictwa szpitalnego w zakresie anestezjologii i intensywnej terapii)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Regionalnego Programu Operacyjnego Województwa Łódzkiego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1830">
              <w:rPr>
                <w:rFonts w:ascii="Arial" w:hAnsi="Arial" w:cs="Arial"/>
                <w:b/>
                <w:sz w:val="18"/>
                <w:szCs w:val="18"/>
              </w:rPr>
              <w:t>na lata 2014-2020</w:t>
            </w:r>
          </w:p>
        </w:tc>
      </w:tr>
      <w:tr w:rsidR="00294E78" w:rsidRPr="000B3945" w:rsidTr="00D56C9A">
        <w:trPr>
          <w:trHeight w:val="83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 xml:space="preserve">Numer wniosku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Beneficjent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Wartość ogółem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EFRR [PLN]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Budżetu Państwa [PLN]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Wynik oceny merytorycznej</w:t>
            </w:r>
          </w:p>
        </w:tc>
      </w:tr>
      <w:tr w:rsidR="00294E78" w:rsidRPr="009C38C9" w:rsidTr="00D56C9A">
        <w:tc>
          <w:tcPr>
            <w:tcW w:w="2122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WND- RPLD.07.02.00-10-0002/23</w:t>
            </w:r>
          </w:p>
        </w:tc>
        <w:tc>
          <w:tcPr>
            <w:tcW w:w="1984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 xml:space="preserve">Wojewódzki Zespół Zakładów Opieki Zdrowotnej Centrum Leczenia Chorób Płuc i Rehabilitacji </w:t>
            </w:r>
            <w:r w:rsidRPr="009C38C9">
              <w:rPr>
                <w:rFonts w:ascii="Arial" w:hAnsi="Arial" w:cs="Arial"/>
                <w:sz w:val="20"/>
                <w:szCs w:val="20"/>
              </w:rPr>
              <w:br/>
              <w:t>w Łodzi</w:t>
            </w:r>
          </w:p>
        </w:tc>
        <w:tc>
          <w:tcPr>
            <w:tcW w:w="2977" w:type="dxa"/>
          </w:tcPr>
          <w:p w:rsidR="00294E78" w:rsidRPr="009C38C9" w:rsidRDefault="00294E78" w:rsidP="00D56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Modernizacja i adaptacja pomieszczeń Oddziału Anestezjologii i Intensywnej Terapii Szpitala Chorób Płuc im. Bł. Ojca Rafała Chylińskiego w Łodzi wraz z zakupem wyposażenia i sprzętu medycznego oraz modernizacją sieci IT</w:t>
            </w:r>
          </w:p>
        </w:tc>
        <w:tc>
          <w:tcPr>
            <w:tcW w:w="1701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825 334,34</w:t>
            </w:r>
          </w:p>
        </w:tc>
        <w:tc>
          <w:tcPr>
            <w:tcW w:w="1843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701 534,19</w:t>
            </w:r>
          </w:p>
        </w:tc>
        <w:tc>
          <w:tcPr>
            <w:tcW w:w="1657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8" w:type="dxa"/>
          </w:tcPr>
          <w:p w:rsidR="00294E78" w:rsidRPr="009C38C9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70,22 </w:t>
            </w:r>
            <w:r w:rsidRPr="009C38C9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94E78" w:rsidRPr="009C38C9" w:rsidRDefault="00294E78" w:rsidP="00D56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78" w:rsidRPr="000B3945" w:rsidTr="00D56C9A">
        <w:trPr>
          <w:trHeight w:val="709"/>
        </w:trPr>
        <w:tc>
          <w:tcPr>
            <w:tcW w:w="7083" w:type="dxa"/>
            <w:gridSpan w:val="3"/>
          </w:tcPr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94E78" w:rsidRPr="000B3945" w:rsidRDefault="00294E78" w:rsidP="00D56C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1701" w:type="dxa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825 334,34</w:t>
            </w:r>
          </w:p>
        </w:tc>
        <w:tc>
          <w:tcPr>
            <w:tcW w:w="1843" w:type="dxa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701 534,19</w:t>
            </w:r>
          </w:p>
        </w:tc>
        <w:tc>
          <w:tcPr>
            <w:tcW w:w="1657" w:type="dxa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9C38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294E78" w:rsidRPr="000B3945" w:rsidRDefault="00294E78" w:rsidP="00D56C9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F29C3" w:rsidRPr="00294E78" w:rsidRDefault="002F29C3" w:rsidP="00294E78">
      <w:pPr>
        <w:tabs>
          <w:tab w:val="left" w:pos="12036"/>
        </w:tabs>
      </w:pPr>
    </w:p>
    <w:sectPr w:rsidR="002F29C3" w:rsidRPr="00294E78" w:rsidSect="00294E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78" w:rsidRDefault="00294E78" w:rsidP="00294E78">
      <w:pPr>
        <w:spacing w:after="0" w:line="240" w:lineRule="auto"/>
      </w:pPr>
      <w:r>
        <w:separator/>
      </w:r>
    </w:p>
  </w:endnote>
  <w:endnote w:type="continuationSeparator" w:id="0">
    <w:p w:rsidR="00294E78" w:rsidRDefault="00294E78" w:rsidP="0029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78" w:rsidRDefault="00294E78" w:rsidP="00294E78">
      <w:pPr>
        <w:spacing w:after="0" w:line="240" w:lineRule="auto"/>
      </w:pPr>
      <w:r>
        <w:separator/>
      </w:r>
    </w:p>
  </w:footnote>
  <w:footnote w:type="continuationSeparator" w:id="0">
    <w:p w:rsidR="00294E78" w:rsidRDefault="00294E78" w:rsidP="0029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B5"/>
    <w:rsid w:val="00294E78"/>
    <w:rsid w:val="002F29C3"/>
    <w:rsid w:val="009C296A"/>
    <w:rsid w:val="00E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2DC6-481A-4D00-9627-7EFBE287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E78"/>
  </w:style>
  <w:style w:type="paragraph" w:styleId="Stopka">
    <w:name w:val="footer"/>
    <w:basedOn w:val="Normalny"/>
    <w:link w:val="StopkaZnak"/>
    <w:uiPriority w:val="99"/>
    <w:unhideWhenUsed/>
    <w:rsid w:val="0029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Lirka</dc:creator>
  <cp:keywords/>
  <dc:description/>
  <cp:lastModifiedBy>Monika Lirka</cp:lastModifiedBy>
  <cp:revision>3</cp:revision>
  <dcterms:created xsi:type="dcterms:W3CDTF">2023-11-28T13:02:00Z</dcterms:created>
  <dcterms:modified xsi:type="dcterms:W3CDTF">2023-11-29T10:21:00Z</dcterms:modified>
</cp:coreProperties>
</file>