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34C6" w14:textId="28A7DCF1" w:rsidR="002C4979" w:rsidRPr="00B47601" w:rsidRDefault="002C4979" w:rsidP="00673F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D3DF7E" w14:textId="3D31CBBA" w:rsidR="00840E76" w:rsidRDefault="00840E76" w:rsidP="00673FE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339F3156" w14:textId="602AE6A9" w:rsidR="001A2F30" w:rsidRDefault="001A2F30" w:rsidP="00FB1040">
      <w:pPr>
        <w:spacing w:line="276" w:lineRule="auto"/>
        <w:jc w:val="both"/>
      </w:pPr>
    </w:p>
    <w:p w14:paraId="7D348B0D" w14:textId="250C51C3" w:rsidR="001A2F30" w:rsidRPr="00E864DD" w:rsidRDefault="00F56B09" w:rsidP="00F56B09">
      <w:pPr>
        <w:tabs>
          <w:tab w:val="left" w:pos="455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17A45CEA" wp14:editId="5D49ADA9">
            <wp:simplePos x="0" y="0"/>
            <wp:positionH relativeFrom="column">
              <wp:posOffset>1085850</wp:posOffset>
            </wp:positionH>
            <wp:positionV relativeFrom="paragraph">
              <wp:posOffset>-426085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39FD98C5" w14:textId="010A964C" w:rsidR="00F56B09" w:rsidRDefault="00F56B09" w:rsidP="00F56B0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C7779E" w14:textId="440C1C98" w:rsidR="00FB1040" w:rsidRPr="00E864DD" w:rsidRDefault="00274977" w:rsidP="00F56B09">
      <w:pPr>
        <w:spacing w:line="276" w:lineRule="auto"/>
        <w:ind w:left="920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do U</w:t>
      </w:r>
      <w:r w:rsidR="001A2F30" w:rsidRPr="00E864DD">
        <w:rPr>
          <w:rFonts w:ascii="Arial" w:hAnsi="Arial" w:cs="Arial"/>
        </w:rPr>
        <w:t xml:space="preserve">chwały nr </w:t>
      </w:r>
      <w:r w:rsidR="00B87258">
        <w:rPr>
          <w:rFonts w:ascii="Arial" w:hAnsi="Arial" w:cs="Arial"/>
        </w:rPr>
        <w:t>352/24</w:t>
      </w:r>
    </w:p>
    <w:p w14:paraId="7644D903" w14:textId="6F521052" w:rsidR="001A2F30" w:rsidRPr="00E864DD" w:rsidRDefault="001A2F30" w:rsidP="00FB1040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14:paraId="4A464884" w14:textId="7C71CF49" w:rsidR="007824D6" w:rsidRPr="00E864DD" w:rsidRDefault="001A2F30" w:rsidP="00FB1040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B87258">
        <w:rPr>
          <w:rFonts w:ascii="Arial" w:hAnsi="Arial" w:cs="Arial"/>
        </w:rPr>
        <w:t>14 marca</w:t>
      </w:r>
      <w:bookmarkStart w:id="0" w:name="_GoBack"/>
      <w:bookmarkEnd w:id="0"/>
      <w:r w:rsidRPr="00E864DD">
        <w:rPr>
          <w:rFonts w:ascii="Arial" w:hAnsi="Arial" w:cs="Arial"/>
        </w:rPr>
        <w:t xml:space="preserve"> 202</w:t>
      </w:r>
      <w:r w:rsidR="00C3669C">
        <w:rPr>
          <w:rFonts w:ascii="Arial" w:hAnsi="Arial" w:cs="Arial"/>
        </w:rPr>
        <w:t>4</w:t>
      </w:r>
      <w:r w:rsidRPr="00E864DD">
        <w:rPr>
          <w:rFonts w:ascii="Arial" w:hAnsi="Arial" w:cs="Arial"/>
        </w:rPr>
        <w:t xml:space="preserve"> r.</w:t>
      </w:r>
    </w:p>
    <w:p w14:paraId="0558D6AF" w14:textId="77777777" w:rsidR="007824D6" w:rsidRDefault="007824D6" w:rsidP="00FB1040">
      <w:pPr>
        <w:spacing w:line="276" w:lineRule="auto"/>
        <w:jc w:val="both"/>
      </w:pP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2977"/>
        <w:gridCol w:w="1701"/>
        <w:gridCol w:w="1701"/>
        <w:gridCol w:w="1701"/>
        <w:gridCol w:w="1559"/>
        <w:gridCol w:w="1559"/>
      </w:tblGrid>
      <w:tr w:rsidR="00785FA0" w:rsidRPr="00785FA0" w14:paraId="324A0175" w14:textId="4F630804" w:rsidTr="006004D2">
        <w:tc>
          <w:tcPr>
            <w:tcW w:w="15451" w:type="dxa"/>
            <w:gridSpan w:val="9"/>
            <w:shd w:val="clear" w:color="auto" w:fill="D9D9D9" w:themeFill="background1" w:themeFillShade="D9"/>
          </w:tcPr>
          <w:p w14:paraId="2537614A" w14:textId="76806AD3" w:rsidR="00785FA0" w:rsidRPr="00785FA0" w:rsidRDefault="002E1A0B" w:rsidP="00785FA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E1A0B">
              <w:rPr>
                <w:rFonts w:ascii="Arial" w:hAnsi="Arial" w:cs="Arial"/>
                <w:b/>
                <w:sz w:val="18"/>
              </w:rPr>
              <w:t>Lista projektów wybranych do dofinansowania w ramach naboru nr RPLD.07.02.00-IZ.00-10-001/16 w ramach Oś priorytetowa VII Infrastruktura dla usług społecznych Działanie VII.2 Infrastruktura ochrony zdrowia (dla projektów dotyczących lecznictwa szpitalnego)</w:t>
            </w:r>
          </w:p>
        </w:tc>
      </w:tr>
      <w:tr w:rsidR="00785FA0" w:rsidRPr="00785FA0" w14:paraId="65B10142" w14:textId="589C1392" w:rsidTr="00545642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26A770" w14:textId="77777777" w:rsidR="00785FA0" w:rsidRPr="00785FA0" w:rsidRDefault="00785FA0" w:rsidP="00785FA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F26DE5" w14:textId="77777777" w:rsidR="00785FA0" w:rsidRPr="00785FA0" w:rsidRDefault="00785FA0" w:rsidP="00785FA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Numer wniosku o 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6ECDD8" w14:textId="77777777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Nazwa Wnioskodawcy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1DBC7A3" w14:textId="77777777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868ED6" w14:textId="26C41D3C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Całkowita wartość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225A51" w14:textId="090C654D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Wnioskowane dofinansowanie z EFRR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EFC691" w14:textId="27A86A90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Wnioskowane dofinansowanie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A18D28" w14:textId="21CD80B2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Dofinansowanie narastające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A7B103" w14:textId="63CEFA4A" w:rsidR="00785FA0" w:rsidRPr="00785FA0" w:rsidRDefault="00785FA0" w:rsidP="00785FA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Procent przyznanych punktów</w:t>
            </w:r>
          </w:p>
        </w:tc>
      </w:tr>
      <w:tr w:rsidR="00A25AE3" w:rsidRPr="00785FA0" w14:paraId="7308D77A" w14:textId="1A3EAC4A" w:rsidTr="00545642">
        <w:tc>
          <w:tcPr>
            <w:tcW w:w="567" w:type="dxa"/>
            <w:vAlign w:val="center"/>
          </w:tcPr>
          <w:p w14:paraId="528A36FD" w14:textId="33A72727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F56F" w14:textId="77777777" w:rsidR="00A25AE3" w:rsidRPr="00A86C99" w:rsidRDefault="00A25AE3" w:rsidP="00A25AE3">
            <w:pPr>
              <w:pStyle w:val="Style10"/>
              <w:widowControl/>
              <w:spacing w:line="226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1B6C64F9" w14:textId="46E463B0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RPLD.07.02.00-10-0009/17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6EDD" w14:textId="42D131E7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Szpital Powiatowy w Radomsku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D5ED" w14:textId="6E743206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Nowy sprzęt medyczny to lepsza jakość i kompleksowość świadczonych usług w Szpitalu Powiatowym w Radomsku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8950" w14:textId="7AAFF87A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8 437 318,70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B0BC" w14:textId="4BDC5A87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6 243 615,84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AA3" w14:textId="5F89D0C5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6 243 615,84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DD9" w14:textId="451B0CB4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6 243 615,84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5172" w14:textId="39C327E3" w:rsidR="00A25AE3" w:rsidRPr="00A86C99" w:rsidRDefault="00A25AE3" w:rsidP="00A25AE3">
            <w:pPr>
              <w:spacing w:line="276" w:lineRule="auto"/>
              <w:ind w:left="-253"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91,46 %</w:t>
            </w:r>
          </w:p>
        </w:tc>
      </w:tr>
      <w:tr w:rsidR="00A25AE3" w:rsidRPr="00785FA0" w14:paraId="178DB091" w14:textId="309575F4" w:rsidTr="00545642">
        <w:tc>
          <w:tcPr>
            <w:tcW w:w="567" w:type="dxa"/>
            <w:vAlign w:val="center"/>
          </w:tcPr>
          <w:p w14:paraId="675E0DA3" w14:textId="7D3D20A6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08C8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1E3E157C" w14:textId="7703A7E9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RPLD.07.02.00-10-0058/17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05C5" w14:textId="624D8BE1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Wojewódzkie Wielospecjalistyczne Centrum Onkologii i Traumatologii im. M. Kopernika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3A98" w14:textId="53FC28DA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Rozbudowa WWCOiT im. M. Kopernika w Łodzi w oparciu o koncentrację działań z zakresu profilaktyki onkologicznej, onkologii klinicznej, onkologicznych ośrodków satelitarnych oraz przekształcenie Szpitala w Wojewódzkie Centrum Onkologii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5DD" w14:textId="0BB8258A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80 000 000,00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97AA" w14:textId="3284D9A7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67 442 815,10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0935" w14:textId="2D9EB030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67 442 815,10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15CA" w14:textId="3BD9F715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73 686 430,94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EF13" w14:textId="33E8ABB5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86,67 %</w:t>
            </w:r>
          </w:p>
        </w:tc>
      </w:tr>
      <w:tr w:rsidR="00A25AE3" w:rsidRPr="00785FA0" w14:paraId="1262361F" w14:textId="1A129927" w:rsidTr="00545642">
        <w:tc>
          <w:tcPr>
            <w:tcW w:w="567" w:type="dxa"/>
            <w:vAlign w:val="center"/>
          </w:tcPr>
          <w:p w14:paraId="028B83B4" w14:textId="6C63F2B7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18BF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049210A3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</w:t>
            </w:r>
          </w:p>
          <w:p w14:paraId="3D484D3C" w14:textId="7294E7FF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lastRenderedPageBreak/>
              <w:t>10-0057/17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BD29" w14:textId="559524A1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lastRenderedPageBreak/>
              <w:t xml:space="preserve">Wojewódzkie Wielospecjalistyczne </w:t>
            </w:r>
            <w:r w:rsidRPr="00A86C99">
              <w:rPr>
                <w:rStyle w:val="FontStyle18"/>
                <w:rFonts w:ascii="Arial" w:hAnsi="Arial" w:cs="Arial"/>
              </w:rPr>
              <w:lastRenderedPageBreak/>
              <w:t>Centrum Onkologii i Traumatologii im. M. Kopernika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8784" w14:textId="55AB1A04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lastRenderedPageBreak/>
              <w:t xml:space="preserve">Zwiększenie dostępności i jakości usług zdrowotnych w </w:t>
            </w:r>
            <w:r w:rsidRPr="00A86C99">
              <w:rPr>
                <w:rStyle w:val="FontStyle18"/>
                <w:rFonts w:ascii="Arial" w:hAnsi="Arial" w:cs="Arial"/>
              </w:rPr>
              <w:lastRenderedPageBreak/>
              <w:t>Wojewódzkim Szpitalu Specjalistycznym im M. Kopernika w Łodzi poprzez przebudowę modernizację Bloku Operacyjnego, Oddziału Anestezjologii i Intensywnej Terapii oraz Zakładu Diagnostyki Laboratoryjnej Banku Krwi i Pracowni Serologii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A093" w14:textId="2E963B2F" w:rsidR="00A25AE3" w:rsidRPr="006E11B2" w:rsidRDefault="002E50D0" w:rsidP="00B068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B2">
              <w:rPr>
                <w:rStyle w:val="FontStyle18"/>
                <w:rFonts w:ascii="Arial" w:hAnsi="Arial" w:cs="Arial"/>
              </w:rPr>
              <w:lastRenderedPageBreak/>
              <w:t>60 142 080,01</w:t>
            </w:r>
            <w:r w:rsidR="00A25AE3" w:rsidRPr="006E11B2">
              <w:rPr>
                <w:rStyle w:val="FontStyle18"/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2E7F" w14:textId="37D7D7B1" w:rsidR="00A25AE3" w:rsidRPr="006E11B2" w:rsidRDefault="00F418B6" w:rsidP="00B068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B2">
              <w:rPr>
                <w:rStyle w:val="FontStyle18"/>
                <w:rFonts w:ascii="Arial" w:hAnsi="Arial" w:cs="Arial"/>
              </w:rPr>
              <w:t>46 971 258,48</w:t>
            </w:r>
            <w:r w:rsidR="00A25AE3" w:rsidRPr="006E11B2">
              <w:rPr>
                <w:rStyle w:val="FontStyle18"/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AB27" w14:textId="07E1BB82" w:rsidR="00A25AE3" w:rsidRPr="006E11B2" w:rsidRDefault="00F418B6" w:rsidP="00B068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B2">
              <w:rPr>
                <w:rStyle w:val="FontStyle18"/>
                <w:rFonts w:ascii="Arial" w:hAnsi="Arial" w:cs="Arial"/>
              </w:rPr>
              <w:t>46 971 258,48</w:t>
            </w:r>
            <w:r w:rsidR="002E50D0" w:rsidRPr="006E11B2">
              <w:rPr>
                <w:rStyle w:val="FontStyle18"/>
                <w:rFonts w:ascii="Arial" w:hAnsi="Arial" w:cs="Arial"/>
              </w:rPr>
              <w:t xml:space="preserve"> </w:t>
            </w:r>
            <w:r w:rsidR="00A25AE3" w:rsidRPr="006E11B2">
              <w:rPr>
                <w:rStyle w:val="FontStyle18"/>
                <w:rFonts w:ascii="Arial" w:hAnsi="Arial" w:cs="Arial"/>
              </w:rPr>
              <w:t>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0276" w14:textId="3F7A4D3A" w:rsidR="00A25AE3" w:rsidRPr="006E11B2" w:rsidRDefault="00AA7D8E" w:rsidP="00B0687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E11B2">
              <w:rPr>
                <w:rFonts w:ascii="Arial" w:hAnsi="Arial" w:cs="Arial"/>
                <w:sz w:val="18"/>
                <w:szCs w:val="18"/>
              </w:rPr>
              <w:t>120 657 689,42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1A59" w14:textId="7AA6AE2C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83,54 %</w:t>
            </w:r>
          </w:p>
        </w:tc>
      </w:tr>
      <w:tr w:rsidR="00A25AE3" w:rsidRPr="00785FA0" w14:paraId="3EC2D8D1" w14:textId="0B21B67B" w:rsidTr="00545642">
        <w:tc>
          <w:tcPr>
            <w:tcW w:w="567" w:type="dxa"/>
            <w:vAlign w:val="center"/>
          </w:tcPr>
          <w:p w14:paraId="309B8F55" w14:textId="1E1672B4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02D4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5AD68F90" w14:textId="627124B4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RPLD.07.02.00-10-0023/17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F53E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ind w:left="5" w:hanging="5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Wojewódzki Specjalistyczny Szpital im. Dr Wł.</w:t>
            </w:r>
          </w:p>
          <w:p w14:paraId="744E5F6D" w14:textId="12621BED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Biegańskiego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C9D0" w14:textId="58D602C0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Zapewnienie kompleksowego świadczenia usług medycznych w zakresie chorób układu krążenia poprzez uruchomienie bloku operacyjnego w WSSZ im. Dr Wł. Biegańskiego w Łodzi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1C15" w14:textId="25346DAC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17 893 653,47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44A4" w14:textId="676024DE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12 773 483,76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40D0" w14:textId="6E733A21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12 773 483,76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4181" w14:textId="1A1DFB5F" w:rsidR="00A25AE3" w:rsidRPr="00A86C99" w:rsidRDefault="003B46A9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133 431 173,18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409C" w14:textId="26DEAADE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81,08 %</w:t>
            </w:r>
          </w:p>
        </w:tc>
      </w:tr>
      <w:tr w:rsidR="00A25AE3" w:rsidRPr="005B5533" w14:paraId="579E99E9" w14:textId="7F5575C9" w:rsidTr="00545642">
        <w:tc>
          <w:tcPr>
            <w:tcW w:w="567" w:type="dxa"/>
            <w:vAlign w:val="center"/>
          </w:tcPr>
          <w:p w14:paraId="4F318E90" w14:textId="45E4B3F6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D4B9" w14:textId="77777777" w:rsidR="00A25AE3" w:rsidRPr="00A86C99" w:rsidRDefault="00A25AE3" w:rsidP="00A25AE3">
            <w:pPr>
              <w:pStyle w:val="Style10"/>
              <w:widowControl/>
              <w:spacing w:line="226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3B36FC0F" w14:textId="0FE6A164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RPLD.07.02.00-10-0042/17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ABCF" w14:textId="1DCA2730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Szpital Wojewódzki im. Jana Pawła II w Bełchatowie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EE4E" w14:textId="6F4E1634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Poprawa dostępności i jakości usług zdrowotnych świadczonych na rzecz mieszkańców Województwa Łódzkiego poprzez modernizację, przebudowę i doposażenie Bloków operacyjnych oraz Oddziału Anestezjologii i Intensywnej Terapii w Szpitalu Wojewódzkim im. Jana Pawła II w Bełchatowie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F276" w14:textId="21B6CAD2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31 399 411,70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87B0" w14:textId="7C8F8C90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26 598 575,44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3737" w14:textId="2A106BF2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26 598 575,44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0F5F" w14:textId="3AF8A4C3" w:rsidR="00A25AE3" w:rsidRPr="00A86C99" w:rsidRDefault="003B46A9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160 029 748,62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AD6A" w14:textId="3F88DCED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81,08 %</w:t>
            </w:r>
          </w:p>
        </w:tc>
      </w:tr>
      <w:tr w:rsidR="00A25AE3" w:rsidRPr="00785FA0" w14:paraId="002FDF18" w14:textId="3ECD65B1" w:rsidTr="00545642">
        <w:trPr>
          <w:trHeight w:val="1498"/>
        </w:trPr>
        <w:tc>
          <w:tcPr>
            <w:tcW w:w="567" w:type="dxa"/>
            <w:vAlign w:val="center"/>
          </w:tcPr>
          <w:p w14:paraId="68EE9516" w14:textId="121C686E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4598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39CA955C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</w:t>
            </w:r>
          </w:p>
          <w:p w14:paraId="23DA669A" w14:textId="2BD0CCA8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10-0022/17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F438" w14:textId="3A718217" w:rsidR="00A25AE3" w:rsidRPr="00A86C99" w:rsidRDefault="00A25AE3" w:rsidP="00A25AE3">
            <w:pPr>
              <w:pStyle w:val="Style10"/>
              <w:widowControl/>
              <w:spacing w:line="226" w:lineRule="exact"/>
              <w:ind w:left="5" w:hanging="5"/>
              <w:jc w:val="center"/>
              <w:rPr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Wojewódzki Specjalistyczny Szpital im. Dr Wł. Biegańskiego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CCC1" w14:textId="0B46C8E5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Zapewnienie kompleksowego świadczenia usług medycznych w zakresie chorób układu krążenia modernizacja części łóżkowej oddziału kardiochirurgii w WSSz. im. dr Wł. Biegańskiego w Łodzi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DBBB" w14:textId="3595A6C0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9 195 691,13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8A0B" w14:textId="492AD802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6 242 059,08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C486" w14:textId="0BADB0C7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6 242 059,08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44AF" w14:textId="3FD11F2E" w:rsidR="00A25AE3" w:rsidRPr="00A86C99" w:rsidRDefault="003B46A9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166 271 807,70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1B41" w14:textId="7F3C9D26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77,71 %</w:t>
            </w:r>
          </w:p>
        </w:tc>
      </w:tr>
      <w:tr w:rsidR="00A25AE3" w:rsidRPr="00785FA0" w14:paraId="7BE2482C" w14:textId="1FF9724B" w:rsidTr="00545642">
        <w:tc>
          <w:tcPr>
            <w:tcW w:w="567" w:type="dxa"/>
            <w:vAlign w:val="center"/>
          </w:tcPr>
          <w:p w14:paraId="71C82764" w14:textId="2CED04E7" w:rsidR="00A25AE3" w:rsidRPr="00A86C99" w:rsidRDefault="00A25AE3" w:rsidP="00A2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BDB4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WND-</w:t>
            </w:r>
          </w:p>
          <w:p w14:paraId="012B88D2" w14:textId="77777777" w:rsidR="00A25AE3" w:rsidRPr="00A86C99" w:rsidRDefault="00A25AE3" w:rsidP="00A25AE3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rFonts w:ascii="Arial" w:hAnsi="Arial" w:cs="Arial"/>
              </w:rPr>
            </w:pPr>
            <w:r w:rsidRPr="00A86C99">
              <w:rPr>
                <w:rStyle w:val="FontStyle18"/>
                <w:rFonts w:ascii="Arial" w:hAnsi="Arial" w:cs="Arial"/>
              </w:rPr>
              <w:t>RPLD.07.02.00-</w:t>
            </w:r>
          </w:p>
          <w:p w14:paraId="269C225D" w14:textId="7E2C9F60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10-0020/17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0727" w14:textId="6F911AF8" w:rsidR="00A25AE3" w:rsidRPr="00A86C99" w:rsidRDefault="00A25AE3" w:rsidP="00A25AE3">
            <w:pPr>
              <w:pStyle w:val="Style10"/>
              <w:widowControl/>
              <w:spacing w:line="230" w:lineRule="exact"/>
              <w:ind w:left="5" w:hanging="5"/>
              <w:jc w:val="center"/>
              <w:rPr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Wojewódzki Specjalistyczny Szpital im. Dr Wł. Biegańskiego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33F0" w14:textId="1BFB59D0" w:rsidR="00A25AE3" w:rsidRPr="00A86C99" w:rsidRDefault="00A25AE3" w:rsidP="00A2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Zapewnienie kompleksowego świadczenia usług medycznych w zakresie chorób układu krążenia -modernizacja oddziału kardiologii w WSSZ im. dr Wł. Biegańskiego w Łodzi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770D" w14:textId="1D918CE1" w:rsidR="00A25AE3" w:rsidRPr="00A86C99" w:rsidRDefault="00B06878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23 540 554,37</w:t>
            </w:r>
            <w:r w:rsidR="00A25AE3" w:rsidRPr="00A86C99">
              <w:rPr>
                <w:rStyle w:val="FontStyle18"/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E0AD" w14:textId="54693C76" w:rsidR="00A25AE3" w:rsidRPr="00A86C99" w:rsidRDefault="00D53D54" w:rsidP="00B068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13 933 997,6</w:t>
            </w:r>
            <w:r w:rsidR="00D06450" w:rsidRPr="00A86C99">
              <w:rPr>
                <w:rStyle w:val="FontStyle18"/>
                <w:rFonts w:ascii="Arial" w:hAnsi="Arial" w:cs="Arial"/>
              </w:rPr>
              <w:t>2</w:t>
            </w:r>
            <w:r w:rsidR="00A25AE3" w:rsidRPr="00A86C99">
              <w:rPr>
                <w:rStyle w:val="FontStyle18"/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141B" w14:textId="64415228" w:rsidR="00A25AE3" w:rsidRPr="00A86C99" w:rsidRDefault="000E2DDF" w:rsidP="00B068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13 933 997,6</w:t>
            </w:r>
            <w:r w:rsidR="00D06450" w:rsidRPr="00A86C99">
              <w:rPr>
                <w:rStyle w:val="FontStyle18"/>
                <w:rFonts w:ascii="Arial" w:hAnsi="Arial" w:cs="Arial"/>
              </w:rPr>
              <w:t>2</w:t>
            </w:r>
            <w:r w:rsidRPr="00A86C99">
              <w:rPr>
                <w:rStyle w:val="FontStyle18"/>
                <w:rFonts w:ascii="Arial" w:hAnsi="Arial" w:cs="Arial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1FAF" w14:textId="54D7B616" w:rsidR="00A25AE3" w:rsidRPr="00A86C99" w:rsidRDefault="003B46A9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180 205 805,32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6D61" w14:textId="45B76D2A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C99">
              <w:rPr>
                <w:rStyle w:val="FontStyle18"/>
                <w:rFonts w:ascii="Arial" w:hAnsi="Arial" w:cs="Arial"/>
              </w:rPr>
              <w:t>75,68%</w:t>
            </w:r>
          </w:p>
        </w:tc>
      </w:tr>
      <w:tr w:rsidR="00A25AE3" w:rsidRPr="00785FA0" w14:paraId="731B5AAD" w14:textId="554AFCAD" w:rsidTr="00545642">
        <w:tc>
          <w:tcPr>
            <w:tcW w:w="7230" w:type="dxa"/>
            <w:gridSpan w:val="4"/>
            <w:vAlign w:val="center"/>
          </w:tcPr>
          <w:p w14:paraId="2BF33407" w14:textId="577A612C" w:rsidR="00A25AE3" w:rsidRPr="00A86C99" w:rsidRDefault="00A25AE3" w:rsidP="00A25AE3">
            <w:pPr>
              <w:jc w:val="center"/>
              <w:rPr>
                <w:rStyle w:val="FontStyle18"/>
                <w:rFonts w:ascii="Arial" w:eastAsiaTheme="minorEastAsia" w:hAnsi="Arial" w:cs="Arial"/>
                <w:b/>
                <w:lang w:eastAsia="pl-PL"/>
              </w:rPr>
            </w:pPr>
            <w:r w:rsidRPr="00A86C99">
              <w:rPr>
                <w:rStyle w:val="FontStyle18"/>
                <w:rFonts w:ascii="Arial" w:eastAsiaTheme="minorEastAsia" w:hAnsi="Arial" w:cs="Arial"/>
                <w:b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AB83" w14:textId="1BE8C613" w:rsidR="00A25AE3" w:rsidRPr="006E11B2" w:rsidRDefault="00A321DF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B2">
              <w:rPr>
                <w:rStyle w:val="FontStyle19"/>
                <w:rFonts w:ascii="Arial" w:hAnsi="Arial" w:cs="Arial"/>
              </w:rPr>
              <w:t>230 608 709,38</w:t>
            </w:r>
            <w:r w:rsidR="00A25AE3" w:rsidRPr="006E11B2">
              <w:rPr>
                <w:rStyle w:val="FontStyle19"/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988E" w14:textId="40E876A9" w:rsidR="00A25AE3" w:rsidRPr="006E11B2" w:rsidRDefault="00F418B6" w:rsidP="00A2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B2">
              <w:rPr>
                <w:rStyle w:val="FontStyle19"/>
                <w:rFonts w:ascii="Arial" w:hAnsi="Arial" w:cs="Arial"/>
              </w:rPr>
              <w:t>180 205 805,32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62DD" w14:textId="6D251FCC" w:rsidR="00A25AE3" w:rsidRPr="00A86C99" w:rsidRDefault="00A25AE3" w:rsidP="00A25AE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CC5BE7" w14:textId="6CEB0284" w:rsidR="00A25AE3" w:rsidRPr="00A86C99" w:rsidRDefault="00A25AE3" w:rsidP="00A25AE3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3F67DF" w14:textId="77777777" w:rsidR="00FD2B27" w:rsidRDefault="00FD2B27" w:rsidP="00FB1040">
      <w:pPr>
        <w:spacing w:line="276" w:lineRule="auto"/>
        <w:jc w:val="both"/>
        <w:sectPr w:rsidR="00FD2B27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</w:p>
    <w:p w14:paraId="4B8205ED" w14:textId="77777777" w:rsidR="001E3EB4" w:rsidRPr="00330BA2" w:rsidRDefault="001E3EB4" w:rsidP="00A922A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E3EB4" w:rsidRPr="00330BA2" w:rsidSect="006B06A2">
      <w:pgSz w:w="16838" w:h="11906" w:orient="landscape"/>
      <w:pgMar w:top="1701" w:right="1418" w:bottom="17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68E6E" w14:textId="77777777" w:rsidR="00494EBF" w:rsidRDefault="00494EBF" w:rsidP="009372FF">
      <w:pPr>
        <w:spacing w:after="0" w:line="240" w:lineRule="auto"/>
      </w:pPr>
      <w:r>
        <w:separator/>
      </w:r>
    </w:p>
  </w:endnote>
  <w:endnote w:type="continuationSeparator" w:id="0">
    <w:p w14:paraId="769B6373" w14:textId="77777777" w:rsidR="00494EBF" w:rsidRDefault="00494EBF" w:rsidP="0093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D599B" w14:textId="77777777" w:rsidR="00494EBF" w:rsidRDefault="00494EBF" w:rsidP="009372FF">
      <w:pPr>
        <w:spacing w:after="0" w:line="240" w:lineRule="auto"/>
      </w:pPr>
      <w:r>
        <w:separator/>
      </w:r>
    </w:p>
  </w:footnote>
  <w:footnote w:type="continuationSeparator" w:id="0">
    <w:p w14:paraId="34909B07" w14:textId="77777777" w:rsidR="00494EBF" w:rsidRDefault="00494EBF" w:rsidP="00937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4C"/>
    <w:rsid w:val="00022B90"/>
    <w:rsid w:val="0002580D"/>
    <w:rsid w:val="00037A03"/>
    <w:rsid w:val="000D0785"/>
    <w:rsid w:val="000E2DDF"/>
    <w:rsid w:val="00113BB3"/>
    <w:rsid w:val="001837F6"/>
    <w:rsid w:val="00191796"/>
    <w:rsid w:val="001A2F30"/>
    <w:rsid w:val="001B0B63"/>
    <w:rsid w:val="001B596D"/>
    <w:rsid w:val="001D23D2"/>
    <w:rsid w:val="001D3F65"/>
    <w:rsid w:val="001E3EB4"/>
    <w:rsid w:val="001E4A12"/>
    <w:rsid w:val="00203243"/>
    <w:rsid w:val="00212DE4"/>
    <w:rsid w:val="00274977"/>
    <w:rsid w:val="002C296F"/>
    <w:rsid w:val="002C4979"/>
    <w:rsid w:val="002D4506"/>
    <w:rsid w:val="002E1A0B"/>
    <w:rsid w:val="002E50D0"/>
    <w:rsid w:val="002F10AC"/>
    <w:rsid w:val="0032051B"/>
    <w:rsid w:val="00330BA2"/>
    <w:rsid w:val="00357F34"/>
    <w:rsid w:val="00377FDA"/>
    <w:rsid w:val="003810F9"/>
    <w:rsid w:val="003A6357"/>
    <w:rsid w:val="003B46A9"/>
    <w:rsid w:val="003C02EE"/>
    <w:rsid w:val="003D5195"/>
    <w:rsid w:val="003E41B3"/>
    <w:rsid w:val="003E52A4"/>
    <w:rsid w:val="004621D9"/>
    <w:rsid w:val="004703C4"/>
    <w:rsid w:val="00492689"/>
    <w:rsid w:val="00494EBF"/>
    <w:rsid w:val="004A75C0"/>
    <w:rsid w:val="004B4E69"/>
    <w:rsid w:val="004E062F"/>
    <w:rsid w:val="00506F8F"/>
    <w:rsid w:val="00530FCD"/>
    <w:rsid w:val="00545642"/>
    <w:rsid w:val="005846F6"/>
    <w:rsid w:val="005B5533"/>
    <w:rsid w:val="005D1935"/>
    <w:rsid w:val="006004D2"/>
    <w:rsid w:val="00601F80"/>
    <w:rsid w:val="00602312"/>
    <w:rsid w:val="00610B9E"/>
    <w:rsid w:val="00630D6C"/>
    <w:rsid w:val="00636070"/>
    <w:rsid w:val="00647552"/>
    <w:rsid w:val="0066086F"/>
    <w:rsid w:val="006705C0"/>
    <w:rsid w:val="00673FE9"/>
    <w:rsid w:val="006A135A"/>
    <w:rsid w:val="006B06A2"/>
    <w:rsid w:val="006C11EA"/>
    <w:rsid w:val="006E11B2"/>
    <w:rsid w:val="007037E1"/>
    <w:rsid w:val="00711B3E"/>
    <w:rsid w:val="00727E16"/>
    <w:rsid w:val="00762878"/>
    <w:rsid w:val="00764640"/>
    <w:rsid w:val="007824D6"/>
    <w:rsid w:val="00785FA0"/>
    <w:rsid w:val="00793968"/>
    <w:rsid w:val="007D053C"/>
    <w:rsid w:val="007E372F"/>
    <w:rsid w:val="00807567"/>
    <w:rsid w:val="00840E76"/>
    <w:rsid w:val="008753CF"/>
    <w:rsid w:val="008953C2"/>
    <w:rsid w:val="008F6BCF"/>
    <w:rsid w:val="00922248"/>
    <w:rsid w:val="00922B2A"/>
    <w:rsid w:val="009372FF"/>
    <w:rsid w:val="00955022"/>
    <w:rsid w:val="009579DA"/>
    <w:rsid w:val="00967997"/>
    <w:rsid w:val="009741E9"/>
    <w:rsid w:val="00983599"/>
    <w:rsid w:val="00984291"/>
    <w:rsid w:val="00986DD3"/>
    <w:rsid w:val="009A1DA5"/>
    <w:rsid w:val="009A37CF"/>
    <w:rsid w:val="009B20CF"/>
    <w:rsid w:val="009F3CDB"/>
    <w:rsid w:val="00A25AE3"/>
    <w:rsid w:val="00A321DF"/>
    <w:rsid w:val="00A36206"/>
    <w:rsid w:val="00A37A17"/>
    <w:rsid w:val="00A62336"/>
    <w:rsid w:val="00A64C0E"/>
    <w:rsid w:val="00A86C99"/>
    <w:rsid w:val="00A922A3"/>
    <w:rsid w:val="00A92F60"/>
    <w:rsid w:val="00A934E9"/>
    <w:rsid w:val="00AA7D8E"/>
    <w:rsid w:val="00AB55E3"/>
    <w:rsid w:val="00AD0D6D"/>
    <w:rsid w:val="00B06878"/>
    <w:rsid w:val="00B154A6"/>
    <w:rsid w:val="00B15922"/>
    <w:rsid w:val="00B47601"/>
    <w:rsid w:val="00B54A26"/>
    <w:rsid w:val="00B870E6"/>
    <w:rsid w:val="00B87258"/>
    <w:rsid w:val="00B97D05"/>
    <w:rsid w:val="00BA2349"/>
    <w:rsid w:val="00BA3589"/>
    <w:rsid w:val="00BF6639"/>
    <w:rsid w:val="00C12952"/>
    <w:rsid w:val="00C3669C"/>
    <w:rsid w:val="00C70DDA"/>
    <w:rsid w:val="00C72F08"/>
    <w:rsid w:val="00C75F75"/>
    <w:rsid w:val="00CB0F5B"/>
    <w:rsid w:val="00CB5BF1"/>
    <w:rsid w:val="00CB673E"/>
    <w:rsid w:val="00CC31AD"/>
    <w:rsid w:val="00CD41EF"/>
    <w:rsid w:val="00CE3601"/>
    <w:rsid w:val="00CE74CD"/>
    <w:rsid w:val="00D06450"/>
    <w:rsid w:val="00D115B2"/>
    <w:rsid w:val="00D2484A"/>
    <w:rsid w:val="00D3127E"/>
    <w:rsid w:val="00D4631C"/>
    <w:rsid w:val="00D53D54"/>
    <w:rsid w:val="00D57C27"/>
    <w:rsid w:val="00D7799D"/>
    <w:rsid w:val="00E526A2"/>
    <w:rsid w:val="00E864DD"/>
    <w:rsid w:val="00E86D0D"/>
    <w:rsid w:val="00E87E7E"/>
    <w:rsid w:val="00E91EB9"/>
    <w:rsid w:val="00E9273A"/>
    <w:rsid w:val="00ED0D12"/>
    <w:rsid w:val="00EF374E"/>
    <w:rsid w:val="00F418B6"/>
    <w:rsid w:val="00F53C8E"/>
    <w:rsid w:val="00F56B09"/>
    <w:rsid w:val="00F57AFB"/>
    <w:rsid w:val="00F665DF"/>
    <w:rsid w:val="00F93C4C"/>
    <w:rsid w:val="00FB1040"/>
    <w:rsid w:val="00FB1CA4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949"/>
  <w15:chartTrackingRefBased/>
  <w15:docId w15:val="{2D0CE9CA-E6F5-4AAF-8DB7-63DA5FD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1040"/>
    <w:rPr>
      <w:color w:val="808080"/>
    </w:rPr>
  </w:style>
  <w:style w:type="table" w:styleId="Tabela-Siatka">
    <w:name w:val="Table Grid"/>
    <w:basedOn w:val="Standardowy"/>
    <w:uiPriority w:val="39"/>
    <w:rsid w:val="0078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3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7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2FF"/>
  </w:style>
  <w:style w:type="paragraph" w:styleId="Stopka">
    <w:name w:val="footer"/>
    <w:basedOn w:val="Normalny"/>
    <w:link w:val="StopkaZnak"/>
    <w:uiPriority w:val="99"/>
    <w:unhideWhenUsed/>
    <w:rsid w:val="0093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FF"/>
  </w:style>
  <w:style w:type="paragraph" w:customStyle="1" w:styleId="Default">
    <w:name w:val="Default"/>
    <w:rsid w:val="001E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25AE3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5AE3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5AE3"/>
    <w:rPr>
      <w:rFonts w:ascii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547E-8B38-4988-8758-CDE93741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Laskowska</dc:creator>
  <cp:keywords/>
  <dc:description/>
  <cp:lastModifiedBy>Natalia Trejderowska</cp:lastModifiedBy>
  <cp:revision>61</cp:revision>
  <cp:lastPrinted>2024-03-15T08:19:00Z</cp:lastPrinted>
  <dcterms:created xsi:type="dcterms:W3CDTF">2023-12-15T06:21:00Z</dcterms:created>
  <dcterms:modified xsi:type="dcterms:W3CDTF">2024-03-15T08:19:00Z</dcterms:modified>
</cp:coreProperties>
</file>