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626D3C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Y_KOLOROWY_EFRR" style="width:452.25pt;height:36.75pt;visibility:visible">
            <v:imagedata r:id="rId8" o:title=""/>
          </v:shape>
        </w:pict>
      </w:r>
    </w:p>
    <w:p w:rsidR="0008429B" w:rsidRPr="003C5C98" w:rsidRDefault="0008429B" w:rsidP="00626D3C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="00626D3C">
        <w:rPr>
          <w:rFonts w:ascii="Arial Narrow" w:hAnsi="Arial Narrow"/>
          <w:sz w:val="18"/>
          <w:szCs w:val="18"/>
        </w:rPr>
        <w:tab/>
      </w:r>
      <w:r w:rsidR="00626D3C">
        <w:rPr>
          <w:rFonts w:ascii="Arial Narrow" w:hAnsi="Arial Narrow"/>
          <w:sz w:val="18"/>
          <w:szCs w:val="18"/>
        </w:rPr>
        <w:tab/>
      </w:r>
      <w:r w:rsidR="00626D3C">
        <w:rPr>
          <w:rFonts w:ascii="Arial Narrow" w:hAnsi="Arial Narrow"/>
          <w:sz w:val="18"/>
          <w:szCs w:val="18"/>
        </w:rPr>
        <w:tab/>
      </w:r>
      <w:r w:rsidR="00626D3C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 w:rsidR="000F48FA">
        <w:rPr>
          <w:rFonts w:ascii="Arial Narrow" w:hAnsi="Arial Narrow"/>
          <w:sz w:val="20"/>
          <w:szCs w:val="20"/>
        </w:rPr>
        <w:t>Załącznik nr 2</w:t>
      </w:r>
    </w:p>
    <w:p w:rsidR="00492396" w:rsidRPr="00492396" w:rsidRDefault="0008429B" w:rsidP="00626D3C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C5C98">
        <w:rPr>
          <w:rFonts w:ascii="Arial Narrow" w:hAnsi="Arial Narrow"/>
          <w:sz w:val="20"/>
          <w:szCs w:val="20"/>
        </w:rPr>
        <w:tab/>
      </w:r>
      <w:r w:rsidRPr="003C5C98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  <w:t xml:space="preserve"> </w:t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  <w:t>d</w:t>
      </w:r>
      <w:r w:rsidR="00492396" w:rsidRPr="00492396">
        <w:rPr>
          <w:rFonts w:ascii="Arial Narrow" w:hAnsi="Arial Narrow"/>
          <w:sz w:val="20"/>
          <w:szCs w:val="20"/>
        </w:rPr>
        <w:t xml:space="preserve">o Uchwały Nr </w:t>
      </w:r>
      <w:r w:rsidR="00626D3C">
        <w:rPr>
          <w:rFonts w:ascii="Arial Narrow" w:hAnsi="Arial Narrow"/>
          <w:sz w:val="20"/>
          <w:szCs w:val="20"/>
        </w:rPr>
        <w:t>179/16</w:t>
      </w:r>
    </w:p>
    <w:p w:rsidR="00492396" w:rsidRPr="00492396" w:rsidRDefault="00492396" w:rsidP="00626D3C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9239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Pr="00492396">
        <w:rPr>
          <w:rFonts w:ascii="Arial Narrow" w:hAnsi="Arial Narrow"/>
          <w:sz w:val="20"/>
          <w:szCs w:val="20"/>
        </w:rPr>
        <w:t xml:space="preserve">Zarządu Województwa Łódzkiego </w:t>
      </w:r>
    </w:p>
    <w:p w:rsidR="0008429B" w:rsidRPr="00492396" w:rsidRDefault="00492396" w:rsidP="00626D3C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9239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="00626D3C">
        <w:rPr>
          <w:rFonts w:ascii="Arial Narrow" w:hAnsi="Arial Narrow"/>
          <w:sz w:val="20"/>
          <w:szCs w:val="20"/>
        </w:rPr>
        <w:tab/>
      </w:r>
      <w:r w:rsidRPr="00492396">
        <w:rPr>
          <w:rFonts w:ascii="Arial Narrow" w:hAnsi="Arial Narrow"/>
          <w:sz w:val="20"/>
          <w:szCs w:val="20"/>
        </w:rPr>
        <w:t>z dnia</w:t>
      </w:r>
      <w:r w:rsidR="00626D3C">
        <w:rPr>
          <w:rFonts w:ascii="Arial Narrow" w:hAnsi="Arial Narrow"/>
          <w:sz w:val="20"/>
          <w:szCs w:val="20"/>
        </w:rPr>
        <w:t xml:space="preserve"> 24.02.2016 r.</w:t>
      </w:r>
    </w:p>
    <w:p w:rsidR="00492396" w:rsidRDefault="00492396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8429B" w:rsidRPr="00D32476" w:rsidRDefault="0008429B" w:rsidP="000842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r w:rsidRPr="00D32476">
        <w:rPr>
          <w:rFonts w:ascii="Arial Narrow" w:hAnsi="Arial Narrow"/>
          <w:b/>
          <w:bCs/>
          <w:sz w:val="20"/>
          <w:szCs w:val="20"/>
        </w:rPr>
        <w:t xml:space="preserve">Lista rezerwowa </w:t>
      </w:r>
      <w:r w:rsidRPr="00D32476">
        <w:rPr>
          <w:rFonts w:ascii="Arial Narrow" w:hAnsi="Arial Narrow"/>
          <w:b/>
          <w:sz w:val="20"/>
          <w:szCs w:val="20"/>
        </w:rPr>
        <w:t xml:space="preserve">projektów </w:t>
      </w:r>
      <w:r w:rsidRPr="00D32476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08429B" w:rsidRPr="00D32476" w:rsidRDefault="0008429B" w:rsidP="0008429B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 xml:space="preserve">Działanie V.1 Gospodarka wodna i przeciwdziałanie zagrożeniom, Poddziałanie V.1.2 Rozwój Krajowego Systemu Ratowniczo-Gaśniczego w ramach </w:t>
      </w:r>
    </w:p>
    <w:p w:rsidR="000C1715" w:rsidRPr="00492396" w:rsidRDefault="0008429B" w:rsidP="00492396">
      <w:pPr>
        <w:tabs>
          <w:tab w:val="center" w:pos="4536"/>
          <w:tab w:val="right" w:pos="9072"/>
        </w:tabs>
        <w:spacing w:after="0" w:line="240" w:lineRule="auto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D32476">
        <w:rPr>
          <w:rFonts w:ascii="Arial Narrow" w:hAnsi="Arial Narrow"/>
          <w:b/>
          <w:bCs/>
          <w:sz w:val="20"/>
          <w:szCs w:val="20"/>
        </w:rPr>
        <w:t>Regionalnego Programu Operacyjnego Województwa Łódzkiego na lata 2014-2020</w:t>
      </w:r>
      <w:bookmarkEnd w:id="0"/>
      <w:r w:rsidRPr="00D32476">
        <w:rPr>
          <w:rFonts w:ascii="Arial Narrow" w:hAnsi="Arial Narrow"/>
          <w:b/>
          <w:bCs/>
          <w:sz w:val="20"/>
          <w:szCs w:val="20"/>
        </w:rPr>
        <w:t>.</w:t>
      </w:r>
    </w:p>
    <w:tbl>
      <w:tblPr>
        <w:tblpPr w:leftFromText="142" w:rightFromText="142" w:vertAnchor="text" w:horzAnchor="margin" w:tblpXSpec="center" w:tblpY="52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2693"/>
        <w:gridCol w:w="1560"/>
        <w:gridCol w:w="1701"/>
        <w:gridCol w:w="1701"/>
        <w:gridCol w:w="1701"/>
        <w:gridCol w:w="1819"/>
      </w:tblGrid>
      <w:tr w:rsidR="0092556C" w:rsidRPr="00B50252" w:rsidTr="0092556C">
        <w:trPr>
          <w:trHeight w:val="990"/>
        </w:trPr>
        <w:tc>
          <w:tcPr>
            <w:tcW w:w="817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693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560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Dofinansowanie narastające</w:t>
            </w:r>
          </w:p>
        </w:tc>
        <w:tc>
          <w:tcPr>
            <w:tcW w:w="1701" w:type="dxa"/>
            <w:vAlign w:val="center"/>
          </w:tcPr>
          <w:p w:rsidR="0092556C" w:rsidRPr="00B50252" w:rsidRDefault="0092556C" w:rsidP="003F67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819" w:type="dxa"/>
            <w:vAlign w:val="center"/>
          </w:tcPr>
          <w:p w:rsidR="0092556C" w:rsidRPr="00B50252" w:rsidRDefault="0092556C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252">
              <w:rPr>
                <w:rFonts w:ascii="Arial Narrow" w:hAnsi="Arial Narrow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CF6E10" w:rsidRPr="00B50252" w:rsidTr="00492396">
        <w:trPr>
          <w:trHeight w:val="1636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Łęczyca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przeciwpowodziowego i przeciwpożarowego regionu poprzez zakup samochodu ratowniczo-gaśniczego dla OSP w Topoli Królewskiej będącej w KSRG"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555 000,00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555 000,00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80,16%</w:t>
            </w:r>
          </w:p>
        </w:tc>
      </w:tr>
      <w:tr w:rsidR="00CF6E10" w:rsidRPr="00B50252" w:rsidTr="00CF6E10">
        <w:trPr>
          <w:trHeight w:val="710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Głownie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Głowno"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1 199 250,00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1 574 362,50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1 019 362,50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WND-RPLD.05.01.02-10-0069/15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Warta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w Gminie i Mieście Warta poprzez zakup ciężkiego samochodu specjalnego pożarniczego, 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1 318 610,00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2 695 181,00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1 120 818,50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3F3A8A">
        <w:trPr>
          <w:trHeight w:val="1059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WND-RPLD.05.01.02-10-0004/15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Wolbórz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Wolborzu"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1 104 125,88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3 633 687,99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938 506,99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3F3A8A">
        <w:trPr>
          <w:trHeight w:val="848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Andrespol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w gminie Andrespol poprzez zakup samochodów ratowniczo - gaśniczych - II etap"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129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0252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4 469 295,99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835608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3F3A8A">
        <w:trPr>
          <w:trHeight w:val="1003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Tuszynie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dla OSP Tuszyn"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1 279 200,00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5 415 903,99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946 608,00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3F3A8A">
        <w:trPr>
          <w:trHeight w:val="1122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WND-RPLD.05.01.02-10-0050/15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Koluszki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poprzez doposażenie jednostki OSP z terenu Gminy Koluszki w nowe samochody ratowniczo - gaśnicze"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2 019 188,00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6 910 103,11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1 494 199,12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79,37%</w:t>
            </w:r>
          </w:p>
        </w:tc>
      </w:tr>
      <w:tr w:rsidR="00CF6E10" w:rsidRPr="00B50252" w:rsidTr="00CF6E10">
        <w:trPr>
          <w:trHeight w:val="1426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WND-RPLD.05.01.02-10-0010/15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Zelowie"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1 119 300,00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7 861 508,11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951 405,00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79,37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CF6E10">
        <w:trPr>
          <w:trHeight w:val="1113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Brzeziny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"Zwiększenie bezpieczeństwa przeciwpożarowego poprzez zakup wozu ratowniczo- gaśniczego z wyposażeniem dla Ochotniczej Straży Pożarnej w Brzezinach"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1 170 000,00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8 844 308,11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982 800,00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78,57%</w:t>
            </w:r>
          </w:p>
        </w:tc>
      </w:tr>
      <w:tr w:rsidR="00CF6E10" w:rsidRPr="00B50252" w:rsidTr="0092556C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Galewice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pożarniczego dla OSP Galewice"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853 952,10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9 476 232,66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631 924,55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Ujazd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Ochotniczej Straży Pożarnej w Przesiadłowie"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10 155 478,66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679 246,00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WND-RPLD.05.01.02-10-0048/15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Czerniewice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bezpieczeństwa mieszkańców Gminy Czerniewice poprzez zakup wozu strażackiego dla OSP Czerniewice"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10 832 529,99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677 051,33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CF6E10" w:rsidRPr="00B50252" w:rsidTr="003F3A8A">
        <w:trPr>
          <w:trHeight w:val="132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WND-RPLD.05.01.02-10-0057/15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Szczawno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 - Gaśniczego poprzez doposażenie Ochotniczej Straży Pożarnej w Szczawnie (gm. Burzenin) w samochód ratowniczo - gaśniczy"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11 470 929,99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638 400,00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77,78%</w:t>
            </w:r>
          </w:p>
        </w:tc>
      </w:tr>
      <w:tr w:rsidR="00CF6E10" w:rsidRPr="00B50252" w:rsidTr="003F3A8A">
        <w:trPr>
          <w:trHeight w:val="367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10-0023/15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Brzeźnio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"Zakup średniego wozu strażackiego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dla OSP Brzeźnio"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954 480,00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12 177 245,19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706 315,20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CF6E10" w:rsidRPr="00B50252" w:rsidTr="003F3A8A">
        <w:trPr>
          <w:trHeight w:val="1663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WND-RPLD.05.01.02-10-0071/15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Sulejów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jednostki Krajowego Systemu Ratowniczo-Gaśniczego w Gminie Sulejów poprzez zakup samochodu ratowniczo-gaśniczego do usuwania skutków zagrożeń naturalnych na użytek Ochotniczej Straży Pożarnej w Sulejowie"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798 256,38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12 855 763,11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678 517,92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76,19%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Bełchatów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"Usprawnienie systemu ratowniczo-gaśniczego w Gminie Bełchatów poprzez zakup ciężkiego samochodu ratowniczo-gaśniczego wraz z wyposażeniem dla OSP w Dobrzelowie"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1 509 200,00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14 123 491,11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1 267 728,00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75,40%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WND-RPLD.05.01.02-10-0091/15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Piątek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dla OSP Piątek"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820 410,00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14 820 839,61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697 348,50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CF6E10">
        <w:trPr>
          <w:trHeight w:val="760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WND-RPLD.05.01.02-10-0024/15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Skierniewicach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 gaśniczego z funkcją ograniczania stref skażeń"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768 750,00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15 389 714,61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568 875,00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92556C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WND-RPLD.05.01.02-10-0061/15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Brzeziny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"Dostawa samochodu ratowniczo- gaśniczego dla jednostki OSP Polik"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1 125 575,00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16 335 197,61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945 483,00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74,60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WND-RPLD.05.01.02-10-0087/15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OSP w Wartkowicach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wraz z wyposażeniem do jednostki Ochotniczej Straży Pożarnej w Wartkowicach"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1 119 225,00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17 166 587,61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831 390,00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WND-RPLD.05.01.02-10-0034/15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Tomaszów Mazowiecki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Smardzewicach w celu poprawy ochrony przeciwpożarowej"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1 047 960,00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17 942 078,01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775 490,40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74,60%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WND-RPLD.05.01.02-10-0037/15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i Miasto Drzewica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opoczyńskiego poprzez zakup pojazdu ratowniczo- gaśniczego dla OSP Krzczonów"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822 870,00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18 551 001,81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608 923,80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10-0018/15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Dmosin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"Zakup lekkiego samochodu ratowniczo- gaśniczego wraz z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wyposażeniem dla Ochotniczej Straży Pożarnej w Dmosinie"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372 594,00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18 867 706,71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316 704,90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73,02%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WND-RPLD.05.01.02-10-0021/15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Gmina Sędziejowice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"Wsparcie systemu ratowniczo- gaśniczego powiatu łaskiego poprzez zakup pojazdu ratowniczo- gaśniczego dla OSP Sędziejowice"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993 840,00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19 639 502,46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76F0">
              <w:rPr>
                <w:rFonts w:ascii="Arial Narrow" w:hAnsi="Arial Narrow"/>
                <w:sz w:val="18"/>
                <w:szCs w:val="18"/>
              </w:rPr>
              <w:t>844 764,00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WND-RPLD.05.01.02-10-0064/15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Wadlewie"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907 995,00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20 484 266,46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771 795,75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Chąśno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terenie Gminy Chąśno"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784 901,18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21 065 092,73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580 826,27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Sławno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Wzmocnienie systemu bezpieczeństwa w Gminie Sławno, ze szczególnym uwzględnieniem zagrożeń mogących wystąpić w podstrefie Sławno w ramach Łódzkiej Specjalnej Strefy Ekonomicznej"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962 020,00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21 882 809,73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817 717,00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Parzęczew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z wyposażeniem dla OSP Parzęczew"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899 991,00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22 647 802,08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764 992,35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92556C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WND-RPLD.05.01.02-10-0079/15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Opoczno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"Wyposażenie jednostek OSP z Gminy Opoczno będących w Krajowym Systemie Ratowniczo- Gaśniczym w samochody strażackie"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440 000,00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23 021 802,08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374 000,00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WND-RPLD.05.01.02-10-0081/15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Daszyna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Daszynie jako element rozwoju Krajowego Sytemu Ratowniczo- Gaśniczego"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717 870,00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23 618 092,88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596 290,80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WND-RPLD.05.01.02-10-0049/15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Będków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rozwoju systemu ratowniczo- gaśniczego na obszarze województwa łódzkiego poprzez zakup średniego samochodu ratowniczo- gaśniczego dla OSP Będków w Gminie Będków"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761 450,00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24 265 325,38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647 232,50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71,43%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WND-RPLD.05.01.02-10-0059/15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Lgota Wielka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Lgocie Wielkiej"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216 300,00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24 425 387,38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160 062,00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70,6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3F3A8A">
        <w:trPr>
          <w:trHeight w:val="1275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WND-RPLD.05.01.02-10-0016/15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Kluki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Kluki poprzez zakup średniego samochodu ratowniczo- gaśniczego dla OSP w Klukach"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861 861,00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25 106 160,40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680 773,02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Grabica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"Wzrost efektywności OSP Grabica i OSP Lubanów poprzez zakup dwóch lekkich samochodów ratowniczo- gaśniczych"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550 947,00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25 574 465,35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468 304,95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WND-RPLD.05.01.02-10-0051/15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Dalików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"Poprawa funkcjonowania systemu ratowniczo- gaśniczego na ternie gminy Dalików"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783 510,00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26 154 262,75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579 797,40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CF6E10" w:rsidRPr="00B50252" w:rsidTr="00CF6E10">
        <w:trPr>
          <w:trHeight w:val="914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Zgierz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wraz z wyposażeniem dla OSP w Kaniej Górze"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979 080,00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26 878 781,95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724 519,20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69,84%</w:t>
            </w:r>
          </w:p>
        </w:tc>
      </w:tr>
      <w:tr w:rsidR="00CF6E10" w:rsidRPr="00B50252" w:rsidTr="0092556C">
        <w:trPr>
          <w:trHeight w:val="1245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WND-RPLD.05.01.02-10-0056/15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Wieluń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 Gaśniczego w Gminie Wieluń poprzez zakup samochodu ratowniczo- gaśniczego dla OSP Masłowice"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902 205,00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27 645 656,20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766 874,25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WND-RPLD.05.01.02-10-0083/15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Moszczenica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"Rozwój Krajowego Systemu Ratowniczo-Gaśniczego poprzez doposażenie Konsorcjum Jednostek Ochotniczych Straży Pożarnych Gminy Moszczenica należących do KSRG"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1 140 563,39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28 610 652,70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964 996,50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w Biernacicach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średniego samochodu ratowniczo-gaśniczego wraz z wyposażeniem do jednostki Ochotniczej Straży Pożarnej w Biernacicach"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869 225,00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29 254 792,70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644 140,00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68,25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10-0028/15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Rzgów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"Zakup samochodu dla OSP w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Grodzisku"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240 465,00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29 459 187,95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204 395,25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Buczek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 gaśniczego dla OSP Malenia"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30 369 387,95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910 200,00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CF6E10" w:rsidRPr="00B50252" w:rsidTr="003F3A8A">
        <w:trPr>
          <w:trHeight w:val="1063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Drużbice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Ochotniczej Straży Pożarnej w Drużbicach""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807 995,00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31 056 183,70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686 795,75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CF6E10" w:rsidRPr="00B50252" w:rsidTr="0092556C">
        <w:trPr>
          <w:trHeight w:val="1830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Miasto i Gmina Działoszyn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potencjału Ochotniczej Straży Pożarnej w Działoszynie poprzez doposażenie jednostki w profesjonalny sprzęt do prowadzenia akcji ratowniczego- gaśniczych i usuwanie skutków katastrof"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808 725,00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31 695 076,45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638 892,75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WND-RPLD.05.01.02-10-0077/15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Brójce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ratowniczo-gaśniczego dla Ochotniczej Straży Pożarnej w Brójcach"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1 006 027,00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32 439 536,43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744 459,98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68,25%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WND-RPLD.05.01.02-10-0031/15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Rzgów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Rzgowie"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1 231 230,00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33 486 081,93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1 046 545,50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Masłowice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"Wzmocnienie zdolności skutecznego prowadzenia akcji ratowniczo- gaśniczych poprzez zakup samochodu pożarniczego dla OSP Masłowice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776 462,10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34 060 663,88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574 581,95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67,46%</w:t>
            </w:r>
          </w:p>
        </w:tc>
      </w:tr>
      <w:tr w:rsidR="00CF6E10" w:rsidRPr="00B50252" w:rsidTr="003F3A8A">
        <w:trPr>
          <w:trHeight w:val="1495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WND-RPLD.05.01.02-10-0026/15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Ochotnicza Straż Pożarna Grupa Ratownictwa Specjalistycznego Łódź- Jędrzejów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lekkiego samochodu ratowniczego dla OSP GRS"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270 614,99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34 290 686,62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230 022,74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66,67%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Lutomiersk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"Zakup ciężkiego samochodu ratowniczo-gaśniczego dla OSP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Lutomiersk"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1 080 801,00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35 209 367,47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918 680,85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CF6E10" w:rsidRPr="00B50252" w:rsidTr="003F3A8A">
        <w:trPr>
          <w:trHeight w:val="1718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WND-RPLD.05.01.02-10-0008/15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Zelów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Gminy Zelów poprzez zakup nowoczesnego samochodu pożarniczego dla jednostki ochotniczej Straży pożarnej w Pożdżenicach"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36 135 867,47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926 500,00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Nowosolna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"Bezpieczna Gmina Nowosolna- zakup wozu ratowniczo- gaśniczego dla OSP w Starych Skoszewach"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814 014,00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36 827 779,37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691 911,90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WND-RPLD.05.01.02-10-0089/15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Witonia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łęczyckiego poprzez zakup pojazdu ratowniczo- gaśniczego dla OSP Witonia"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634 680,00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37 367 257,37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539 478,00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WND-RPLD.05.01.02-10-0060/15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Widawa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Krajowego Systemu Ratowniczo- Gaśniczego poprzez podniesienie sprawności Ochotniczej Straży Pożarnej w Widawie"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1 020 777,00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38 122 632,35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755 374,98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65,08%</w:t>
            </w:r>
          </w:p>
        </w:tc>
      </w:tr>
      <w:tr w:rsidR="00CF6E10" w:rsidRPr="00B50252" w:rsidTr="00CF6E10">
        <w:trPr>
          <w:trHeight w:val="734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WND-RPLD.05.01.02-10-0017/15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Łyszkowice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ciężkiego dla OSP Łyszkowice"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1 163 580,00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39 111 675,35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989 043,00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</w:t>
            </w:r>
            <w:r w:rsidRPr="00B5025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CF6E10" w:rsidRPr="00B50252" w:rsidTr="0092556C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WND-RPLD.05.01.02-10-0014/15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Maków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jednostki OSP w gminie Maków"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816 720,00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39 716 048,15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604 372,80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WND-RPLD.05.01.02-10-0019/15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Głuchów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"Wsparcie systemu ratowniczo- gaśniczego powiatu skierniewickiego poprzez zakup pojazdu ratowniczo- gaśniczego dla OSP Janisławice"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757 680,00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40 360 076,15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644 028,00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WND-RPLD.05.01.02-10-0067/15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Aleksandrów Łódzki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dla OSP w Rąbieniu"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1 369 555,80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41 524 198,58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1 164 122,43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WND-RPLD.05.01.02-10-0063/15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Gmina i Miasto Szadek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"Zakup samochodu ratowniczo- gaśniczego dla jednostki Ochotniczej Straży Pożarnej w Choszczewie"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840 188,00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42 238 358,38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4419">
              <w:rPr>
                <w:rFonts w:ascii="Arial Narrow" w:hAnsi="Arial Narrow"/>
                <w:sz w:val="18"/>
                <w:szCs w:val="18"/>
              </w:rPr>
              <w:t>714 159,80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10-0046/15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Gmina Zduńska Wola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 xml:space="preserve">"Wsparcie systemu ratowniczo- gaśniczego Gminy Zduńska Wola </w:t>
            </w: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poprzez zakup samochodu ratowniczo- gaśniczego dla OSP Korczew"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lastRenderedPageBreak/>
              <w:t>260 995,00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42 460 204,13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221 845,75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63,49%</w:t>
            </w:r>
          </w:p>
        </w:tc>
      </w:tr>
      <w:tr w:rsidR="00CF6E10" w:rsidRPr="00B50252" w:rsidTr="003F3A8A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WND-RPLD.05.01.02-10-0055/15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Zduny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wozu Ratowniczo- Gaśniczego wraz z wyposażeniem dla gminy Zduny"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1 158 660,00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43 317 612,53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857 408,40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62,70%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WND-RPLD.05.01.02-10-0015/15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Nowe Ostrowy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średniego dla OSP Grochów"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819 180,00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43 923 805,73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606 193,20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WND-RPLD.05.01.02-10-0042/15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Rzeczyca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ciężkiego samochodu specjalistycznego na potrzeby jednostki Ochotniczej Straży Pożarnej w Rzeczycy"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1 124 220,00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44 879 392,73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955 587,00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WND-RPLD.05.01.02-10-0080/15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Godzianów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ratowniczo-gaśniczego dla jednostki OSP w Godzianowie"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755 220,00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45 438 255,53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558 862,80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  <w:tr w:rsidR="00CF6E10" w:rsidRPr="00B50252" w:rsidTr="00CF6E10">
        <w:trPr>
          <w:trHeight w:val="271"/>
        </w:trPr>
        <w:tc>
          <w:tcPr>
            <w:tcW w:w="817" w:type="dxa"/>
            <w:vAlign w:val="center"/>
          </w:tcPr>
          <w:p w:rsidR="00CF6E10" w:rsidRPr="00B50252" w:rsidRDefault="00CF6E10" w:rsidP="00CF6E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WND-RPLD.05.01.02-10-0090/15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Gmina Pęczniew</w:t>
            </w:r>
          </w:p>
        </w:tc>
        <w:tc>
          <w:tcPr>
            <w:tcW w:w="2693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"Zakup samochodu ratowniczo- gaśniczego na potrzeby Ochotniczej Straży Pożarnej w Pęczniewie"</w:t>
            </w:r>
          </w:p>
        </w:tc>
        <w:tc>
          <w:tcPr>
            <w:tcW w:w="1560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801 199,99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0" w:rsidRPr="00CF6E10" w:rsidRDefault="00CF6E10" w:rsidP="00CF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6E10">
              <w:rPr>
                <w:rFonts w:ascii="Arial Narrow" w:hAnsi="Arial Narrow" w:cs="Arial"/>
                <w:sz w:val="18"/>
                <w:szCs w:val="18"/>
              </w:rPr>
              <w:t>46 031 143,52</w:t>
            </w:r>
          </w:p>
        </w:tc>
        <w:tc>
          <w:tcPr>
            <w:tcW w:w="1701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592 887,99</w:t>
            </w:r>
          </w:p>
        </w:tc>
        <w:tc>
          <w:tcPr>
            <w:tcW w:w="1819" w:type="dxa"/>
            <w:vAlign w:val="center"/>
          </w:tcPr>
          <w:p w:rsidR="00CF6E10" w:rsidRPr="00B50252" w:rsidRDefault="00CF6E10" w:rsidP="00CF6E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252">
              <w:rPr>
                <w:rFonts w:ascii="Arial Narrow" w:hAnsi="Arial Narrow"/>
                <w:sz w:val="18"/>
                <w:szCs w:val="18"/>
              </w:rPr>
              <w:t>60,32%</w:t>
            </w:r>
          </w:p>
        </w:tc>
      </w:tr>
    </w:tbl>
    <w:p w:rsidR="000C1715" w:rsidRPr="00B50252" w:rsidRDefault="000C1715" w:rsidP="00381956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BA6E48" w:rsidRPr="00B50252" w:rsidRDefault="00BA6E48" w:rsidP="00403DC3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C1715" w:rsidRPr="00B50252" w:rsidRDefault="000C1715" w:rsidP="00403DC3">
      <w:pPr>
        <w:spacing w:after="0" w:line="240" w:lineRule="auto"/>
        <w:ind w:left="1440" w:hanging="1440"/>
        <w:rPr>
          <w:rFonts w:ascii="Arial Narrow" w:hAnsi="Arial Narrow"/>
          <w:sz w:val="18"/>
          <w:szCs w:val="18"/>
        </w:rPr>
      </w:pPr>
    </w:p>
    <w:p w:rsidR="00B50252" w:rsidRPr="00B50252" w:rsidRDefault="00B50252">
      <w:pPr>
        <w:spacing w:after="0" w:line="240" w:lineRule="auto"/>
        <w:ind w:left="1440" w:hanging="1440"/>
        <w:rPr>
          <w:rFonts w:ascii="Arial Narrow" w:hAnsi="Arial Narrow"/>
          <w:sz w:val="18"/>
          <w:szCs w:val="18"/>
        </w:rPr>
      </w:pPr>
    </w:p>
    <w:sectPr w:rsidR="00B50252" w:rsidRPr="00B50252" w:rsidSect="000F48FA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10" w:rsidRDefault="00CF6E10" w:rsidP="00697294">
      <w:pPr>
        <w:spacing w:after="0" w:line="240" w:lineRule="auto"/>
      </w:pPr>
      <w:r>
        <w:separator/>
      </w:r>
    </w:p>
  </w:endnote>
  <w:endnote w:type="continuationSeparator" w:id="0">
    <w:p w:rsidR="00CF6E10" w:rsidRDefault="00CF6E1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10" w:rsidRDefault="00CF6E1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10" w:rsidRDefault="00CF6E1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10" w:rsidRDefault="00CF6E1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D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6E10" w:rsidRDefault="00CF6E1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10" w:rsidRDefault="00CF6E10" w:rsidP="00697294">
      <w:pPr>
        <w:spacing w:after="0" w:line="240" w:lineRule="auto"/>
      </w:pPr>
      <w:r>
        <w:separator/>
      </w:r>
    </w:p>
  </w:footnote>
  <w:footnote w:type="continuationSeparator" w:id="0">
    <w:p w:rsidR="00CF6E10" w:rsidRDefault="00CF6E1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10" w:rsidRDefault="00CF6E1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16209"/>
    <w:rsid w:val="00021E73"/>
    <w:rsid w:val="0002264F"/>
    <w:rsid w:val="0002787F"/>
    <w:rsid w:val="000338F1"/>
    <w:rsid w:val="00036D97"/>
    <w:rsid w:val="0008429B"/>
    <w:rsid w:val="000A0C47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62EF8"/>
    <w:rsid w:val="00163AD3"/>
    <w:rsid w:val="001768AC"/>
    <w:rsid w:val="00191581"/>
    <w:rsid w:val="001D22CD"/>
    <w:rsid w:val="001D38C2"/>
    <w:rsid w:val="001E14FA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F3A8A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92396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26D3C"/>
    <w:rsid w:val="006355E3"/>
    <w:rsid w:val="00640963"/>
    <w:rsid w:val="006722BB"/>
    <w:rsid w:val="00695FD6"/>
    <w:rsid w:val="00697294"/>
    <w:rsid w:val="006D24CF"/>
    <w:rsid w:val="006E10B1"/>
    <w:rsid w:val="006E1667"/>
    <w:rsid w:val="006E75DB"/>
    <w:rsid w:val="006F1EA8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D1579"/>
    <w:rsid w:val="008E2C71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0252"/>
    <w:rsid w:val="00B64419"/>
    <w:rsid w:val="00B65730"/>
    <w:rsid w:val="00B67CE2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BE76F0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CF6E10"/>
    <w:rsid w:val="00D0204A"/>
    <w:rsid w:val="00D32476"/>
    <w:rsid w:val="00D34B2E"/>
    <w:rsid w:val="00D80B30"/>
    <w:rsid w:val="00D87259"/>
    <w:rsid w:val="00DA2CB8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6654B"/>
    <w:rsid w:val="00F74ECE"/>
    <w:rsid w:val="00F81067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991FF12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C706-5F98-47B6-AFF6-2AD1F591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Błażej Mikuła</cp:lastModifiedBy>
  <cp:revision>76</cp:revision>
  <cp:lastPrinted>2016-02-04T15:36:00Z</cp:lastPrinted>
  <dcterms:created xsi:type="dcterms:W3CDTF">2015-10-20T13:41:00Z</dcterms:created>
  <dcterms:modified xsi:type="dcterms:W3CDTF">2016-02-26T12:33:00Z</dcterms:modified>
</cp:coreProperties>
</file>