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62" w:rsidRDefault="002E1262" w:rsidP="0033465D"/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099"/>
        <w:gridCol w:w="1511"/>
        <w:gridCol w:w="5640"/>
        <w:gridCol w:w="1240"/>
        <w:gridCol w:w="1567"/>
        <w:gridCol w:w="1558"/>
      </w:tblGrid>
      <w:tr w:rsidR="0033465D" w:rsidRPr="0033465D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Default="0033465D" w:rsidP="003346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Informacja o umowach o dofinansowanie projektów zawartych w</w:t>
            </w:r>
            <w:r w:rsidR="00BE2EFB">
              <w:rPr>
                <w:rFonts w:ascii="Calibri" w:hAnsi="Calibri"/>
                <w:color w:val="000000"/>
                <w:sz w:val="22"/>
                <w:szCs w:val="22"/>
              </w:rPr>
              <w:t xml:space="preserve"> grudniu</w:t>
            </w: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 xml:space="preserve"> 2016 r. </w:t>
            </w:r>
          </w:p>
          <w:p w:rsidR="0033465D" w:rsidRPr="0033465D" w:rsidRDefault="0033465D" w:rsidP="00A71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w ramach Konkursu z</w:t>
            </w:r>
            <w:r w:rsidR="00A71834">
              <w:rPr>
                <w:rFonts w:ascii="Calibri" w:hAnsi="Calibri"/>
                <w:color w:val="000000"/>
                <w:sz w:val="22"/>
                <w:szCs w:val="22"/>
              </w:rPr>
              <w:t>amkniętego dla naboru Nr RPLD.06</w:t>
            </w: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.0</w:t>
            </w:r>
            <w:r w:rsidR="00A71834">
              <w:rPr>
                <w:rFonts w:ascii="Calibri" w:hAnsi="Calibri"/>
                <w:color w:val="000000"/>
                <w:sz w:val="22"/>
                <w:szCs w:val="22"/>
              </w:rPr>
              <w:t>2.01</w:t>
            </w: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-IZ.00</w:t>
            </w:r>
            <w:r w:rsidR="00A71834">
              <w:rPr>
                <w:rFonts w:ascii="Calibri" w:hAnsi="Calibri"/>
                <w:color w:val="000000"/>
                <w:sz w:val="22"/>
                <w:szCs w:val="22"/>
              </w:rPr>
              <w:t xml:space="preserve">-10-001/16 – Oś Priorytetowa </w:t>
            </w:r>
            <w:r w:rsidR="00A71834" w:rsidRPr="00A71834">
              <w:rPr>
                <w:rFonts w:asciiTheme="minorHAnsi" w:hAnsiTheme="minorHAnsi"/>
                <w:sz w:val="22"/>
                <w:szCs w:val="22"/>
              </w:rPr>
              <w:t>VI Rewitalizacja i potencjał endogeniczny regionu, Działanie VI.2 Rozwój gospodarki turystycznej, Poddziałanie VI.2.1 Rozwój gospodarki turystycznej</w:t>
            </w:r>
          </w:p>
        </w:tc>
      </w:tr>
      <w:tr w:rsidR="0033465D" w:rsidRPr="0033465D" w:rsidTr="009A20BB">
        <w:trPr>
          <w:trHeight w:val="6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Nr umowy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Nazwa Beneficjenta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Tytuł projektu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Całkowita wartość projektu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Wartość dofinansowania z EFRR</w:t>
            </w:r>
          </w:p>
        </w:tc>
      </w:tr>
      <w:tr w:rsidR="00BE2EFB" w:rsidRPr="0033465D" w:rsidTr="00BE2EFB">
        <w:trPr>
          <w:trHeight w:val="5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FB" w:rsidRPr="0033465D" w:rsidRDefault="00BE2EFB" w:rsidP="00BE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UDA</w:t>
            </w:r>
            <w:r w:rsidRPr="00BE2EFB">
              <w:rPr>
                <w:rFonts w:ascii="Arial" w:hAnsi="Arial" w:cs="Arial"/>
                <w:sz w:val="18"/>
                <w:szCs w:val="18"/>
              </w:rPr>
              <w:t>-RPLD.06.02.01-10-00 27/16</w:t>
            </w:r>
            <w:r w:rsidR="00A41EDC">
              <w:rPr>
                <w:rFonts w:ascii="Arial" w:hAnsi="Arial" w:cs="Arial"/>
                <w:sz w:val="18"/>
                <w:szCs w:val="18"/>
              </w:rPr>
              <w:t>-00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>Gmina Uniejów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>Budowa infrastruktury turystycznej oraz zagospodarowanie terenu wzdłuż rzeki Warty w Uniejowie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>2016-12-12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 xml:space="preserve">10 454 999,99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 xml:space="preserve">6 290 000,00 </w:t>
            </w:r>
          </w:p>
        </w:tc>
      </w:tr>
      <w:tr w:rsidR="00BE2EFB" w:rsidRPr="0033465D" w:rsidTr="00BE2EFB">
        <w:trPr>
          <w:trHeight w:val="5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FB" w:rsidRPr="0033465D" w:rsidRDefault="00BE2EFB" w:rsidP="00BE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UDA</w:t>
            </w:r>
            <w:r w:rsidRPr="00BE2EFB">
              <w:rPr>
                <w:rFonts w:ascii="Arial" w:hAnsi="Arial" w:cs="Arial"/>
                <w:sz w:val="18"/>
                <w:szCs w:val="18"/>
              </w:rPr>
              <w:t>-RPLD.06.02.01-10-00 33/16</w:t>
            </w:r>
            <w:r w:rsidR="00A41EDC">
              <w:rPr>
                <w:rFonts w:ascii="Arial" w:hAnsi="Arial" w:cs="Arial"/>
                <w:sz w:val="18"/>
                <w:szCs w:val="18"/>
              </w:rPr>
              <w:t>-00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>Gmina Miasto Kutno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 xml:space="preserve">Zielona oś miasta -rozwój gospodarki turystycznej Kutna poprzez zagospodarowanie doliny rzeki </w:t>
            </w:r>
            <w:proofErr w:type="spellStart"/>
            <w:r w:rsidRPr="00BE2EFB">
              <w:rPr>
                <w:rFonts w:ascii="Arial" w:hAnsi="Arial" w:cs="Arial"/>
                <w:sz w:val="18"/>
                <w:szCs w:val="18"/>
              </w:rPr>
              <w:t>Ochni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>2016-12-07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 xml:space="preserve">10 463 610,00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 xml:space="preserve">7 230 950,00 </w:t>
            </w:r>
          </w:p>
        </w:tc>
      </w:tr>
      <w:tr w:rsidR="00BE2EFB" w:rsidRPr="0033465D" w:rsidTr="00BE2EFB">
        <w:trPr>
          <w:trHeight w:val="5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FB" w:rsidRPr="0033465D" w:rsidRDefault="00BE2EFB" w:rsidP="00BE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UDA</w:t>
            </w:r>
            <w:r w:rsidRPr="00BE2EFB">
              <w:rPr>
                <w:rFonts w:ascii="Arial" w:hAnsi="Arial" w:cs="Arial"/>
                <w:sz w:val="18"/>
                <w:szCs w:val="18"/>
              </w:rPr>
              <w:t>-RPLD.06.02.01-10-00 36/16</w:t>
            </w:r>
            <w:r w:rsidR="00A41EDC">
              <w:rPr>
                <w:rFonts w:ascii="Arial" w:hAnsi="Arial" w:cs="Arial"/>
                <w:sz w:val="18"/>
                <w:szCs w:val="18"/>
              </w:rPr>
              <w:t>-00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 xml:space="preserve">Kaczmarek Marian, Specjalistyczna Indywidualna Praktyka Lekarska - Gabinet </w:t>
            </w:r>
            <w:proofErr w:type="spellStart"/>
            <w:r w:rsidRPr="00BE2EFB">
              <w:rPr>
                <w:rFonts w:ascii="Arial" w:hAnsi="Arial" w:cs="Arial"/>
                <w:sz w:val="18"/>
                <w:szCs w:val="18"/>
              </w:rPr>
              <w:t>Kardiologiczno</w:t>
            </w:r>
            <w:proofErr w:type="spellEnd"/>
            <w:r w:rsidRPr="00BE2EFB">
              <w:rPr>
                <w:rFonts w:ascii="Arial" w:hAnsi="Arial" w:cs="Arial"/>
                <w:sz w:val="18"/>
                <w:szCs w:val="18"/>
              </w:rPr>
              <w:t xml:space="preserve"> Internistyczny, </w:t>
            </w:r>
            <w:proofErr w:type="spellStart"/>
            <w:r w:rsidRPr="00BE2EFB">
              <w:rPr>
                <w:rFonts w:ascii="Arial" w:hAnsi="Arial" w:cs="Arial"/>
                <w:sz w:val="18"/>
                <w:szCs w:val="18"/>
              </w:rPr>
              <w:t>Apartments</w:t>
            </w:r>
            <w:proofErr w:type="spellEnd"/>
            <w:r w:rsidRPr="00BE2EFB">
              <w:rPr>
                <w:rFonts w:ascii="Arial" w:hAnsi="Arial" w:cs="Arial"/>
                <w:sz w:val="18"/>
                <w:szCs w:val="18"/>
              </w:rPr>
              <w:t xml:space="preserve"> Uniejów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>Rozwój gospodarki turystycznej pop</w:t>
            </w:r>
            <w:r>
              <w:rPr>
                <w:rFonts w:ascii="Arial" w:hAnsi="Arial" w:cs="Arial"/>
                <w:sz w:val="18"/>
                <w:szCs w:val="18"/>
              </w:rPr>
              <w:t>rzez budowę obiektu hotelowego „</w:t>
            </w:r>
            <w:r w:rsidRPr="00BE2EFB">
              <w:rPr>
                <w:rFonts w:ascii="Arial" w:hAnsi="Arial" w:cs="Arial"/>
                <w:sz w:val="18"/>
                <w:szCs w:val="18"/>
              </w:rPr>
              <w:t>Termy Miodowe" wraz z infrastrukturą techniczną oraz elementami zagospodarowania działki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>2016-12-29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 xml:space="preserve">10 458 813,00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 xml:space="preserve">4 731 357,50 </w:t>
            </w:r>
          </w:p>
        </w:tc>
      </w:tr>
      <w:tr w:rsidR="00BE2EFB" w:rsidRPr="0033465D" w:rsidTr="00BE2EFB">
        <w:trPr>
          <w:trHeight w:val="5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FB" w:rsidRPr="0033465D" w:rsidRDefault="00BE2EFB" w:rsidP="00BE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UDA</w:t>
            </w:r>
            <w:r w:rsidRPr="00BE2EFB">
              <w:rPr>
                <w:rFonts w:ascii="Arial" w:hAnsi="Arial" w:cs="Arial"/>
                <w:sz w:val="18"/>
                <w:szCs w:val="18"/>
              </w:rPr>
              <w:t>-RPLD.06.02.01-10-00 43/16</w:t>
            </w:r>
            <w:r w:rsidR="00A41EDC">
              <w:rPr>
                <w:rFonts w:ascii="Arial" w:hAnsi="Arial" w:cs="Arial"/>
                <w:sz w:val="18"/>
                <w:szCs w:val="18"/>
              </w:rPr>
              <w:t>-00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>Gmina Koluszki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>Rozwój gospodarki turystycznej w miejscowości Lisowice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>2016-12-09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 xml:space="preserve">8 988 430,59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 xml:space="preserve">5 602 996,23 </w:t>
            </w:r>
          </w:p>
        </w:tc>
      </w:tr>
      <w:tr w:rsidR="00BE2EFB" w:rsidRPr="0033465D" w:rsidTr="00BE2EFB">
        <w:trPr>
          <w:trHeight w:val="5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FB" w:rsidRPr="0033465D" w:rsidRDefault="00BE2EFB" w:rsidP="00BE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UDA</w:t>
            </w:r>
            <w:r w:rsidRPr="00BE2EFB">
              <w:rPr>
                <w:rFonts w:ascii="Arial" w:hAnsi="Arial" w:cs="Arial"/>
                <w:sz w:val="18"/>
                <w:szCs w:val="18"/>
              </w:rPr>
              <w:t>-RPLD.06.02.01-10-00 49/16</w:t>
            </w:r>
            <w:r w:rsidR="00A41EDC">
              <w:rPr>
                <w:rFonts w:ascii="Arial" w:hAnsi="Arial" w:cs="Arial"/>
                <w:sz w:val="18"/>
                <w:szCs w:val="18"/>
              </w:rPr>
              <w:t>-00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>Miasto Bełchatów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BE2EFB">
              <w:rPr>
                <w:rFonts w:ascii="Arial" w:hAnsi="Arial" w:cs="Arial"/>
                <w:sz w:val="18"/>
                <w:szCs w:val="18"/>
              </w:rPr>
              <w:t>Energia, natura i tradycja - na bełchatowskim szlaku"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>2016-12-05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 xml:space="preserve">2 013 310,84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 xml:space="preserve">1 243 721,01 </w:t>
            </w:r>
          </w:p>
        </w:tc>
      </w:tr>
      <w:tr w:rsidR="00BE2EFB" w:rsidRPr="0033465D" w:rsidTr="00BE2EFB">
        <w:trPr>
          <w:trHeight w:val="5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FB" w:rsidRPr="0033465D" w:rsidRDefault="00BE2EFB" w:rsidP="00BE2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UDA</w:t>
            </w:r>
            <w:r w:rsidRPr="00BE2EFB">
              <w:rPr>
                <w:rFonts w:ascii="Arial" w:hAnsi="Arial" w:cs="Arial"/>
                <w:sz w:val="18"/>
                <w:szCs w:val="18"/>
              </w:rPr>
              <w:t>-RPLD.06.02.01-10-00 72/16</w:t>
            </w:r>
            <w:r w:rsidR="00A41EDC">
              <w:rPr>
                <w:rFonts w:ascii="Arial" w:hAnsi="Arial" w:cs="Arial"/>
                <w:sz w:val="18"/>
                <w:szCs w:val="18"/>
              </w:rPr>
              <w:t>-00</w:t>
            </w:r>
            <w:bookmarkStart w:id="0" w:name="_GoBack"/>
            <w:bookmarkEnd w:id="0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>Gmina Pęczniew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>Zagospodarowanie turystyczne rzeki Warty oraz Zbiornika Jeziorsko-budowa portu jachtowego wraz z zapleczem i przyłączami w Wylazłowie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>2016-12-05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 xml:space="preserve">7 104 613,71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EFB" w:rsidRPr="00BE2EFB" w:rsidRDefault="00BE2EFB" w:rsidP="00BE2E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2EFB">
              <w:rPr>
                <w:rFonts w:ascii="Arial" w:hAnsi="Arial" w:cs="Arial"/>
                <w:sz w:val="18"/>
                <w:szCs w:val="18"/>
              </w:rPr>
              <w:t xml:space="preserve">4 249 881,00 </w:t>
            </w:r>
          </w:p>
        </w:tc>
      </w:tr>
    </w:tbl>
    <w:p w:rsidR="0033465D" w:rsidRDefault="0033465D" w:rsidP="0033465D"/>
    <w:p w:rsidR="00A71834" w:rsidRDefault="00A71834" w:rsidP="0033465D"/>
    <w:p w:rsidR="00A71834" w:rsidRDefault="00A71834" w:rsidP="0033465D"/>
    <w:p w:rsidR="00A71834" w:rsidRDefault="00A71834" w:rsidP="0033465D"/>
    <w:p w:rsidR="00A71834" w:rsidRPr="0033465D" w:rsidRDefault="00A71834" w:rsidP="0033465D"/>
    <w:sectPr w:rsidR="00A71834" w:rsidRPr="0033465D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DF" w:rsidRDefault="002B51DF">
      <w:r>
        <w:separator/>
      </w:r>
    </w:p>
  </w:endnote>
  <w:endnote w:type="continuationSeparator" w:id="0">
    <w:p w:rsidR="002B51DF" w:rsidRDefault="002B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2E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DF" w:rsidRDefault="002B51DF">
      <w:r>
        <w:separator/>
      </w:r>
    </w:p>
  </w:footnote>
  <w:footnote w:type="continuationSeparator" w:id="0">
    <w:p w:rsidR="002B51DF" w:rsidRDefault="002B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D0B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1ED1"/>
    <w:rsid w:val="005D3FFC"/>
    <w:rsid w:val="005E03A6"/>
    <w:rsid w:val="005E7D11"/>
    <w:rsid w:val="005F0BF4"/>
    <w:rsid w:val="005F3063"/>
    <w:rsid w:val="005F32A0"/>
    <w:rsid w:val="0061124F"/>
    <w:rsid w:val="00633F15"/>
    <w:rsid w:val="00636C93"/>
    <w:rsid w:val="0065483B"/>
    <w:rsid w:val="00654C63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13C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C0F57"/>
    <w:rsid w:val="008D2890"/>
    <w:rsid w:val="008D6F32"/>
    <w:rsid w:val="008D7F8C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CAB"/>
    <w:rsid w:val="00A0337C"/>
    <w:rsid w:val="00A236D3"/>
    <w:rsid w:val="00A27A76"/>
    <w:rsid w:val="00A35DC7"/>
    <w:rsid w:val="00A41EDC"/>
    <w:rsid w:val="00A5079C"/>
    <w:rsid w:val="00A62EB8"/>
    <w:rsid w:val="00A71834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C743E"/>
    <w:rsid w:val="00BE2EFB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Aleksandra Szewczyk</cp:lastModifiedBy>
  <cp:revision>6</cp:revision>
  <cp:lastPrinted>2016-12-05T10:15:00Z</cp:lastPrinted>
  <dcterms:created xsi:type="dcterms:W3CDTF">2016-09-30T07:53:00Z</dcterms:created>
  <dcterms:modified xsi:type="dcterms:W3CDTF">2017-01-02T14:03:00Z</dcterms:modified>
</cp:coreProperties>
</file>