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E3" w:rsidRPr="006D37F2" w:rsidRDefault="0028479A" w:rsidP="00CC2D3A">
      <w:pPr>
        <w:pStyle w:val="Nagwek"/>
        <w:jc w:val="right"/>
        <w:rPr>
          <w:color w:val="FF0000"/>
        </w:rPr>
      </w:pPr>
      <w:bookmarkStart w:id="0" w:name="_GoBack"/>
      <w:bookmarkEnd w:id="0"/>
      <w:r w:rsidRPr="006D37F2">
        <w:rPr>
          <w:color w:val="FF0000"/>
        </w:rPr>
        <w:tab/>
      </w:r>
      <w:r w:rsidRPr="006D37F2">
        <w:rPr>
          <w:color w:val="FF0000"/>
        </w:rPr>
        <w:tab/>
      </w:r>
      <w:r w:rsidRPr="006D37F2">
        <w:rPr>
          <w:color w:val="FF0000"/>
        </w:rPr>
        <w:tab/>
      </w:r>
      <w:r w:rsidRPr="006D37F2">
        <w:rPr>
          <w:color w:val="FF0000"/>
        </w:rPr>
        <w:tab/>
      </w:r>
      <w:r w:rsidRPr="006D37F2">
        <w:rPr>
          <w:color w:val="FF0000"/>
        </w:rPr>
        <w:tab/>
      </w:r>
      <w:r w:rsidRPr="006D37F2">
        <w:rPr>
          <w:color w:val="FF0000"/>
        </w:rPr>
        <w:tab/>
      </w:r>
    </w:p>
    <w:p w:rsidR="00C955E3" w:rsidRPr="00080161" w:rsidRDefault="00C955E3" w:rsidP="00711385">
      <w:pPr>
        <w:pStyle w:val="Nagwek"/>
        <w:tabs>
          <w:tab w:val="left" w:pos="13608"/>
        </w:tabs>
        <w:ind w:left="10915"/>
        <w:rPr>
          <w:rFonts w:ascii="Arial" w:hAnsi="Arial" w:cs="Arial"/>
          <w:color w:val="000000" w:themeColor="text1"/>
        </w:rPr>
      </w:pPr>
      <w:r w:rsidRPr="00080161">
        <w:rPr>
          <w:rFonts w:ascii="Arial" w:hAnsi="Arial" w:cs="Arial"/>
          <w:color w:val="000000" w:themeColor="text1"/>
        </w:rPr>
        <w:t>Załącznik do</w:t>
      </w:r>
    </w:p>
    <w:p w:rsidR="00C955E3" w:rsidRPr="00080161" w:rsidRDefault="00C955E3" w:rsidP="00711385">
      <w:pPr>
        <w:pStyle w:val="Nagwek"/>
        <w:tabs>
          <w:tab w:val="left" w:pos="11340"/>
        </w:tabs>
        <w:ind w:left="10915"/>
        <w:rPr>
          <w:rFonts w:ascii="Arial" w:hAnsi="Arial" w:cs="Arial"/>
          <w:color w:val="000000" w:themeColor="text1"/>
        </w:rPr>
      </w:pPr>
      <w:r w:rsidRPr="00080161">
        <w:rPr>
          <w:rFonts w:ascii="Arial" w:hAnsi="Arial" w:cs="Arial"/>
          <w:color w:val="000000" w:themeColor="text1"/>
        </w:rPr>
        <w:t>Uchwały Nr</w:t>
      </w:r>
      <w:r w:rsidR="007E576C">
        <w:rPr>
          <w:rFonts w:ascii="Arial" w:hAnsi="Arial" w:cs="Arial"/>
          <w:color w:val="000000" w:themeColor="text1"/>
        </w:rPr>
        <w:t xml:space="preserve"> 126/17</w:t>
      </w:r>
    </w:p>
    <w:p w:rsidR="00C955E3" w:rsidRPr="00080161" w:rsidRDefault="00C955E3" w:rsidP="00711385">
      <w:pPr>
        <w:pStyle w:val="Nagwek"/>
        <w:ind w:left="10915"/>
        <w:rPr>
          <w:rFonts w:ascii="Arial" w:hAnsi="Arial" w:cs="Arial"/>
          <w:color w:val="000000" w:themeColor="text1"/>
        </w:rPr>
      </w:pPr>
      <w:r w:rsidRPr="00080161">
        <w:rPr>
          <w:rFonts w:ascii="Arial" w:hAnsi="Arial" w:cs="Arial"/>
          <w:color w:val="000000" w:themeColor="text1"/>
        </w:rPr>
        <w:t>Zarządu Województwa Łódzkiego</w:t>
      </w:r>
    </w:p>
    <w:p w:rsidR="00C955E3" w:rsidRPr="00080161" w:rsidRDefault="00C955E3" w:rsidP="00711385">
      <w:pPr>
        <w:pStyle w:val="Nagwek"/>
        <w:ind w:left="10915"/>
        <w:rPr>
          <w:rFonts w:ascii="Arial" w:hAnsi="Arial" w:cs="Arial"/>
          <w:color w:val="000000" w:themeColor="text1"/>
        </w:rPr>
      </w:pPr>
      <w:r w:rsidRPr="00080161">
        <w:rPr>
          <w:rFonts w:ascii="Arial" w:hAnsi="Arial" w:cs="Arial"/>
          <w:color w:val="000000" w:themeColor="text1"/>
        </w:rPr>
        <w:t>z dnia</w:t>
      </w:r>
      <w:r w:rsidR="007E576C">
        <w:rPr>
          <w:rFonts w:ascii="Arial" w:hAnsi="Arial" w:cs="Arial"/>
          <w:color w:val="000000" w:themeColor="text1"/>
        </w:rPr>
        <w:t xml:space="preserve"> 08 lutego 2017 r.</w:t>
      </w:r>
    </w:p>
    <w:p w:rsidR="00C955E3" w:rsidRPr="006D37F2" w:rsidRDefault="00C955E3" w:rsidP="00CC2D3A">
      <w:pPr>
        <w:pStyle w:val="Nagwek"/>
        <w:jc w:val="right"/>
        <w:rPr>
          <w:color w:val="FF0000"/>
        </w:rPr>
      </w:pPr>
    </w:p>
    <w:p w:rsidR="0028479A" w:rsidRPr="006D37F2" w:rsidRDefault="0028479A" w:rsidP="00CC2D3A">
      <w:pPr>
        <w:pStyle w:val="Nagwek"/>
        <w:jc w:val="right"/>
        <w:rPr>
          <w:rFonts w:ascii="Arial Narrow" w:hAnsi="Arial Narrow"/>
          <w:color w:val="FF0000"/>
        </w:rPr>
      </w:pPr>
      <w:r w:rsidRPr="006D37F2">
        <w:rPr>
          <w:color w:val="FF0000"/>
        </w:rPr>
        <w:tab/>
      </w:r>
      <w:r w:rsidRPr="006D37F2">
        <w:rPr>
          <w:rFonts w:ascii="Arial Narrow" w:hAnsi="Arial Narrow"/>
          <w:color w:val="FF0000"/>
        </w:rPr>
        <w:tab/>
      </w:r>
    </w:p>
    <w:tbl>
      <w:tblPr>
        <w:tblpPr w:leftFromText="141" w:rightFromText="141" w:vertAnchor="text" w:horzAnchor="margin" w:tblpX="-459" w:tblpY="5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931"/>
        <w:gridCol w:w="1701"/>
        <w:gridCol w:w="3686"/>
        <w:gridCol w:w="1559"/>
        <w:gridCol w:w="1559"/>
        <w:gridCol w:w="1559"/>
        <w:gridCol w:w="1560"/>
        <w:gridCol w:w="1275"/>
      </w:tblGrid>
      <w:tr w:rsidR="006D37F2" w:rsidRPr="00AB0FAF" w:rsidTr="0019107F">
        <w:trPr>
          <w:trHeight w:val="990"/>
        </w:trPr>
        <w:tc>
          <w:tcPr>
            <w:tcW w:w="15417" w:type="dxa"/>
            <w:gridSpan w:val="9"/>
            <w:vAlign w:val="center"/>
          </w:tcPr>
          <w:p w:rsidR="000C4C98" w:rsidRPr="00AB0FAF" w:rsidRDefault="000C4C98" w:rsidP="00AB0FAF">
            <w:pPr>
              <w:spacing w:after="0" w:line="240" w:lineRule="auto"/>
              <w:ind w:right="-25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:rsidR="00080161" w:rsidRPr="00AB0FAF" w:rsidRDefault="00080161" w:rsidP="00AB0FAF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Cs/>
                <w:sz w:val="20"/>
                <w:szCs w:val="20"/>
              </w:rPr>
              <w:t xml:space="preserve">Lista projektów wybranych do dofinansowania w ramach naboru nr  RPLD.06.01.02-IZ.00-10-001/16 wniosków o dofinansowanie </w:t>
            </w:r>
          </w:p>
          <w:p w:rsidR="00080161" w:rsidRPr="00AB0FAF" w:rsidRDefault="00080161" w:rsidP="00AB0FAF">
            <w:pPr>
              <w:spacing w:after="0" w:line="240" w:lineRule="auto"/>
              <w:ind w:right="-25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  <w:p w:rsidR="00080161" w:rsidRPr="00AB0FAF" w:rsidRDefault="00080161" w:rsidP="00AB0FAF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Cs/>
                <w:sz w:val="20"/>
                <w:szCs w:val="20"/>
              </w:rPr>
              <w:t>Oś priorytetowa  VI Rewitalizacja i potencjał endogeniczny</w:t>
            </w:r>
          </w:p>
          <w:p w:rsidR="00080161" w:rsidRPr="00AB0FAF" w:rsidRDefault="00080161" w:rsidP="00AB0FAF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Cs/>
                <w:sz w:val="20"/>
                <w:szCs w:val="20"/>
              </w:rPr>
              <w:t>Działanie VI.1  Dziedzictwo kulturowe i infrastruktura kultury</w:t>
            </w:r>
          </w:p>
          <w:p w:rsidR="00080161" w:rsidRPr="00AB0FAF" w:rsidRDefault="00080161" w:rsidP="00AB0FAF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Cs/>
                <w:sz w:val="20"/>
                <w:szCs w:val="20"/>
              </w:rPr>
              <w:t>Poddziałanie VI.1.2 Dziedzictwo kulturowe i infrastruktura kultury</w:t>
            </w:r>
          </w:p>
          <w:p w:rsidR="000C4C98" w:rsidRPr="00AB0FAF" w:rsidRDefault="000C4C98" w:rsidP="00AB0FAF">
            <w:pPr>
              <w:spacing w:after="0" w:line="240" w:lineRule="auto"/>
              <w:ind w:right="-250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D37F2" w:rsidRPr="00AB0FAF" w:rsidTr="00AB0FAF">
        <w:trPr>
          <w:trHeight w:val="870"/>
        </w:trPr>
        <w:tc>
          <w:tcPr>
            <w:tcW w:w="587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31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Numer Wniosku</w:t>
            </w:r>
          </w:p>
        </w:tc>
        <w:tc>
          <w:tcPr>
            <w:tcW w:w="1701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Nazwa Wnioskodawcy</w:t>
            </w:r>
          </w:p>
        </w:tc>
        <w:tc>
          <w:tcPr>
            <w:tcW w:w="3686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Całkowita wartość projektu</w:t>
            </w:r>
          </w:p>
        </w:tc>
        <w:tc>
          <w:tcPr>
            <w:tcW w:w="1559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Dofinansowanie</w:t>
            </w:r>
          </w:p>
        </w:tc>
        <w:tc>
          <w:tcPr>
            <w:tcW w:w="1559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Wnioskowane dofinansowanie z EFRR</w:t>
            </w:r>
          </w:p>
        </w:tc>
        <w:tc>
          <w:tcPr>
            <w:tcW w:w="1560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Dofinansowanie</w:t>
            </w:r>
          </w:p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narastająco</w:t>
            </w:r>
          </w:p>
        </w:tc>
        <w:tc>
          <w:tcPr>
            <w:tcW w:w="1275" w:type="dxa"/>
            <w:vAlign w:val="center"/>
          </w:tcPr>
          <w:p w:rsidR="000C4C98" w:rsidRPr="00AB0FAF" w:rsidRDefault="000C4C98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Procent przyznanych punktów</w:t>
            </w:r>
          </w:p>
        </w:tc>
      </w:tr>
      <w:tr w:rsidR="00AB0FAF" w:rsidRPr="00AB0FAF" w:rsidTr="00AB0FAF">
        <w:trPr>
          <w:trHeight w:val="238"/>
        </w:trPr>
        <w:tc>
          <w:tcPr>
            <w:tcW w:w="587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1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RPLD.06.01.02-10-0011/16</w:t>
            </w:r>
          </w:p>
        </w:tc>
        <w:tc>
          <w:tcPr>
            <w:tcW w:w="1701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Gmina Miasto Kutno</w:t>
            </w:r>
          </w:p>
        </w:tc>
        <w:tc>
          <w:tcPr>
            <w:tcW w:w="3686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Rewaloryzacja zespołu Pałacu Saskiego w Kutnie</w:t>
            </w:r>
          </w:p>
        </w:tc>
        <w:tc>
          <w:tcPr>
            <w:tcW w:w="1559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16 942 299,87 zł</w:t>
            </w:r>
          </w:p>
        </w:tc>
        <w:tc>
          <w:tcPr>
            <w:tcW w:w="1559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10 559 277,32 zł</w:t>
            </w:r>
          </w:p>
        </w:tc>
        <w:tc>
          <w:tcPr>
            <w:tcW w:w="1559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10 559 277,32 zł</w:t>
            </w:r>
          </w:p>
        </w:tc>
        <w:tc>
          <w:tcPr>
            <w:tcW w:w="1560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10 559 277,32 zł</w:t>
            </w:r>
          </w:p>
        </w:tc>
        <w:tc>
          <w:tcPr>
            <w:tcW w:w="1275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80,58%</w:t>
            </w:r>
          </w:p>
        </w:tc>
      </w:tr>
      <w:tr w:rsidR="00AB0FAF" w:rsidRPr="00AB0FAF" w:rsidTr="00AB0FAF">
        <w:trPr>
          <w:trHeight w:val="238"/>
        </w:trPr>
        <w:tc>
          <w:tcPr>
            <w:tcW w:w="587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31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RPLD.06.01.02-10-0013/16</w:t>
            </w:r>
          </w:p>
        </w:tc>
        <w:tc>
          <w:tcPr>
            <w:tcW w:w="1701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Uniwersytet Łódzki</w:t>
            </w:r>
          </w:p>
        </w:tc>
        <w:tc>
          <w:tcPr>
            <w:tcW w:w="3686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Remont i przebudowa budynków A i B Muzeum Przyrodniczego Uniwersytetu Łódzkiego przy ul. Kilińskiego 101 w Łodzi</w:t>
            </w:r>
          </w:p>
        </w:tc>
        <w:tc>
          <w:tcPr>
            <w:tcW w:w="1559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12 359 706,38 zł</w:t>
            </w:r>
          </w:p>
        </w:tc>
        <w:tc>
          <w:tcPr>
            <w:tcW w:w="1559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4 277 082,31 zł</w:t>
            </w:r>
          </w:p>
        </w:tc>
        <w:tc>
          <w:tcPr>
            <w:tcW w:w="1559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4 277 082,31 zł</w:t>
            </w:r>
          </w:p>
        </w:tc>
        <w:tc>
          <w:tcPr>
            <w:tcW w:w="1560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14 836 359,63 zł</w:t>
            </w:r>
          </w:p>
        </w:tc>
        <w:tc>
          <w:tcPr>
            <w:tcW w:w="1275" w:type="dxa"/>
            <w:vAlign w:val="center"/>
          </w:tcPr>
          <w:p w:rsidR="00AB0FAF" w:rsidRPr="00AB0FAF" w:rsidRDefault="00AB0FAF" w:rsidP="00AB0FA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80,58%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D85DE6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D85DE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1" w:type="dxa"/>
            <w:vAlign w:val="center"/>
          </w:tcPr>
          <w:p w:rsidR="00B54D90" w:rsidRPr="00D85DE6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85DE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WND-RPLD.06.01.02-10-0007/16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Parafia Rzymskokatolicka pod wezwaniem Niepokalanego Poczęcia Najświętszej Marii Panny w Rawie Mazowieckiej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Rewitalizacja Zespołu Obiektów Sakralnych pod wezwaniem NPNMP w Rawie Mazowieckiej w celu rozszerzenia oferty kulturalnej Parafii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21 843 766,00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14 779 626,07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14 779 626,07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29 615 985,70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75,24%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RPLD.06.01.02-10-0022/16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Stowarzyszenie na Rzecz Rozwoju Kultury Ziemi Łęczyckiej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Wykonanie robót budowlanych w obiektach zabytkowych dworków wraz z parkami w Srebrnej Gmina Grabów i Błoniu Gmina Łęczyca w celu nadania im funkcji kulturalnych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5 705 232,00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3 880 374,34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3 880 374,34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33 496 360,04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73,79%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RPLD.06.01.02-10-0024/16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Filharmonia Łódzka im. Artura Rubinsteina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Kultura 3D. Rozbudowa infrastruktury kulturalnej dla nowoczesnej i wielofunkcyjnej Filharmonii Łódzkiej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1 249 828,00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806 330,00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806 330,00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34 302 690,04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73,79%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RPLD.06.01.02-10-0005/16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Miasto Skierniewice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Remont i adaptacja budynku na potrzeby Muzeum Historycznego w Skierniewicach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8 512 943,80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5 607 568,10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5 607 568,10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39 910 258,14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67,96%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RPLD.06.01.02-10-0008/16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Miejska Biblioteka Publiczna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Rozbudowa, przebudowa i doposażenie Miejskiej Biblioteki Publicznej w Sieradzu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1 370 977,60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898 213,77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898 213,77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40 808 471,91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66,99%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RPLD.06.01.02-10-0004/16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Gmina Wieluń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Adaptacja dawnego dworca kolejowego Wieluń-Dąbrowa na cele kulturalne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2 448 474,93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1 559 051,01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1 559 051,01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42 367 522,92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65,05%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RPLD.06.01.02-10-0027/16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Łódzki Dom Kultury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Utworzenie Pasażu Kultury Województwa Łódzkiego poprzez remont Łódzkiego Domu Kultury wraz z otoczeniem, w celu zwiększenia udziału w kulturze mieszkańców województwa łódzkiego i kształtowania kulturowej tożsamości regionu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10 619 868,06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6 517 229,73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6 517 229,73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48 884 752,65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65,05%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RPLD.06.01.02-10-0014/16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Gmina Uniejów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Rozwój instytucji kultury w Uniejowie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2 059 018,46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937 909,36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937 909,36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49 822 662,01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63,11%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RPLD.06.01.02-10-0006/16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Miejskie Centrum Kultury w Bełchatowie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Zwiększenie dostępu do kultury poprzez zakup wyposażenia dla Miejskiego Centrum Kultury w Bełchatowie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319 932,84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215 736,80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215 736,80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50 038 398,81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62,14%</w:t>
            </w:r>
          </w:p>
        </w:tc>
      </w:tr>
      <w:tr w:rsidR="00B54D90" w:rsidRPr="00AB0FAF" w:rsidTr="00B54D90">
        <w:trPr>
          <w:trHeight w:val="238"/>
        </w:trPr>
        <w:tc>
          <w:tcPr>
            <w:tcW w:w="587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3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D0D0D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D0D0D"/>
                <w:sz w:val="20"/>
                <w:szCs w:val="20"/>
              </w:rPr>
              <w:t>WND-</w:t>
            </w:r>
            <w:r w:rsidRPr="00AB0FAF">
              <w:rPr>
                <w:rFonts w:ascii="Arial Narrow" w:hAnsi="Arial Narrow" w:cs="Arial"/>
                <w:color w:val="0D0D0D"/>
                <w:sz w:val="20"/>
                <w:szCs w:val="20"/>
              </w:rPr>
              <w:t>RPLD.06.01.02-10-0012/16</w:t>
            </w:r>
          </w:p>
        </w:tc>
        <w:tc>
          <w:tcPr>
            <w:tcW w:w="1701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Gmina Miasto Kutno</w:t>
            </w:r>
          </w:p>
        </w:tc>
        <w:tc>
          <w:tcPr>
            <w:tcW w:w="3686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Poprawa stanu infrastruktury kultury poprzez przebudowę i rozbudowę Miejskiej i Powiatowej Biblioteki Publicznej w Kutnie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19 657 403,10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12 987 949,00 zł</w:t>
            </w:r>
          </w:p>
        </w:tc>
        <w:tc>
          <w:tcPr>
            <w:tcW w:w="1559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color w:val="000000"/>
                <w:sz w:val="20"/>
                <w:szCs w:val="20"/>
              </w:rPr>
              <w:t>12 987 949,00 zł</w:t>
            </w:r>
          </w:p>
        </w:tc>
        <w:tc>
          <w:tcPr>
            <w:tcW w:w="1560" w:type="dxa"/>
            <w:vAlign w:val="center"/>
          </w:tcPr>
          <w:p w:rsidR="00B54D90" w:rsidRPr="00B54D90" w:rsidRDefault="00B54D90" w:rsidP="00B54D9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54D90">
              <w:rPr>
                <w:rFonts w:ascii="Arial Narrow" w:hAnsi="Arial Narrow" w:cs="Arial"/>
                <w:color w:val="000000"/>
                <w:sz w:val="20"/>
                <w:szCs w:val="20"/>
              </w:rPr>
              <w:t>63 026 347,81 zł</w:t>
            </w:r>
          </w:p>
        </w:tc>
        <w:tc>
          <w:tcPr>
            <w:tcW w:w="1275" w:type="dxa"/>
            <w:vAlign w:val="center"/>
          </w:tcPr>
          <w:p w:rsidR="00B54D90" w:rsidRPr="00AB0FAF" w:rsidRDefault="00B54D90" w:rsidP="00B54D9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</w:pPr>
            <w:r w:rsidRPr="00AB0FAF">
              <w:rPr>
                <w:rFonts w:ascii="Arial Narrow" w:hAnsi="Arial Narrow" w:cs="Arial"/>
                <w:b/>
                <w:bCs/>
                <w:color w:val="0D0D0D"/>
                <w:sz w:val="20"/>
                <w:szCs w:val="20"/>
              </w:rPr>
              <w:t>60,19%</w:t>
            </w:r>
          </w:p>
        </w:tc>
      </w:tr>
      <w:tr w:rsidR="00D85DE6" w:rsidRPr="00AB0FAF" w:rsidTr="00AB0FAF">
        <w:trPr>
          <w:trHeight w:val="307"/>
        </w:trPr>
        <w:tc>
          <w:tcPr>
            <w:tcW w:w="587" w:type="dxa"/>
          </w:tcPr>
          <w:p w:rsidR="00D85DE6" w:rsidRPr="00AB0FAF" w:rsidRDefault="00D85DE6" w:rsidP="00D85DE6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7318" w:type="dxa"/>
            <w:gridSpan w:val="3"/>
            <w:vAlign w:val="center"/>
          </w:tcPr>
          <w:p w:rsidR="00D85DE6" w:rsidRPr="00AB0FAF" w:rsidRDefault="00D85DE6" w:rsidP="00D85DE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B0FA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559" w:type="dxa"/>
            <w:vAlign w:val="center"/>
          </w:tcPr>
          <w:p w:rsidR="00D85DE6" w:rsidRPr="00B54D90" w:rsidRDefault="00B54D90" w:rsidP="00D85DE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54D9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103 089 451,04 zł</w:t>
            </w:r>
          </w:p>
        </w:tc>
        <w:tc>
          <w:tcPr>
            <w:tcW w:w="1559" w:type="dxa"/>
            <w:vAlign w:val="center"/>
          </w:tcPr>
          <w:p w:rsidR="00D85DE6" w:rsidRPr="00B54D90" w:rsidRDefault="00B54D90" w:rsidP="00D85DE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B54D9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63 026 347,81</w:t>
            </w:r>
            <w:r w:rsidR="00D85DE6" w:rsidRPr="00B54D9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:rsidR="00D85DE6" w:rsidRPr="00B54D90" w:rsidRDefault="00B54D90" w:rsidP="00D85DE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B54D9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63 026 347,81 </w:t>
            </w:r>
            <w:r w:rsidR="00D85DE6" w:rsidRPr="00B54D9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zł</w:t>
            </w:r>
          </w:p>
        </w:tc>
        <w:tc>
          <w:tcPr>
            <w:tcW w:w="1560" w:type="dxa"/>
            <w:shd w:val="clear" w:color="auto" w:fill="808080"/>
          </w:tcPr>
          <w:p w:rsidR="00D85DE6" w:rsidRPr="00AB0FAF" w:rsidRDefault="00D85DE6" w:rsidP="00D85DE6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  <w:highlight w:val="black"/>
              </w:rPr>
            </w:pPr>
          </w:p>
        </w:tc>
        <w:tc>
          <w:tcPr>
            <w:tcW w:w="1275" w:type="dxa"/>
            <w:shd w:val="clear" w:color="auto" w:fill="808080"/>
          </w:tcPr>
          <w:p w:rsidR="00D85DE6" w:rsidRPr="00AB0FAF" w:rsidRDefault="00D85DE6" w:rsidP="00D85DE6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  <w:highlight w:val="black"/>
              </w:rPr>
            </w:pPr>
          </w:p>
        </w:tc>
      </w:tr>
    </w:tbl>
    <w:p w:rsidR="0028479A" w:rsidRPr="006D37F2" w:rsidRDefault="0028479A" w:rsidP="00080161">
      <w:pPr>
        <w:pStyle w:val="Nagwek"/>
        <w:jc w:val="right"/>
        <w:rPr>
          <w:color w:val="FF0000"/>
        </w:rPr>
      </w:pPr>
    </w:p>
    <w:sectPr w:rsidR="0028479A" w:rsidRPr="006D37F2" w:rsidSect="001F346F">
      <w:headerReference w:type="default" r:id="rId6"/>
      <w:pgSz w:w="16838" w:h="11906" w:orient="landscape"/>
      <w:pgMar w:top="720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BA" w:rsidRDefault="00C03ABA" w:rsidP="00697294">
      <w:pPr>
        <w:spacing w:after="0" w:line="240" w:lineRule="auto"/>
      </w:pPr>
      <w:r>
        <w:separator/>
      </w:r>
    </w:p>
  </w:endnote>
  <w:endnote w:type="continuationSeparator" w:id="0">
    <w:p w:rsidR="00C03ABA" w:rsidRDefault="00C03ABA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BA" w:rsidRDefault="00C03ABA" w:rsidP="00697294">
      <w:pPr>
        <w:spacing w:after="0" w:line="240" w:lineRule="auto"/>
      </w:pPr>
      <w:r>
        <w:separator/>
      </w:r>
    </w:p>
  </w:footnote>
  <w:footnote w:type="continuationSeparator" w:id="0">
    <w:p w:rsidR="00C03ABA" w:rsidRDefault="00C03ABA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9A" w:rsidRDefault="0028479A" w:rsidP="000C4C98">
    <w:pPr>
      <w:pStyle w:val="Nagwek"/>
      <w:rPr>
        <w:rFonts w:ascii="Arial" w:hAnsi="Arial" w:cs="Arial"/>
        <w:b/>
      </w:rPr>
    </w:pPr>
  </w:p>
  <w:p w:rsidR="0028479A" w:rsidRDefault="00AA10F1" w:rsidP="00BC1B98">
    <w:pPr>
      <w:pStyle w:val="Nagwek"/>
      <w:jc w:val="center"/>
    </w:pPr>
    <w:r>
      <w:rPr>
        <w:rFonts w:ascii="Arial Narrow" w:hAnsi="Arial Narrow" w:cs="Arial"/>
        <w:b/>
        <w:noProof/>
        <w:lang w:eastAsia="pl-PL"/>
      </w:rPr>
      <w:drawing>
        <wp:inline distT="0" distB="0" distL="0" distR="0">
          <wp:extent cx="5753100" cy="466725"/>
          <wp:effectExtent l="0" t="0" r="0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21E73"/>
    <w:rsid w:val="0002264F"/>
    <w:rsid w:val="00080161"/>
    <w:rsid w:val="000B625D"/>
    <w:rsid w:val="000C4C98"/>
    <w:rsid w:val="000D01D7"/>
    <w:rsid w:val="000D0FE3"/>
    <w:rsid w:val="000F40AB"/>
    <w:rsid w:val="0011694D"/>
    <w:rsid w:val="00132199"/>
    <w:rsid w:val="00135842"/>
    <w:rsid w:val="00163AD3"/>
    <w:rsid w:val="0019107F"/>
    <w:rsid w:val="001E5EFA"/>
    <w:rsid w:val="001F346F"/>
    <w:rsid w:val="00212401"/>
    <w:rsid w:val="00261BB3"/>
    <w:rsid w:val="0028479A"/>
    <w:rsid w:val="00290685"/>
    <w:rsid w:val="002908C5"/>
    <w:rsid w:val="002C6293"/>
    <w:rsid w:val="002D4AC4"/>
    <w:rsid w:val="002F3CA5"/>
    <w:rsid w:val="003654D4"/>
    <w:rsid w:val="00373E1B"/>
    <w:rsid w:val="003771C7"/>
    <w:rsid w:val="00381956"/>
    <w:rsid w:val="0039005E"/>
    <w:rsid w:val="003A53DA"/>
    <w:rsid w:val="003C35CF"/>
    <w:rsid w:val="00403DC3"/>
    <w:rsid w:val="0041600D"/>
    <w:rsid w:val="004233B8"/>
    <w:rsid w:val="00423806"/>
    <w:rsid w:val="004500AC"/>
    <w:rsid w:val="00467734"/>
    <w:rsid w:val="0048254E"/>
    <w:rsid w:val="004A0125"/>
    <w:rsid w:val="004A2BA7"/>
    <w:rsid w:val="004C4311"/>
    <w:rsid w:val="005001DF"/>
    <w:rsid w:val="005003C5"/>
    <w:rsid w:val="00500CA9"/>
    <w:rsid w:val="00516153"/>
    <w:rsid w:val="00537CF9"/>
    <w:rsid w:val="005419C9"/>
    <w:rsid w:val="00570A3A"/>
    <w:rsid w:val="005C0A78"/>
    <w:rsid w:val="005C523F"/>
    <w:rsid w:val="005F34E7"/>
    <w:rsid w:val="00610153"/>
    <w:rsid w:val="00640963"/>
    <w:rsid w:val="006722BB"/>
    <w:rsid w:val="00697294"/>
    <w:rsid w:val="006D24CF"/>
    <w:rsid w:val="006D37F2"/>
    <w:rsid w:val="006D5D3E"/>
    <w:rsid w:val="006E10B1"/>
    <w:rsid w:val="006E173F"/>
    <w:rsid w:val="006E75DB"/>
    <w:rsid w:val="006F1EA8"/>
    <w:rsid w:val="00711385"/>
    <w:rsid w:val="00730CEE"/>
    <w:rsid w:val="007357C3"/>
    <w:rsid w:val="00792E73"/>
    <w:rsid w:val="007E576C"/>
    <w:rsid w:val="007F7FB9"/>
    <w:rsid w:val="00812E90"/>
    <w:rsid w:val="008260EF"/>
    <w:rsid w:val="008327E6"/>
    <w:rsid w:val="00836726"/>
    <w:rsid w:val="008849BB"/>
    <w:rsid w:val="00886B28"/>
    <w:rsid w:val="008D1579"/>
    <w:rsid w:val="008E2C71"/>
    <w:rsid w:val="00915449"/>
    <w:rsid w:val="009652CE"/>
    <w:rsid w:val="00980EB1"/>
    <w:rsid w:val="0098635C"/>
    <w:rsid w:val="00994C4C"/>
    <w:rsid w:val="00A06143"/>
    <w:rsid w:val="00A22BA1"/>
    <w:rsid w:val="00A35077"/>
    <w:rsid w:val="00A5090C"/>
    <w:rsid w:val="00A61D96"/>
    <w:rsid w:val="00A66152"/>
    <w:rsid w:val="00A80429"/>
    <w:rsid w:val="00A93BBC"/>
    <w:rsid w:val="00AA10F1"/>
    <w:rsid w:val="00AB0FAF"/>
    <w:rsid w:val="00AC2E7A"/>
    <w:rsid w:val="00AD1CDF"/>
    <w:rsid w:val="00AF1BEC"/>
    <w:rsid w:val="00B24439"/>
    <w:rsid w:val="00B32CE9"/>
    <w:rsid w:val="00B335CB"/>
    <w:rsid w:val="00B438AE"/>
    <w:rsid w:val="00B54D90"/>
    <w:rsid w:val="00B65730"/>
    <w:rsid w:val="00B81131"/>
    <w:rsid w:val="00B8151B"/>
    <w:rsid w:val="00B85C51"/>
    <w:rsid w:val="00B93B7F"/>
    <w:rsid w:val="00BC1B98"/>
    <w:rsid w:val="00BD7699"/>
    <w:rsid w:val="00BE013C"/>
    <w:rsid w:val="00BF6693"/>
    <w:rsid w:val="00C03ABA"/>
    <w:rsid w:val="00C30A60"/>
    <w:rsid w:val="00C47824"/>
    <w:rsid w:val="00C7277D"/>
    <w:rsid w:val="00C955E3"/>
    <w:rsid w:val="00CC2D3A"/>
    <w:rsid w:val="00D34B2E"/>
    <w:rsid w:val="00D80B30"/>
    <w:rsid w:val="00D85DE6"/>
    <w:rsid w:val="00DC2336"/>
    <w:rsid w:val="00DD6339"/>
    <w:rsid w:val="00EB0117"/>
    <w:rsid w:val="00F00B43"/>
    <w:rsid w:val="00F304BD"/>
    <w:rsid w:val="00F6654B"/>
    <w:rsid w:val="00F74ECE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BF8072-7CB1-48E2-9E0D-D9BB7F84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Kacper Krzysztofik</cp:lastModifiedBy>
  <cp:revision>2</cp:revision>
  <cp:lastPrinted>2017-01-19T15:08:00Z</cp:lastPrinted>
  <dcterms:created xsi:type="dcterms:W3CDTF">2017-02-09T07:00:00Z</dcterms:created>
  <dcterms:modified xsi:type="dcterms:W3CDTF">2017-02-09T07:00:00Z</dcterms:modified>
</cp:coreProperties>
</file>