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79A" w:rsidRPr="00B97242" w:rsidRDefault="0028479A" w:rsidP="00CC2D3A">
      <w:pPr>
        <w:pStyle w:val="Nagwek"/>
        <w:jc w:val="right"/>
        <w:rPr>
          <w:rFonts w:ascii="Arial Narrow" w:hAnsi="Arial Narrow"/>
          <w:color w:val="000000" w:themeColor="text1"/>
        </w:rPr>
      </w:pP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</w:p>
    <w:p w:rsidR="00D21B13" w:rsidRDefault="00D21B13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18"/>
        <w:gridCol w:w="1488"/>
        <w:gridCol w:w="1602"/>
        <w:gridCol w:w="3717"/>
        <w:gridCol w:w="1371"/>
        <w:gridCol w:w="1474"/>
        <w:gridCol w:w="1456"/>
        <w:gridCol w:w="1571"/>
        <w:gridCol w:w="1210"/>
      </w:tblGrid>
      <w:tr w:rsidR="00D21B13" w:rsidTr="00D21B13">
        <w:trPr>
          <w:trHeight w:val="6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Lista projektów </w:t>
            </w:r>
            <w:r w:rsidR="00750223">
              <w:rPr>
                <w:rFonts w:ascii="Arial Narrow" w:hAnsi="Arial Narrow" w:cs="Arial"/>
                <w:bCs/>
                <w:sz w:val="20"/>
                <w:szCs w:val="20"/>
              </w:rPr>
              <w:t>pozytywnie ocenionych pod względem merytorycznym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w ramach naboru nr 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RPLD.07.04.01-IZ.00-10-001/16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w ramach</w:t>
            </w:r>
          </w:p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Oś priorytetowa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VII Infrastruktura dla usług społecznych</w:t>
            </w:r>
          </w:p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Działanie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VII.4 Edukacja</w:t>
            </w:r>
          </w:p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Poddziałanie VII.4.1 Kształcenie zawodowe i ustawiczne</w:t>
            </w:r>
          </w:p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D21B13" w:rsidTr="00D21B13">
        <w:trPr>
          <w:trHeight w:val="406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Numer Wniosku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Nazwa Wnioskodawcy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Całkowita wartość projektu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Wnioskowane dofinansowanie z EFRR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 narastająco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Procent przyznanych punktów</w:t>
            </w:r>
          </w:p>
        </w:tc>
      </w:tr>
      <w:tr w:rsidR="00D21B13" w:rsidTr="00D21B13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WND-RPLD.07.04.01-10-0010/16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Województwo Łódzkie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Modernizacja pracowni zawodowych CKU SWŁ w Łodzi odpowiedzią na oczekiwania rynku pracy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918 101,00 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634 460,04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634 460,04 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634 460,04 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91,58%</w:t>
            </w:r>
          </w:p>
        </w:tc>
      </w:tr>
      <w:tr w:rsidR="00D21B13" w:rsidTr="00D21B13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WND-RPLD.07.04.01-10-0003/16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Miasto Łódź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Nowoczesna baza techniczno-dydaktyczna Regionalnego Ośrodka Edukacji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Mechatronicznej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ŁCDNiKP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drogą do podniesienia jakości edukacji zawodowej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1 436 170,59 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992 475,59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992 475,59 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1 626 935,63 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89,13%</w:t>
            </w:r>
          </w:p>
        </w:tc>
      </w:tr>
      <w:tr w:rsidR="00D21B13" w:rsidTr="00D21B13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WND-RPLD.07.04.01-10-0006/16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Powiat Rawski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Adaptacja, przebudowa, remont, modernizacja istniejącej infrastruktury w celu dostosowania obiektów szkolnictwa zawodowego do warunków zbliżonych do rzeczywistego środowiska pracy zawodowej w Zespole Szkół - Centrum Edukacji Zawodowej i Ustawicznej im. Mikołaja Kopernika w Rawie Mazowieckiej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1 230 000,00 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850 000,00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850 000,00 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2 476 935,63 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89,13%</w:t>
            </w:r>
          </w:p>
        </w:tc>
      </w:tr>
      <w:tr w:rsidR="00D21B13" w:rsidTr="00D21B13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WND-RPLD.07.04.01-10-0013/16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Powiat Opoczyński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Przebudowa wraz z rozbudową budynku warsztatów szkolnych Zespołu Szkół Technicznych w miejscowości Mroczków Gościnny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5 440 594,00 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3 701 148,31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3 701 148,31 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6 178 083,94 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89,13%</w:t>
            </w:r>
          </w:p>
        </w:tc>
      </w:tr>
      <w:tr w:rsidR="00D21B13" w:rsidTr="00D21B13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WND-RPLD.07.04.01-10-0016/16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Nurkowska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Szkoły dla dorosłych "ARKAN"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BĄDŹ GRAFIKIEM! - wsparcie infrastruktury szkolnictwa zawodowego nowoczesnych technologii w Piotrkowie Trybunalskim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837 175,03 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510 404,52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510 404,52 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6 688 488,46 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88,42%</w:t>
            </w:r>
          </w:p>
        </w:tc>
      </w:tr>
      <w:tr w:rsidR="00D21B13" w:rsidTr="00D21B13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WND-RPLD.07.04.01-10-0004/16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Miasto Łódź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Nowoczesna baza techniczno-dydaktyczna Ośrodka Kształcenia Zawodowego i Ustawicznego w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ŁCDNiKP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drogą do podniesienia jakości edukacji zawodowej w obszarze obrabiarek sterowanych numerycznie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1 372 594,75 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948 541,10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948 541,10 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7 637 029,56 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86,96%</w:t>
            </w:r>
          </w:p>
        </w:tc>
      </w:tr>
      <w:tr w:rsidR="00D21B13" w:rsidTr="00D21B13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WND-RPLD.07.04.01-10-0002/16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Powiat Tomaszowski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Modernizacja i adaptacja Centrum Kształcenia Praktycznego w Zespole Szkół Ponadgimnazjalnych nr 3 w Tomaszowie Mazowieckim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17 559 225,53 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11 044 932,11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11 044 932,11 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18 681 961,67 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85,87%</w:t>
            </w:r>
          </w:p>
        </w:tc>
      </w:tr>
      <w:tr w:rsidR="00D21B13" w:rsidTr="00D21B13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WND-RPLD.07.04.01-10-0007/16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Województwo Łódzkie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Centrum Kształcenia Ustawicznego i Zawodowego Nowoczesnych Technologii - kuźnią nowoczesnych kadr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3 204 153,42 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2 214 252,36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2 214 252,36 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20 896 214,03 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82,61%</w:t>
            </w:r>
          </w:p>
        </w:tc>
      </w:tr>
      <w:tr w:rsidR="00D21B13" w:rsidTr="00D21B13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WND-RPLD.07.04.01-10-0009/16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Powiat Łowicki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 szkole jak w pracy - rozwój infrastruktury szkolnej kluczem podniesienia kwalifikacji zawodowych uczniów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3 489 858,97 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2 422 094,24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2 422 094,24 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23 318 308,27 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81,52%</w:t>
            </w:r>
          </w:p>
        </w:tc>
      </w:tr>
      <w:tr w:rsidR="00D21B13" w:rsidTr="00D21B13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WND-RPLD.07.04.01-10-0008/16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Powiat Zduńskowolski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Nowoczesny zawód w nowoczesnej szkole - Modernizacja Zespołu Szkół w Zduńskiej Woli Karsznicach - zadanie II: Budowa budynku z 3 salami dydaktycznymi dla klas o profilach: hotelarskim, gastronomicznym i kolejowym wraz z I wyposażeniem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6 174 782,22 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4 225 392,95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4 225 392,95 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27 543 701,22 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80,43%</w:t>
            </w:r>
          </w:p>
        </w:tc>
      </w:tr>
      <w:tr w:rsidR="00D21B13" w:rsidTr="00D21B13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WND-RPLD.07.04.01-10-0001/16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Powiat Pabianicki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Rozbudowa i doposażenie pracowni szkolnych Zespołu Szkół nr 1 w Pabianicach - Pracownia Mechaniki Samochodowej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141 445,08 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97 715,65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97 715,65 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27 641 416,87 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64,13%</w:t>
            </w:r>
          </w:p>
        </w:tc>
      </w:tr>
      <w:tr w:rsidR="00D21B13" w:rsidTr="00D21B13">
        <w:trPr>
          <w:trHeight w:val="41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13" w:rsidRDefault="00D21B1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RAZEM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41 804 100,59 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27 641 416,87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27 641 416,87 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21B13" w:rsidRDefault="00D21B1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21B13" w:rsidRDefault="00D21B1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:rsidR="00D21B13" w:rsidRPr="002976BA" w:rsidRDefault="00D21B13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sectPr w:rsidR="00D21B13" w:rsidRPr="002976BA" w:rsidSect="001F346F">
      <w:headerReference w:type="default" r:id="rId6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EFA" w:rsidRDefault="00826EFA" w:rsidP="00697294">
      <w:pPr>
        <w:spacing w:after="0" w:line="240" w:lineRule="auto"/>
      </w:pPr>
      <w:r>
        <w:separator/>
      </w:r>
    </w:p>
  </w:endnote>
  <w:endnote w:type="continuationSeparator" w:id="0">
    <w:p w:rsidR="00826EFA" w:rsidRDefault="00826EFA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EFA" w:rsidRDefault="00826EFA" w:rsidP="00697294">
      <w:pPr>
        <w:spacing w:after="0" w:line="240" w:lineRule="auto"/>
      </w:pPr>
      <w:r>
        <w:separator/>
      </w:r>
    </w:p>
  </w:footnote>
  <w:footnote w:type="continuationSeparator" w:id="0">
    <w:p w:rsidR="00826EFA" w:rsidRDefault="00826EFA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EFA" w:rsidRDefault="00826EFA" w:rsidP="00F6654B">
    <w:pPr>
      <w:pStyle w:val="Nagwek"/>
      <w:jc w:val="right"/>
      <w:rPr>
        <w:rFonts w:ascii="Arial" w:hAnsi="Arial" w:cs="Arial"/>
        <w:b/>
      </w:rPr>
    </w:pPr>
  </w:p>
  <w:p w:rsidR="00826EFA" w:rsidRDefault="006136A9" w:rsidP="00BC1B98">
    <w:pPr>
      <w:pStyle w:val="Nagwek"/>
      <w:jc w:val="center"/>
    </w:pPr>
    <w:r>
      <w:rPr>
        <w:rFonts w:ascii="Arial Narrow" w:hAnsi="Arial Narrow" w:cs="Arial"/>
        <w:b/>
        <w:noProof/>
        <w:lang w:eastAsia="pl-PL"/>
      </w:rPr>
      <w:drawing>
        <wp:inline distT="0" distB="0" distL="0" distR="0">
          <wp:extent cx="5752465" cy="467995"/>
          <wp:effectExtent l="0" t="0" r="0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627DF"/>
    <w:rsid w:val="00073B05"/>
    <w:rsid w:val="000967C3"/>
    <w:rsid w:val="000A3B68"/>
    <w:rsid w:val="000B625D"/>
    <w:rsid w:val="000D0FE3"/>
    <w:rsid w:val="000D5349"/>
    <w:rsid w:val="000F40AB"/>
    <w:rsid w:val="0011694D"/>
    <w:rsid w:val="0012418D"/>
    <w:rsid w:val="00132199"/>
    <w:rsid w:val="00135842"/>
    <w:rsid w:val="00163AD3"/>
    <w:rsid w:val="00171F13"/>
    <w:rsid w:val="001725C9"/>
    <w:rsid w:val="001E2A4B"/>
    <w:rsid w:val="001F346F"/>
    <w:rsid w:val="00212401"/>
    <w:rsid w:val="0021308E"/>
    <w:rsid w:val="00261BB3"/>
    <w:rsid w:val="0028479A"/>
    <w:rsid w:val="00290685"/>
    <w:rsid w:val="002908C5"/>
    <w:rsid w:val="002976BA"/>
    <w:rsid w:val="002C6293"/>
    <w:rsid w:val="002D4AC4"/>
    <w:rsid w:val="002F3CA5"/>
    <w:rsid w:val="003654D4"/>
    <w:rsid w:val="00373E1B"/>
    <w:rsid w:val="0037696A"/>
    <w:rsid w:val="003771C7"/>
    <w:rsid w:val="00381956"/>
    <w:rsid w:val="00383388"/>
    <w:rsid w:val="0039005E"/>
    <w:rsid w:val="00394A00"/>
    <w:rsid w:val="003A53DA"/>
    <w:rsid w:val="003B3D31"/>
    <w:rsid w:val="003C352D"/>
    <w:rsid w:val="003F3BF7"/>
    <w:rsid w:val="00403DC3"/>
    <w:rsid w:val="0041600D"/>
    <w:rsid w:val="0041611E"/>
    <w:rsid w:val="004233B8"/>
    <w:rsid w:val="00423806"/>
    <w:rsid w:val="00430816"/>
    <w:rsid w:val="004500AC"/>
    <w:rsid w:val="00467734"/>
    <w:rsid w:val="0048254E"/>
    <w:rsid w:val="004A0125"/>
    <w:rsid w:val="004A2BA7"/>
    <w:rsid w:val="004C4311"/>
    <w:rsid w:val="004E4C5F"/>
    <w:rsid w:val="005001DF"/>
    <w:rsid w:val="005003C5"/>
    <w:rsid w:val="00500CA9"/>
    <w:rsid w:val="00516153"/>
    <w:rsid w:val="00537CF9"/>
    <w:rsid w:val="005419C9"/>
    <w:rsid w:val="005640C8"/>
    <w:rsid w:val="00570A3A"/>
    <w:rsid w:val="00570C58"/>
    <w:rsid w:val="005879C1"/>
    <w:rsid w:val="005C0A78"/>
    <w:rsid w:val="005D5E8C"/>
    <w:rsid w:val="005D788A"/>
    <w:rsid w:val="005F34E7"/>
    <w:rsid w:val="006136A9"/>
    <w:rsid w:val="00622DC6"/>
    <w:rsid w:val="00640963"/>
    <w:rsid w:val="006722BB"/>
    <w:rsid w:val="00697294"/>
    <w:rsid w:val="006D24CF"/>
    <w:rsid w:val="006D5D3E"/>
    <w:rsid w:val="006E10B1"/>
    <w:rsid w:val="006E173F"/>
    <w:rsid w:val="006E75DB"/>
    <w:rsid w:val="006F1EA8"/>
    <w:rsid w:val="00703A00"/>
    <w:rsid w:val="00730CEE"/>
    <w:rsid w:val="007357C3"/>
    <w:rsid w:val="00750223"/>
    <w:rsid w:val="00754AB5"/>
    <w:rsid w:val="00792E73"/>
    <w:rsid w:val="007A0BD8"/>
    <w:rsid w:val="007D273A"/>
    <w:rsid w:val="007F7FB9"/>
    <w:rsid w:val="00802F4E"/>
    <w:rsid w:val="00812E90"/>
    <w:rsid w:val="008260EF"/>
    <w:rsid w:val="00826EFA"/>
    <w:rsid w:val="00836726"/>
    <w:rsid w:val="008849BB"/>
    <w:rsid w:val="00886B28"/>
    <w:rsid w:val="00896417"/>
    <w:rsid w:val="008D1579"/>
    <w:rsid w:val="008E2C71"/>
    <w:rsid w:val="008E35CF"/>
    <w:rsid w:val="00915449"/>
    <w:rsid w:val="00960FBE"/>
    <w:rsid w:val="009652CE"/>
    <w:rsid w:val="00980EB1"/>
    <w:rsid w:val="0098635C"/>
    <w:rsid w:val="00994C4C"/>
    <w:rsid w:val="00A033E6"/>
    <w:rsid w:val="00A06143"/>
    <w:rsid w:val="00A13725"/>
    <w:rsid w:val="00A22BA1"/>
    <w:rsid w:val="00A35077"/>
    <w:rsid w:val="00A37013"/>
    <w:rsid w:val="00A5090C"/>
    <w:rsid w:val="00A61D96"/>
    <w:rsid w:val="00A80429"/>
    <w:rsid w:val="00A93BBC"/>
    <w:rsid w:val="00AB43D9"/>
    <w:rsid w:val="00AC2E7A"/>
    <w:rsid w:val="00AD1CDF"/>
    <w:rsid w:val="00AF1BEC"/>
    <w:rsid w:val="00B02A5C"/>
    <w:rsid w:val="00B24439"/>
    <w:rsid w:val="00B335CB"/>
    <w:rsid w:val="00B6285A"/>
    <w:rsid w:val="00B65730"/>
    <w:rsid w:val="00B81131"/>
    <w:rsid w:val="00B8151B"/>
    <w:rsid w:val="00B91093"/>
    <w:rsid w:val="00B93B7F"/>
    <w:rsid w:val="00B97242"/>
    <w:rsid w:val="00BB58A2"/>
    <w:rsid w:val="00BC1B98"/>
    <w:rsid w:val="00BD0EA2"/>
    <w:rsid w:val="00BD7699"/>
    <w:rsid w:val="00BE013C"/>
    <w:rsid w:val="00BF20F4"/>
    <w:rsid w:val="00BF536B"/>
    <w:rsid w:val="00C16871"/>
    <w:rsid w:val="00C30A60"/>
    <w:rsid w:val="00C47824"/>
    <w:rsid w:val="00C7277D"/>
    <w:rsid w:val="00CB361D"/>
    <w:rsid w:val="00CB7DF3"/>
    <w:rsid w:val="00CC2D3A"/>
    <w:rsid w:val="00D13E00"/>
    <w:rsid w:val="00D21B13"/>
    <w:rsid w:val="00D3054C"/>
    <w:rsid w:val="00D34B2E"/>
    <w:rsid w:val="00D80B30"/>
    <w:rsid w:val="00DC2336"/>
    <w:rsid w:val="00DC721F"/>
    <w:rsid w:val="00DD6339"/>
    <w:rsid w:val="00DD73E8"/>
    <w:rsid w:val="00E217E7"/>
    <w:rsid w:val="00E82CC4"/>
    <w:rsid w:val="00EA2AB8"/>
    <w:rsid w:val="00EB0117"/>
    <w:rsid w:val="00F00B43"/>
    <w:rsid w:val="00F1180F"/>
    <w:rsid w:val="00F304BD"/>
    <w:rsid w:val="00F6654B"/>
    <w:rsid w:val="00F74B06"/>
    <w:rsid w:val="00F74ECE"/>
    <w:rsid w:val="00F8076A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17557755"/>
  <w15:docId w15:val="{779F228D-3AF9-43E7-965D-C60631A7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480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Malgorzata Morawska</cp:lastModifiedBy>
  <cp:revision>9</cp:revision>
  <cp:lastPrinted>2017-04-27T07:37:00Z</cp:lastPrinted>
  <dcterms:created xsi:type="dcterms:W3CDTF">2017-03-15T11:45:00Z</dcterms:created>
  <dcterms:modified xsi:type="dcterms:W3CDTF">2017-04-27T07:46:00Z</dcterms:modified>
</cp:coreProperties>
</file>