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F91AB0" w:rsidRPr="00B8151B" w:rsidRDefault="007119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pozakonkursowego w miesiącu </w:t>
      </w:r>
      <w:r w:rsidR="000B0610">
        <w:rPr>
          <w:rFonts w:ascii="Arial Narrow" w:hAnsi="Arial Narrow" w:cs="Arial Narrow"/>
        </w:rPr>
        <w:t>kwietniu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tbl>
      <w:tblPr>
        <w:tblpPr w:leftFromText="141" w:rightFromText="141" w:vertAnchor="text" w:horzAnchor="margin" w:tblpXSpec="center" w:tblpY="5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2008"/>
        <w:gridCol w:w="1540"/>
        <w:gridCol w:w="3810"/>
        <w:gridCol w:w="1830"/>
        <w:gridCol w:w="1999"/>
        <w:gridCol w:w="1970"/>
        <w:gridCol w:w="1964"/>
      </w:tblGrid>
      <w:tr w:rsidR="0071195F" w:rsidRPr="00E129BE" w:rsidTr="004640B7">
        <w:trPr>
          <w:trHeight w:val="1004"/>
          <w:jc w:val="center"/>
        </w:trPr>
        <w:tc>
          <w:tcPr>
            <w:tcW w:w="158" w:type="pct"/>
          </w:tcPr>
          <w:p w:rsidR="0071195F" w:rsidRPr="00E129BE" w:rsidRDefault="007119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3" w:type="pct"/>
          </w:tcPr>
          <w:p w:rsidR="0071195F" w:rsidRPr="00E129BE" w:rsidRDefault="007119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umowy</w:t>
            </w:r>
          </w:p>
        </w:tc>
        <w:tc>
          <w:tcPr>
            <w:tcW w:w="493" w:type="pct"/>
          </w:tcPr>
          <w:p w:rsidR="0071195F" w:rsidRPr="00E129BE" w:rsidRDefault="0071195F" w:rsidP="00C206B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Beneficjenta</w:t>
            </w:r>
          </w:p>
        </w:tc>
        <w:tc>
          <w:tcPr>
            <w:tcW w:w="1220" w:type="pct"/>
            <w:vAlign w:val="center"/>
          </w:tcPr>
          <w:p w:rsidR="0071195F" w:rsidRPr="00E129BE" w:rsidRDefault="007119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86" w:type="pct"/>
          </w:tcPr>
          <w:p w:rsidR="0071195F" w:rsidRPr="00E129BE" w:rsidRDefault="007119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40" w:type="pct"/>
          </w:tcPr>
          <w:p w:rsidR="0071195F" w:rsidRPr="00E129BE" w:rsidRDefault="007119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31" w:type="pct"/>
          </w:tcPr>
          <w:p w:rsidR="0071195F" w:rsidRPr="00E129BE" w:rsidRDefault="0071195F" w:rsidP="00C206B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29" w:type="pct"/>
          </w:tcPr>
          <w:p w:rsidR="0071195F" w:rsidRPr="00E129BE" w:rsidRDefault="007119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71195F" w:rsidRPr="00E129BE" w:rsidTr="004640B7">
        <w:trPr>
          <w:trHeight w:val="1004"/>
          <w:jc w:val="center"/>
        </w:trPr>
        <w:tc>
          <w:tcPr>
            <w:tcW w:w="158" w:type="pct"/>
          </w:tcPr>
          <w:p w:rsidR="0071195F" w:rsidRPr="00E129BE" w:rsidRDefault="0071195F" w:rsidP="00D2323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:rsidR="0071195F" w:rsidRPr="00E129BE" w:rsidRDefault="0053266E" w:rsidP="004640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UDA-RPLD.05.03.01-10-0001/16-00</w:t>
            </w:r>
          </w:p>
        </w:tc>
        <w:tc>
          <w:tcPr>
            <w:tcW w:w="493" w:type="pct"/>
          </w:tcPr>
          <w:p w:rsidR="0071195F" w:rsidRPr="00E129BE" w:rsidRDefault="00A83DB8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Gmina Rzgów</w:t>
            </w:r>
          </w:p>
        </w:tc>
        <w:tc>
          <w:tcPr>
            <w:tcW w:w="1220" w:type="pct"/>
          </w:tcPr>
          <w:p w:rsidR="0071195F" w:rsidRPr="00E129BE" w:rsidRDefault="00A83DB8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Budowa kanalizacji na terenie Gminy Rzgów</w:t>
            </w:r>
          </w:p>
        </w:tc>
        <w:tc>
          <w:tcPr>
            <w:tcW w:w="586" w:type="pct"/>
          </w:tcPr>
          <w:p w:rsidR="0071195F" w:rsidRPr="00E129BE" w:rsidRDefault="00A83DB8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2017-04-12</w:t>
            </w:r>
          </w:p>
        </w:tc>
        <w:tc>
          <w:tcPr>
            <w:tcW w:w="640" w:type="pct"/>
          </w:tcPr>
          <w:p w:rsidR="0071195F" w:rsidRPr="00E129BE" w:rsidRDefault="00A83DB8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18 014 989,43</w:t>
            </w:r>
          </w:p>
        </w:tc>
        <w:tc>
          <w:tcPr>
            <w:tcW w:w="631" w:type="pct"/>
          </w:tcPr>
          <w:p w:rsidR="0071195F" w:rsidRPr="00E129BE" w:rsidRDefault="00F83309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9 337 037,20</w:t>
            </w:r>
          </w:p>
        </w:tc>
        <w:tc>
          <w:tcPr>
            <w:tcW w:w="629" w:type="pct"/>
          </w:tcPr>
          <w:p w:rsidR="0071195F" w:rsidRPr="00E129BE" w:rsidRDefault="00F83309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9 337 037,20</w:t>
            </w:r>
          </w:p>
        </w:tc>
      </w:tr>
      <w:tr w:rsidR="0071195F" w:rsidRPr="00E129BE" w:rsidTr="004640B7">
        <w:trPr>
          <w:trHeight w:val="746"/>
          <w:jc w:val="center"/>
        </w:trPr>
        <w:tc>
          <w:tcPr>
            <w:tcW w:w="158" w:type="pct"/>
          </w:tcPr>
          <w:p w:rsidR="0071195F" w:rsidRPr="00E129BE" w:rsidRDefault="0071195F" w:rsidP="00D2323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:rsidR="0071195F" w:rsidRPr="00E129BE" w:rsidRDefault="00813507" w:rsidP="004640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UDA - RPLD.04.02.01 - 10-0001/17</w:t>
            </w:r>
          </w:p>
        </w:tc>
        <w:tc>
          <w:tcPr>
            <w:tcW w:w="493" w:type="pct"/>
          </w:tcPr>
          <w:p w:rsidR="0071195F" w:rsidRPr="00E129BE" w:rsidRDefault="00813507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Gmina Tuszyn</w:t>
            </w:r>
          </w:p>
        </w:tc>
        <w:tc>
          <w:tcPr>
            <w:tcW w:w="1220" w:type="pct"/>
          </w:tcPr>
          <w:p w:rsidR="0071195F" w:rsidRPr="00E129BE" w:rsidRDefault="00813507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Termomodernizacja budynków użyteczności publicznej w Gminie Tuszyn</w:t>
            </w:r>
          </w:p>
        </w:tc>
        <w:tc>
          <w:tcPr>
            <w:tcW w:w="586" w:type="pct"/>
          </w:tcPr>
          <w:p w:rsidR="0071195F" w:rsidRPr="00E129BE" w:rsidRDefault="00813507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2017-04-12</w:t>
            </w:r>
          </w:p>
        </w:tc>
        <w:tc>
          <w:tcPr>
            <w:tcW w:w="640" w:type="pct"/>
          </w:tcPr>
          <w:p w:rsidR="0071195F" w:rsidRPr="00E129BE" w:rsidRDefault="00813507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5 980 931,64</w:t>
            </w:r>
          </w:p>
        </w:tc>
        <w:tc>
          <w:tcPr>
            <w:tcW w:w="631" w:type="pct"/>
          </w:tcPr>
          <w:p w:rsidR="0071195F" w:rsidRPr="00E129BE" w:rsidRDefault="00813507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2 849 764,66</w:t>
            </w:r>
          </w:p>
        </w:tc>
        <w:tc>
          <w:tcPr>
            <w:tcW w:w="629" w:type="pct"/>
          </w:tcPr>
          <w:p w:rsidR="0071195F" w:rsidRPr="00E129BE" w:rsidRDefault="00813507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2 849 764,66</w:t>
            </w:r>
          </w:p>
        </w:tc>
      </w:tr>
      <w:tr w:rsidR="0025647F" w:rsidRPr="00E129BE" w:rsidTr="004640B7">
        <w:trPr>
          <w:trHeight w:val="746"/>
          <w:jc w:val="center"/>
        </w:trPr>
        <w:tc>
          <w:tcPr>
            <w:tcW w:w="158" w:type="pct"/>
          </w:tcPr>
          <w:p w:rsidR="0025647F" w:rsidRPr="00E129BE" w:rsidRDefault="0025647F" w:rsidP="00D2323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:rsidR="0025647F" w:rsidRPr="00E129BE" w:rsidRDefault="0025647F" w:rsidP="004640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UDA-RPLD.04.02.01-10-0008/16-00</w:t>
            </w:r>
          </w:p>
        </w:tc>
        <w:tc>
          <w:tcPr>
            <w:tcW w:w="493" w:type="pct"/>
          </w:tcPr>
          <w:p w:rsidR="0025647F" w:rsidRPr="00E129BE" w:rsidRDefault="0025647F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Miasto Łódź</w:t>
            </w:r>
          </w:p>
        </w:tc>
        <w:tc>
          <w:tcPr>
            <w:tcW w:w="1220" w:type="pct"/>
          </w:tcPr>
          <w:p w:rsidR="0025647F" w:rsidRPr="00E129BE" w:rsidRDefault="0025647F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Racjonalizacja zużycia energii termomodernizacja obiektów edukacyjnych Łodzi- Etap I</w:t>
            </w:r>
          </w:p>
        </w:tc>
        <w:tc>
          <w:tcPr>
            <w:tcW w:w="586" w:type="pct"/>
          </w:tcPr>
          <w:p w:rsidR="0025647F" w:rsidRPr="00E129BE" w:rsidRDefault="0053260C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2017-04-18</w:t>
            </w:r>
          </w:p>
        </w:tc>
        <w:tc>
          <w:tcPr>
            <w:tcW w:w="640" w:type="pct"/>
          </w:tcPr>
          <w:p w:rsidR="0025647F" w:rsidRPr="00E129BE" w:rsidRDefault="0025647F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92 571 845,37</w:t>
            </w:r>
          </w:p>
        </w:tc>
        <w:tc>
          <w:tcPr>
            <w:tcW w:w="631" w:type="pct"/>
          </w:tcPr>
          <w:p w:rsidR="0025647F" w:rsidRPr="00E129BE" w:rsidRDefault="0025647F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51 975 484,47</w:t>
            </w:r>
          </w:p>
        </w:tc>
        <w:tc>
          <w:tcPr>
            <w:tcW w:w="629" w:type="pct"/>
          </w:tcPr>
          <w:p w:rsidR="0025647F" w:rsidRPr="00E129BE" w:rsidRDefault="0025647F" w:rsidP="00D232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51 975 484,47</w:t>
            </w:r>
          </w:p>
        </w:tc>
      </w:tr>
      <w:tr w:rsidR="0053260C" w:rsidRPr="00E129BE" w:rsidTr="00752D0C">
        <w:trPr>
          <w:trHeight w:val="746"/>
          <w:jc w:val="center"/>
        </w:trPr>
        <w:tc>
          <w:tcPr>
            <w:tcW w:w="158" w:type="pct"/>
          </w:tcPr>
          <w:p w:rsidR="0053260C" w:rsidRPr="00E129BE" w:rsidRDefault="0053260C" w:rsidP="0053260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UDA-RPLD.06.01.01-10-0003/16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Miasto Łódź</w:t>
            </w:r>
          </w:p>
        </w:tc>
        <w:tc>
          <w:tcPr>
            <w:tcW w:w="1220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Modernizacja, rozszerzenie funkcji i wyposażenie bibliotek</w:t>
            </w:r>
          </w:p>
        </w:tc>
        <w:tc>
          <w:tcPr>
            <w:tcW w:w="586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2017-04-19</w:t>
            </w:r>
          </w:p>
        </w:tc>
        <w:tc>
          <w:tcPr>
            <w:tcW w:w="640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8 025 450,10</w:t>
            </w:r>
          </w:p>
        </w:tc>
        <w:tc>
          <w:tcPr>
            <w:tcW w:w="631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5 456 167,42</w:t>
            </w:r>
          </w:p>
        </w:tc>
        <w:tc>
          <w:tcPr>
            <w:tcW w:w="629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5 456 167,42</w:t>
            </w:r>
          </w:p>
        </w:tc>
      </w:tr>
      <w:tr w:rsidR="0053260C" w:rsidRPr="00E129BE" w:rsidTr="004640B7">
        <w:trPr>
          <w:trHeight w:val="746"/>
          <w:jc w:val="center"/>
        </w:trPr>
        <w:tc>
          <w:tcPr>
            <w:tcW w:w="158" w:type="pct"/>
          </w:tcPr>
          <w:p w:rsidR="0053260C" w:rsidRPr="00E129BE" w:rsidRDefault="0053260C" w:rsidP="0053260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129B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3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UDA-RPLD.06.03.01-10-0003/16-00</w:t>
            </w:r>
          </w:p>
        </w:tc>
        <w:tc>
          <w:tcPr>
            <w:tcW w:w="493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Miasto Łódź</w:t>
            </w:r>
          </w:p>
        </w:tc>
        <w:tc>
          <w:tcPr>
            <w:tcW w:w="1220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 xml:space="preserve">Zagospodarowanie obiektów pofabrycznych i kompleksu pałacowego </w:t>
            </w:r>
            <w:proofErr w:type="spellStart"/>
            <w:r w:rsidRPr="00E129BE">
              <w:rPr>
                <w:rFonts w:ascii="Arial Narrow" w:hAnsi="Arial Narrow" w:cs="Arial"/>
                <w:sz w:val="20"/>
                <w:szCs w:val="20"/>
              </w:rPr>
              <w:t>Steinertów</w:t>
            </w:r>
            <w:proofErr w:type="spellEnd"/>
          </w:p>
        </w:tc>
        <w:tc>
          <w:tcPr>
            <w:tcW w:w="586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17F">
              <w:rPr>
                <w:rFonts w:ascii="Arial Narrow" w:hAnsi="Arial Narrow" w:cs="Arial"/>
                <w:sz w:val="20"/>
                <w:szCs w:val="20"/>
              </w:rPr>
              <w:t>2017-04-28</w:t>
            </w:r>
          </w:p>
        </w:tc>
        <w:tc>
          <w:tcPr>
            <w:tcW w:w="640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38 531 193,08</w:t>
            </w:r>
          </w:p>
        </w:tc>
        <w:tc>
          <w:tcPr>
            <w:tcW w:w="631" w:type="pct"/>
          </w:tcPr>
          <w:p w:rsidR="0053260C" w:rsidRPr="00E129BE" w:rsidRDefault="0053260C" w:rsidP="0053260C">
            <w:pPr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ab/>
              <w:t>19 849 123,10</w:t>
            </w:r>
          </w:p>
        </w:tc>
        <w:tc>
          <w:tcPr>
            <w:tcW w:w="629" w:type="pct"/>
          </w:tcPr>
          <w:p w:rsidR="0053260C" w:rsidRPr="00E129BE" w:rsidRDefault="0053260C" w:rsidP="005326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29BE">
              <w:rPr>
                <w:rFonts w:ascii="Arial Narrow" w:hAnsi="Arial Narrow" w:cs="Arial"/>
                <w:sz w:val="20"/>
                <w:szCs w:val="20"/>
              </w:rPr>
              <w:t>19 849 123,10</w:t>
            </w:r>
          </w:p>
        </w:tc>
      </w:tr>
      <w:tr w:rsidR="0053260C" w:rsidRPr="00E129BE" w:rsidTr="004640B7">
        <w:trPr>
          <w:trHeight w:val="331"/>
          <w:jc w:val="center"/>
        </w:trPr>
        <w:tc>
          <w:tcPr>
            <w:tcW w:w="158" w:type="pct"/>
          </w:tcPr>
          <w:p w:rsidR="0053260C" w:rsidRPr="00E129BE" w:rsidRDefault="0053260C" w:rsidP="0053260C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42" w:type="pct"/>
            <w:gridSpan w:val="4"/>
          </w:tcPr>
          <w:p w:rsidR="0053260C" w:rsidRPr="00E129BE" w:rsidRDefault="0053260C" w:rsidP="0053260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E129BE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40" w:type="pct"/>
            <w:vAlign w:val="center"/>
          </w:tcPr>
          <w:p w:rsidR="0053260C" w:rsidRPr="00E129BE" w:rsidRDefault="00DF025F" w:rsidP="005326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163 124 409,62</w:t>
            </w:r>
          </w:p>
        </w:tc>
        <w:tc>
          <w:tcPr>
            <w:tcW w:w="631" w:type="pct"/>
            <w:vAlign w:val="center"/>
          </w:tcPr>
          <w:p w:rsidR="0053260C" w:rsidRPr="00E129BE" w:rsidRDefault="00DF025F" w:rsidP="005326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89 467 576,85</w:t>
            </w:r>
          </w:p>
        </w:tc>
        <w:tc>
          <w:tcPr>
            <w:tcW w:w="629" w:type="pct"/>
          </w:tcPr>
          <w:p w:rsidR="0053260C" w:rsidRPr="00E129BE" w:rsidRDefault="00DF025F" w:rsidP="005326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89 467 576,85</w:t>
            </w:r>
            <w:bookmarkStart w:id="0" w:name="_GoBack"/>
            <w:bookmarkEnd w:id="0"/>
          </w:p>
        </w:tc>
      </w:tr>
    </w:tbl>
    <w:p w:rsidR="0071195F" w:rsidRDefault="0071195F" w:rsidP="00E129BE">
      <w:pPr>
        <w:spacing w:after="0" w:line="240" w:lineRule="auto"/>
        <w:rPr>
          <w:rFonts w:ascii="Arial Narrow" w:hAnsi="Arial Narrow" w:cs="Arial Narrow"/>
        </w:rPr>
      </w:pPr>
    </w:p>
    <w:sectPr w:rsidR="0071195F" w:rsidSect="00E17314">
      <w:headerReference w:type="default" r:id="rId6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53260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86pt;height:39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36D97"/>
    <w:rsid w:val="00076709"/>
    <w:rsid w:val="00082916"/>
    <w:rsid w:val="0008648C"/>
    <w:rsid w:val="000876B9"/>
    <w:rsid w:val="00090115"/>
    <w:rsid w:val="000A726C"/>
    <w:rsid w:val="000B0610"/>
    <w:rsid w:val="000B4312"/>
    <w:rsid w:val="000B625D"/>
    <w:rsid w:val="000E1027"/>
    <w:rsid w:val="000F40AB"/>
    <w:rsid w:val="001159F8"/>
    <w:rsid w:val="0011694D"/>
    <w:rsid w:val="00132199"/>
    <w:rsid w:val="00135842"/>
    <w:rsid w:val="001438F2"/>
    <w:rsid w:val="00160F18"/>
    <w:rsid w:val="00163AD3"/>
    <w:rsid w:val="001675F7"/>
    <w:rsid w:val="00175C7B"/>
    <w:rsid w:val="00193E57"/>
    <w:rsid w:val="001F69A1"/>
    <w:rsid w:val="00212401"/>
    <w:rsid w:val="00216099"/>
    <w:rsid w:val="00232F1D"/>
    <w:rsid w:val="00253D74"/>
    <w:rsid w:val="0025647F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C6F04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600D"/>
    <w:rsid w:val="0042017F"/>
    <w:rsid w:val="004233B8"/>
    <w:rsid w:val="00423806"/>
    <w:rsid w:val="004500AC"/>
    <w:rsid w:val="00463BBD"/>
    <w:rsid w:val="004640B7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260C"/>
    <w:rsid w:val="0053266E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179B9"/>
    <w:rsid w:val="00730CEE"/>
    <w:rsid w:val="007357C3"/>
    <w:rsid w:val="007458C2"/>
    <w:rsid w:val="007819BB"/>
    <w:rsid w:val="007821C9"/>
    <w:rsid w:val="00792E73"/>
    <w:rsid w:val="007A317B"/>
    <w:rsid w:val="007F7FB9"/>
    <w:rsid w:val="0081177F"/>
    <w:rsid w:val="00812E90"/>
    <w:rsid w:val="00813507"/>
    <w:rsid w:val="008141CC"/>
    <w:rsid w:val="008260EF"/>
    <w:rsid w:val="008306F2"/>
    <w:rsid w:val="00836726"/>
    <w:rsid w:val="00851F9B"/>
    <w:rsid w:val="00872DFE"/>
    <w:rsid w:val="008849BB"/>
    <w:rsid w:val="00886B28"/>
    <w:rsid w:val="00892CD3"/>
    <w:rsid w:val="008D1579"/>
    <w:rsid w:val="008D2AB0"/>
    <w:rsid w:val="008D58C9"/>
    <w:rsid w:val="008E2C71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3DB8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BE48F0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2FDC"/>
    <w:rsid w:val="00CC2D3A"/>
    <w:rsid w:val="00CD269D"/>
    <w:rsid w:val="00CD5148"/>
    <w:rsid w:val="00D0115F"/>
    <w:rsid w:val="00D1044C"/>
    <w:rsid w:val="00D11DBE"/>
    <w:rsid w:val="00D147A4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631D"/>
    <w:rsid w:val="00DF025F"/>
    <w:rsid w:val="00E01F1B"/>
    <w:rsid w:val="00E129BE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63BDE"/>
    <w:rsid w:val="00F6654B"/>
    <w:rsid w:val="00F74ECE"/>
    <w:rsid w:val="00F83309"/>
    <w:rsid w:val="00F91AB0"/>
    <w:rsid w:val="00F95A4B"/>
    <w:rsid w:val="00FA720E"/>
    <w:rsid w:val="00FC017F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61277621-8BDB-4783-9A85-1DE7C9A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168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Magdalena Krupińska</cp:lastModifiedBy>
  <cp:revision>38</cp:revision>
  <cp:lastPrinted>2016-09-06T06:54:00Z</cp:lastPrinted>
  <dcterms:created xsi:type="dcterms:W3CDTF">2016-09-06T08:12:00Z</dcterms:created>
  <dcterms:modified xsi:type="dcterms:W3CDTF">2017-05-02T06:39:00Z</dcterms:modified>
</cp:coreProperties>
</file>