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BA5EF6" w:rsidRPr="00BA5EF6" w:rsidRDefault="00BA5EF6" w:rsidP="00BA5EF6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Załącznik do</w:t>
      </w:r>
    </w:p>
    <w:p w:rsidR="00BA5EF6" w:rsidRPr="00BA5EF6" w:rsidRDefault="00BA5EF6" w:rsidP="00BA5EF6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Uchwały Nr 581</w:t>
      </w:r>
      <w:r w:rsidRPr="00BA5EF6">
        <w:rPr>
          <w:rFonts w:ascii="Arial" w:hAnsi="Arial" w:cs="Arial"/>
          <w:color w:val="000000" w:themeColor="text1"/>
          <w:sz w:val="20"/>
          <w:szCs w:val="20"/>
        </w:rPr>
        <w:t>/17</w:t>
      </w:r>
    </w:p>
    <w:p w:rsidR="00BA5EF6" w:rsidRPr="00BA5EF6" w:rsidRDefault="00BA5EF6" w:rsidP="00BA5EF6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Zarządu Województwa Łódzkiego</w:t>
      </w:r>
    </w:p>
    <w:p w:rsidR="00BA5EF6" w:rsidRPr="00BA5EF6" w:rsidRDefault="00BA5EF6" w:rsidP="00BA5EF6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 dnia 15 maja</w:t>
      </w:r>
      <w:bookmarkStart w:id="0" w:name="_GoBack"/>
      <w:bookmarkEnd w:id="0"/>
      <w:r w:rsidRPr="00BA5EF6">
        <w:rPr>
          <w:rFonts w:ascii="Arial" w:hAnsi="Arial" w:cs="Arial"/>
          <w:color w:val="000000" w:themeColor="text1"/>
          <w:sz w:val="20"/>
          <w:szCs w:val="20"/>
        </w:rPr>
        <w:t xml:space="preserve"> 2017 r.</w:t>
      </w:r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8"/>
        <w:gridCol w:w="1488"/>
        <w:gridCol w:w="1602"/>
        <w:gridCol w:w="3717"/>
        <w:gridCol w:w="1371"/>
        <w:gridCol w:w="1474"/>
        <w:gridCol w:w="1456"/>
        <w:gridCol w:w="1571"/>
        <w:gridCol w:w="1210"/>
      </w:tblGrid>
      <w:tr w:rsidR="00D21B13" w:rsidTr="00D21B13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 w:rsidP="00026490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rezerwowa projektów wybranych do dofinansowania z</w:t>
            </w:r>
            <w:r w:rsidR="00026490">
              <w:rPr>
                <w:rFonts w:ascii="Arial Narrow" w:hAnsi="Arial Narrow" w:cs="Arial"/>
                <w:bCs/>
                <w:sz w:val="20"/>
                <w:szCs w:val="20"/>
              </w:rPr>
              <w:t xml:space="preserve">e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środków EFRR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02649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RPLD.07.04.03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Default="001E360C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VII.4.3 Edukacja ogólna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21B13" w:rsidTr="00D21B13">
        <w:trPr>
          <w:trHeight w:val="40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WND-RPLD.07.04.03-10-0010/16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Powiat Łowicki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Umiem, wiem, potrafię - nowoczesna infrastruktura szkolna kluczem do rozwoju młodego człowieka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 xml:space="preserve">4 136 665,20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3 131 478,65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3 131 478,65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17 732 874,41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A820FD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 xml:space="preserve">86,12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WND-RPLD.07.04.03-10-0014/16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Gmina Sławno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Poprawa efektywności systemu kształcenia ogólnego w Publicznej Szkole Podstawowej im. Jana Pawła II w Sławnie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2 476 391,37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1 507 981,41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1 507 981,41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 xml:space="preserve">19 240 855,82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 xml:space="preserve">86,02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WND-RPLD.07.04.03-10-0012/16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Gmina Parzęczew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Modernizacja budynku Zespołu Szkół w Parzęczewie wraz z zakupem wyposażenia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1 621 373,05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 xml:space="preserve">1 119 394,63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 xml:space="preserve">1 119 394,63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 xml:space="preserve">20 360 250,45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287C99" w:rsidP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82,78</w:t>
            </w:r>
            <w:r w:rsidR="004F349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WND-RPLD.07.04.03-10-0025/16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Gmina Zapolice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Mod</w:t>
            </w:r>
            <w:r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C62196">
              <w:rPr>
                <w:rFonts w:ascii="Arial Narrow" w:hAnsi="Arial Narrow" w:cs="Arial"/>
                <w:sz w:val="18"/>
                <w:szCs w:val="18"/>
              </w:rPr>
              <w:t>rnizacja Zespołu Szkół Ogólnokształcących w Zapolicach z salą gimnastyczną i przebudową zaplecza sanitarno-socjalnego wraz z wyposażeniem techniczno-dydaktycznym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1 093 866,04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 xml:space="preserve">739 478,38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739 478,38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21 099 728,83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 xml:space="preserve">80,65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WND-RPLD.07.04.03-10-0019/16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Gmina Miasto Ozorków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Modernizacja obiektu Gimnazjum w Ozorkowie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3 912 753,00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2 703 935,00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2 703 935,00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23 803 663,83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80,00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WND-RPLD.07.04.03-10-0009/16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Powiat Zduńskowolski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Nowoczesny zawód w nowoczesnej szkole - Modernizacja Zespołu Szkół w Zduńskiej Woli Karsznicach - zadanie I: budowa sali gimnastycznej wraz z zapleczem i dwoma salami dydaktycznymi dedykowanymi dla uczniów liceum o profilu wojskowym wraz z I w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C62196">
              <w:rPr>
                <w:rFonts w:ascii="Arial Narrow" w:hAnsi="Arial Narrow" w:cs="Arial"/>
                <w:sz w:val="18"/>
                <w:szCs w:val="18"/>
              </w:rPr>
              <w:t>posażeniem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7 810 262,27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3 613 014,85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3 613 014,85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27 416 678,68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77,42 %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WND-RPLD.07.04.03-10-0023/16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Powiat Zgierski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902D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Zakup Sprzętu I Oprogramowania Wraz Z Budową Boiska Szkolnego D</w:t>
            </w:r>
            <w:r w:rsidR="000E3521" w:rsidRPr="000E3521">
              <w:rPr>
                <w:rFonts w:ascii="Arial Narrow" w:hAnsi="Arial Narrow" w:cs="Arial"/>
                <w:sz w:val="18"/>
                <w:szCs w:val="18"/>
              </w:rPr>
              <w:t>la Zespołu Szkół Ogólnokształ</w:t>
            </w:r>
            <w:r>
              <w:rPr>
                <w:rFonts w:ascii="Arial Narrow" w:hAnsi="Arial Narrow" w:cs="Arial"/>
                <w:sz w:val="18"/>
                <w:szCs w:val="18"/>
              </w:rPr>
              <w:t>cących Im. Stanisława Staszica W Zgierzu O</w:t>
            </w:r>
            <w:r w:rsidR="000E3521" w:rsidRPr="000E3521">
              <w:rPr>
                <w:rFonts w:ascii="Arial Narrow" w:hAnsi="Arial Narrow" w:cs="Arial"/>
                <w:sz w:val="18"/>
                <w:szCs w:val="18"/>
              </w:rPr>
              <w:t>raz Zgierskiego Zespołu Szkół Pona</w:t>
            </w:r>
            <w:r>
              <w:rPr>
                <w:rFonts w:ascii="Arial Narrow" w:hAnsi="Arial Narrow" w:cs="Arial"/>
                <w:sz w:val="18"/>
                <w:szCs w:val="18"/>
              </w:rPr>
              <w:t>dgimnazjalnych Im. Jana Pawła Ii W Zgierzu W Celu Poprawy Jakości Kształcenia Ogólnego I Nauczania Eksperymentalnego Oraz Sprawności F</w:t>
            </w:r>
            <w:r w:rsidR="000E3521" w:rsidRPr="000E3521">
              <w:rPr>
                <w:rFonts w:ascii="Arial Narrow" w:hAnsi="Arial Narrow" w:cs="Arial"/>
                <w:sz w:val="18"/>
                <w:szCs w:val="18"/>
              </w:rPr>
              <w:t>izycznej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1 664 207,83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1 121 572,62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1 121 572,62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28 538 251,30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77,42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WND-RPLD.07.04.03-10-0013/16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Powiat Sieradzki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Poprawa jakości kształcenia ogólnego w zakresie kompetencji kluczowych na rynku pracy oraz nauczania eksperymentalnego poprzez wyposażenie pięciu szkół Powiatu Sieradzkiego w nowoczesny sprzęt dydaktyczny wraz z przebudową infrastruktury sportowej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1 848 303,22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1 315 020,84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1 315 020,84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29 853 272,14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72,04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765C7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WND-RPLD.07.04.03-10-0001/16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Gmina Andrespol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Wsparcie kompetencji kluczowych na rynku pracy i stworzenie fundamentu do nauczania eksperymentalnego poprzez zakup wyposażenia oraz budowę boisk wielofunkcyjnych przy Szkole Podstawowej i Gimnazjum w Wiśniowej Górze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1 518 109,11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1 054 154,18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1 054 154,18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30 907 426,32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70,97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FA" w:rsidRDefault="00826EFA" w:rsidP="00697294">
      <w:pPr>
        <w:spacing w:after="0" w:line="240" w:lineRule="auto"/>
      </w:pPr>
      <w:r>
        <w:separator/>
      </w:r>
    </w:p>
  </w:endnote>
  <w:endnote w:type="continuationSeparator" w:id="0">
    <w:p w:rsidR="00826EFA" w:rsidRDefault="00826EF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FA" w:rsidRDefault="00826EFA" w:rsidP="00697294">
      <w:pPr>
        <w:spacing w:after="0" w:line="240" w:lineRule="auto"/>
      </w:pPr>
      <w:r>
        <w:separator/>
      </w:r>
    </w:p>
  </w:footnote>
  <w:footnote w:type="continuationSeparator" w:id="0">
    <w:p w:rsidR="00826EFA" w:rsidRDefault="00826EF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468D3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A5EF6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B361D"/>
    <w:rsid w:val="00CB7DF3"/>
    <w:rsid w:val="00CC2D3A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A5127"/>
    <w:rsid w:val="00EB0117"/>
    <w:rsid w:val="00F00B43"/>
    <w:rsid w:val="00F10746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D8D1799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Łukasz Nozdryn-Płotnicki</cp:lastModifiedBy>
  <cp:revision>35</cp:revision>
  <cp:lastPrinted>2017-04-27T07:37:00Z</cp:lastPrinted>
  <dcterms:created xsi:type="dcterms:W3CDTF">2017-03-15T11:45:00Z</dcterms:created>
  <dcterms:modified xsi:type="dcterms:W3CDTF">2017-05-16T08:26:00Z</dcterms:modified>
</cp:coreProperties>
</file>