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62" w:rsidRPr="005F6A59" w:rsidRDefault="002E1262" w:rsidP="0033465D">
      <w:pPr>
        <w:rPr>
          <w:rFonts w:ascii="Arial" w:hAnsi="Arial" w:cs="Arial"/>
          <w:szCs w:val="20"/>
        </w:rPr>
      </w:pPr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75"/>
        <w:gridCol w:w="1654"/>
        <w:gridCol w:w="5294"/>
        <w:gridCol w:w="1276"/>
        <w:gridCol w:w="1671"/>
        <w:gridCol w:w="1652"/>
      </w:tblGrid>
      <w:tr w:rsidR="0033465D" w:rsidRPr="005F6A59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bookmarkStart w:id="0" w:name="_GoBack"/>
            <w:r w:rsidRPr="005F6A59">
              <w:rPr>
                <w:rFonts w:ascii="Arial" w:hAnsi="Arial" w:cs="Arial"/>
                <w:color w:val="000000"/>
                <w:szCs w:val="20"/>
              </w:rPr>
              <w:t xml:space="preserve">Informacja o umowach o dofinansowanie projektów zawartych w 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czerwcu</w:t>
            </w:r>
            <w:r w:rsidR="006016F0" w:rsidRPr="005F6A59">
              <w:rPr>
                <w:rFonts w:ascii="Arial" w:hAnsi="Arial" w:cs="Arial"/>
                <w:color w:val="000000"/>
                <w:szCs w:val="20"/>
              </w:rPr>
              <w:t xml:space="preserve"> 2017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 xml:space="preserve"> r. </w:t>
            </w:r>
          </w:p>
          <w:p w:rsidR="008F01D9" w:rsidRPr="005F6A59" w:rsidRDefault="0033465D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w ramach Konkursu z</w:t>
            </w:r>
            <w:r w:rsidR="00892916" w:rsidRPr="005F6A59">
              <w:rPr>
                <w:rFonts w:ascii="Arial" w:hAnsi="Arial" w:cs="Arial"/>
                <w:color w:val="000000"/>
                <w:szCs w:val="20"/>
              </w:rPr>
              <w:t>amkniętego dla naboru Nr RPLD.07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</w:t>
            </w:r>
            <w:r w:rsidR="00A71834"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0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-IZ.00</w:t>
            </w:r>
            <w:r w:rsidR="00A71834" w:rsidRPr="005F6A59">
              <w:rPr>
                <w:rFonts w:ascii="Arial" w:hAnsi="Arial" w:cs="Arial"/>
                <w:color w:val="000000"/>
                <w:szCs w:val="20"/>
              </w:rPr>
              <w:t xml:space="preserve">-10-001/16 – Oś Priorytetowa </w:t>
            </w:r>
            <w:r w:rsidR="00A71834" w:rsidRPr="005F6A59">
              <w:rPr>
                <w:rFonts w:ascii="Arial" w:hAnsi="Arial" w:cs="Arial"/>
                <w:szCs w:val="20"/>
              </w:rPr>
              <w:t>VI</w:t>
            </w:r>
            <w:r w:rsidR="00892916" w:rsidRPr="005F6A59">
              <w:rPr>
                <w:rFonts w:ascii="Arial" w:hAnsi="Arial" w:cs="Arial"/>
                <w:szCs w:val="20"/>
              </w:rPr>
              <w:t>I Infrastruktura dla usług społecznych</w:t>
            </w:r>
            <w:r w:rsidR="00A71834" w:rsidRPr="005F6A59">
              <w:rPr>
                <w:rFonts w:ascii="Arial" w:hAnsi="Arial" w:cs="Arial"/>
                <w:szCs w:val="20"/>
              </w:rPr>
              <w:t xml:space="preserve">, </w:t>
            </w:r>
          </w:p>
          <w:p w:rsidR="008F01D9" w:rsidRPr="005F6A59" w:rsidRDefault="00D71365" w:rsidP="00892916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Działanie VII.2 Infrastruktura ochrony zdrowia (dotyczących lecznictwa szpitalnego).</w:t>
            </w:r>
          </w:p>
        </w:tc>
      </w:tr>
      <w:bookmarkEnd w:id="0"/>
      <w:tr w:rsidR="0033465D" w:rsidRPr="005F6A59" w:rsidTr="005F6A59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B0045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5F6A59" w:rsidRPr="005F6A59" w:rsidTr="00A65ECF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UDA-RPLD.07.02.00-10-0009/17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D71365" w:rsidRDefault="00D71365" w:rsidP="00D71365">
            <w:pPr>
              <w:rPr>
                <w:rFonts w:cs="Arial"/>
                <w:color w:val="000000"/>
                <w:szCs w:val="20"/>
              </w:rPr>
            </w:pPr>
            <w:r w:rsidRPr="00D71365">
              <w:rPr>
                <w:rFonts w:cs="Arial"/>
                <w:color w:val="000000"/>
                <w:szCs w:val="20"/>
              </w:rPr>
              <w:t>Szpital Powiatowy w Radomsku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3A2A32">
              <w:rPr>
                <w:rFonts w:cs="Arial"/>
                <w:szCs w:val="20"/>
              </w:rPr>
              <w:t>Nowy sprzęt medyczny to lepsza jakość i kompleksowość świadczonych usług w Szpitalu Powiatowym w Radomsku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D71365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 w:rsidRPr="005F6A59">
              <w:rPr>
                <w:rFonts w:ascii="Arial" w:hAnsi="Arial" w:cs="Arial"/>
                <w:color w:val="0D0D0D"/>
                <w:szCs w:val="20"/>
              </w:rPr>
              <w:t>2017-06-</w:t>
            </w:r>
            <w:r w:rsidR="00D71365">
              <w:rPr>
                <w:rFonts w:ascii="Arial" w:hAnsi="Arial" w:cs="Arial"/>
                <w:color w:val="0D0D0D"/>
                <w:szCs w:val="20"/>
              </w:rPr>
              <w:t>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437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318,7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0 </w:t>
            </w:r>
            <w:r w:rsidR="005F6A59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243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615,84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5F6A59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</w:tr>
      <w:tr w:rsidR="005F6A59" w:rsidRPr="005F6A59" w:rsidTr="005F6A59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D71365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0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-10-00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23/17-00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3A2A32">
              <w:rPr>
                <w:rFonts w:cs="Arial"/>
                <w:szCs w:val="20"/>
              </w:rPr>
              <w:t>Wojewódzki Specjalistyczny Szpital im. Dr Wł. Biegańskiego w Łodzi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3A2A32">
              <w:rPr>
                <w:rFonts w:cs="Arial"/>
                <w:szCs w:val="20"/>
              </w:rPr>
              <w:t>Zapewnienie kompleksowego świadczenia usług medycznych w zakresie chorób układu krążenia poprzez uruchomienie bloku operacyjnego w WSSz. im. dr Wł. Biegańskiego w Łodzi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A65ECF" w:rsidP="00D71365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2017-06-</w:t>
            </w:r>
            <w:r w:rsidR="00D71365">
              <w:rPr>
                <w:rFonts w:ascii="Arial" w:hAnsi="Arial" w:cs="Arial"/>
                <w:color w:val="0D0D0D"/>
                <w:szCs w:val="20"/>
              </w:rPr>
              <w:t>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893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653,47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C21D4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773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483,76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C21D4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</w:tr>
      <w:tr w:rsidR="005F6A59" w:rsidRPr="005F6A59" w:rsidTr="00A65ECF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D71365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0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-10-00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57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/1</w:t>
            </w:r>
            <w:r w:rsidR="00D71365">
              <w:rPr>
                <w:rFonts w:ascii="Arial" w:hAnsi="Arial" w:cs="Arial"/>
                <w:color w:val="000000"/>
                <w:szCs w:val="20"/>
              </w:rPr>
              <w:t>7-00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3A2A32">
              <w:rPr>
                <w:rFonts w:cs="Arial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3A2A32">
              <w:rPr>
                <w:rFonts w:cs="Arial"/>
                <w:szCs w:val="20"/>
              </w:rPr>
              <w:t>Zwiększenie dostępności i jakości usług zdrowotnych w Wojewódzkim Szpitalu Specjalistycznym im M. Kopernika w Łodzi poprzez przebudowę modernizację Bloku Operacyjnego, Oddziału Anestezjologii i Intensywnej Terapii oraz Zakładu Diagnostyki Laboratoryjnej Banku Krwi i Pracowni Serologii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D71365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2017-06-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39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597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560,25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C21D4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33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657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926,21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C21D4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</w:tr>
      <w:tr w:rsidR="005F6A59" w:rsidRPr="005F6A59" w:rsidTr="005F6A59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D71365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0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-10-00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5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8/1</w:t>
            </w:r>
            <w:r w:rsidR="00D71365">
              <w:rPr>
                <w:rFonts w:ascii="Arial" w:hAnsi="Arial" w:cs="Arial"/>
                <w:color w:val="000000"/>
                <w:szCs w:val="20"/>
              </w:rPr>
              <w:t>7-00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3A2A32">
              <w:rPr>
                <w:rFonts w:cs="Arial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3A2A32">
              <w:rPr>
                <w:rFonts w:cs="Helvetica"/>
                <w:szCs w:val="20"/>
              </w:rPr>
              <w:t xml:space="preserve">Rozbudowa WWCOiT im. M. Kopernika w </w:t>
            </w:r>
            <w:r w:rsidRPr="003A2A32">
              <w:rPr>
                <w:szCs w:val="20"/>
              </w:rPr>
              <w:t>Ł</w:t>
            </w:r>
            <w:r w:rsidRPr="003A2A32">
              <w:rPr>
                <w:rFonts w:cs="Helvetica"/>
                <w:szCs w:val="20"/>
              </w:rPr>
              <w:t>odzi w oparciu o koncentracj</w:t>
            </w:r>
            <w:r w:rsidRPr="003A2A32">
              <w:rPr>
                <w:szCs w:val="20"/>
              </w:rPr>
              <w:t>ę</w:t>
            </w:r>
            <w:r w:rsidRPr="003A2A32">
              <w:rPr>
                <w:rFonts w:cs="Helvetica"/>
                <w:szCs w:val="20"/>
              </w:rPr>
              <w:t xml:space="preserve"> dzia</w:t>
            </w:r>
            <w:r w:rsidRPr="003A2A32">
              <w:rPr>
                <w:szCs w:val="20"/>
              </w:rPr>
              <w:t>ł</w:t>
            </w:r>
            <w:r w:rsidRPr="003A2A32">
              <w:rPr>
                <w:rFonts w:cs="Helvetica"/>
                <w:szCs w:val="20"/>
              </w:rPr>
              <w:t>a</w:t>
            </w:r>
            <w:r w:rsidRPr="003A2A32">
              <w:rPr>
                <w:szCs w:val="20"/>
              </w:rPr>
              <w:t>ń</w:t>
            </w:r>
            <w:r w:rsidRPr="003A2A32">
              <w:rPr>
                <w:rFonts w:cs="Helvetica"/>
                <w:szCs w:val="20"/>
              </w:rPr>
              <w:t xml:space="preserve"> z zakresu profilaktyki onkologicznej, onkologii klinicznej, onkologicznych o</w:t>
            </w:r>
            <w:r w:rsidRPr="003A2A32">
              <w:rPr>
                <w:szCs w:val="20"/>
              </w:rPr>
              <w:t>ś</w:t>
            </w:r>
            <w:r w:rsidRPr="003A2A32">
              <w:rPr>
                <w:rFonts w:cs="Helvetica"/>
                <w:szCs w:val="20"/>
              </w:rPr>
              <w:t>rodków satelitarnych oraz przekszta</w:t>
            </w:r>
            <w:r w:rsidRPr="003A2A32">
              <w:rPr>
                <w:szCs w:val="20"/>
              </w:rPr>
              <w:t>ł</w:t>
            </w:r>
            <w:r w:rsidRPr="003A2A32">
              <w:rPr>
                <w:rFonts w:cs="Helvetica"/>
                <w:szCs w:val="20"/>
              </w:rPr>
              <w:t>cenie Szpitala w Wojewódzkie Centrum Onkologii"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D71365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2017-06-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80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Cs w:val="20"/>
              </w:rPr>
              <w:t> 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,00 </w:t>
            </w:r>
            <w:r w:rsidR="001C21D4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71365">
              <w:rPr>
                <w:rFonts w:ascii="Arial" w:hAnsi="Arial" w:cs="Arial"/>
                <w:color w:val="000000"/>
                <w:szCs w:val="20"/>
              </w:rPr>
              <w:t>67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442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815,1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0 </w:t>
            </w:r>
            <w:r w:rsidR="001C21D4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C0" w:rsidRDefault="00FC10C0">
      <w:r>
        <w:separator/>
      </w:r>
    </w:p>
  </w:endnote>
  <w:endnote w:type="continuationSeparator" w:id="0">
    <w:p w:rsidR="00FC10C0" w:rsidRDefault="00F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C0" w:rsidRDefault="00FC10C0">
      <w:r>
        <w:separator/>
      </w:r>
    </w:p>
  </w:footnote>
  <w:footnote w:type="continuationSeparator" w:id="0">
    <w:p w:rsidR="00FC10C0" w:rsidRDefault="00FC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5483B"/>
    <w:rsid w:val="00654C63"/>
    <w:rsid w:val="006551DC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5079C"/>
    <w:rsid w:val="00A62EB8"/>
    <w:rsid w:val="00A65ECF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46FC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10C0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A1FB05-7F42-453F-83D1-1756AB08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2017-07-03T12:00:00Z</dcterms:created>
  <dcterms:modified xsi:type="dcterms:W3CDTF">2017-07-03T12:00:00Z</dcterms:modified>
</cp:coreProperties>
</file>