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24" w:rsidRPr="004E0C88" w:rsidRDefault="00FF1424" w:rsidP="009976AD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706E0" w:rsidRDefault="000706E0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Pr="00B50252" w:rsidRDefault="00FF1424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Default="000706E0" w:rsidP="00FF14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="00701DD1">
        <w:rPr>
          <w:rFonts w:ascii="Arial Narrow" w:hAnsi="Arial Narrow"/>
          <w:sz w:val="18"/>
          <w:szCs w:val="18"/>
        </w:rPr>
        <w:t xml:space="preserve">                         </w:t>
      </w:r>
      <w:r w:rsidRPr="006535F1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="00701DD1" w:rsidRPr="00701DD1">
        <w:rPr>
          <w:rFonts w:ascii="Arial" w:hAnsi="Arial" w:cs="Arial"/>
          <w:bCs/>
          <w:sz w:val="20"/>
          <w:szCs w:val="20"/>
        </w:rPr>
        <w:t xml:space="preserve">ocenionych pozytywnie pod względem oceny merytorycznej </w:t>
      </w:r>
      <w:r w:rsidR="00FF1424">
        <w:rPr>
          <w:rFonts w:ascii="Arial" w:hAnsi="Arial" w:cs="Arial"/>
          <w:bCs/>
          <w:sz w:val="20"/>
          <w:szCs w:val="20"/>
        </w:rPr>
        <w:t xml:space="preserve">w ramach </w:t>
      </w:r>
      <w:r w:rsidRPr="006535F1">
        <w:rPr>
          <w:rFonts w:ascii="Arial" w:hAnsi="Arial" w:cs="Arial"/>
          <w:bCs/>
          <w:sz w:val="20"/>
          <w:szCs w:val="20"/>
        </w:rPr>
        <w:t>naboru Nr RPLD.0</w:t>
      </w:r>
      <w:r w:rsidR="00190EFD">
        <w:rPr>
          <w:rFonts w:ascii="Arial" w:hAnsi="Arial" w:cs="Arial"/>
          <w:bCs/>
          <w:sz w:val="20"/>
          <w:szCs w:val="20"/>
        </w:rPr>
        <w:t>5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3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2</w:t>
      </w:r>
      <w:r w:rsidRPr="006535F1">
        <w:rPr>
          <w:rFonts w:ascii="Arial" w:hAnsi="Arial" w:cs="Arial"/>
          <w:bCs/>
          <w:sz w:val="20"/>
          <w:szCs w:val="20"/>
        </w:rPr>
        <w:t>-IZ.00-10-001/1</w:t>
      </w:r>
      <w:r w:rsidR="00190EFD">
        <w:rPr>
          <w:rFonts w:ascii="Arial" w:hAnsi="Arial" w:cs="Arial"/>
          <w:bCs/>
          <w:sz w:val="20"/>
          <w:szCs w:val="20"/>
        </w:rPr>
        <w:t>7</w:t>
      </w:r>
    </w:p>
    <w:p w:rsidR="000706E0" w:rsidRPr="006535F1" w:rsidRDefault="00FF1424" w:rsidP="00FF1424">
      <w:pPr>
        <w:pStyle w:val="Tekstpodstawowy3"/>
        <w:spacing w:after="0"/>
        <w:ind w:left="720" w:right="818" w:firstLine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Oś 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p</w:t>
      </w:r>
      <w:r>
        <w:rPr>
          <w:rFonts w:ascii="Arial" w:hAnsi="Arial" w:cs="Arial"/>
          <w:bCs/>
          <w:sz w:val="20"/>
          <w:szCs w:val="20"/>
          <w:lang w:eastAsia="en-US"/>
        </w:rPr>
        <w:t>riorytetowa</w:t>
      </w:r>
      <w:r w:rsidR="000706E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 xml:space="preserve">V </w:t>
      </w:r>
      <w:r w:rsidR="00190EFD">
        <w:rPr>
          <w:rFonts w:ascii="Arial" w:hAnsi="Arial" w:cs="Arial"/>
          <w:bCs/>
          <w:sz w:val="20"/>
          <w:szCs w:val="20"/>
          <w:lang w:eastAsia="en-US"/>
        </w:rPr>
        <w:t xml:space="preserve">Ochrona środowiska Działanie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 xml:space="preserve">V.3 </w:t>
      </w:r>
      <w:r w:rsidR="00190EFD">
        <w:rPr>
          <w:rFonts w:ascii="Arial" w:hAnsi="Arial" w:cs="Arial"/>
          <w:bCs/>
          <w:sz w:val="20"/>
          <w:szCs w:val="20"/>
          <w:lang w:eastAsia="en-US"/>
        </w:rPr>
        <w:t>Gospodarka wodno-kanalizacyjna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190EFD">
        <w:rPr>
          <w:rFonts w:ascii="Arial" w:hAnsi="Arial" w:cs="Arial"/>
          <w:bCs/>
          <w:sz w:val="20"/>
          <w:szCs w:val="20"/>
          <w:lang w:eastAsia="en-US"/>
        </w:rPr>
        <w:t xml:space="preserve">Poddziałanie 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>V.3.</w:t>
      </w:r>
      <w:r w:rsidR="00190EFD">
        <w:rPr>
          <w:rFonts w:ascii="Arial" w:hAnsi="Arial" w:cs="Arial"/>
          <w:bCs/>
          <w:sz w:val="20"/>
          <w:szCs w:val="20"/>
          <w:lang w:eastAsia="en-US"/>
        </w:rPr>
        <w:t>2</w:t>
      </w:r>
      <w:r w:rsidR="00190EFD" w:rsidRPr="00190EF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190EFD">
        <w:rPr>
          <w:rFonts w:ascii="Arial" w:hAnsi="Arial" w:cs="Arial"/>
          <w:bCs/>
          <w:sz w:val="20"/>
          <w:szCs w:val="20"/>
          <w:lang w:eastAsia="en-US"/>
        </w:rPr>
        <w:t xml:space="preserve">Gospodarka wodno-kanalizacyjna                           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 xml:space="preserve"> w ramach Regionalnego Programu Operacyjnego Województwa Łódzkiego na lata 2014-2020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0706E0" w:rsidRDefault="000706E0" w:rsidP="006535F1">
      <w:pPr>
        <w:pStyle w:val="Tekstpodstawowy3"/>
        <w:spacing w:after="0"/>
        <w:jc w:val="both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439"/>
        <w:gridCol w:w="2977"/>
        <w:gridCol w:w="1559"/>
        <w:gridCol w:w="1701"/>
        <w:gridCol w:w="1701"/>
        <w:gridCol w:w="1118"/>
      </w:tblGrid>
      <w:tr w:rsidR="000706E0" w:rsidRPr="002C7879" w:rsidTr="00343BE3">
        <w:trPr>
          <w:trHeight w:val="431"/>
        </w:trPr>
        <w:tc>
          <w:tcPr>
            <w:tcW w:w="675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439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977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701" w:type="dxa"/>
          </w:tcPr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118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706E0" w:rsidRPr="002C7879" w:rsidTr="00343BE3">
        <w:trPr>
          <w:trHeight w:val="699"/>
        </w:trPr>
        <w:tc>
          <w:tcPr>
            <w:tcW w:w="675" w:type="dxa"/>
            <w:vAlign w:val="center"/>
          </w:tcPr>
          <w:p w:rsidR="000706E0" w:rsidRPr="002C7879" w:rsidRDefault="000706E0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706E0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WND-RPLD.05.03.02-10-0014/17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0706E0" w:rsidRPr="00977847" w:rsidRDefault="00FB27F6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Głuchów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706E0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SIECI KANALIZACJI SANITARNEJ W MICHOWICACH, CELIGOWIE I JASIENIU, GMINA GŁUCHÓW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706E0" w:rsidRPr="00FF1424" w:rsidRDefault="009348C9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43BE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010</w:t>
            </w:r>
            <w:r w:rsidR="00343B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773,89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9348C9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0553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844</w:t>
            </w:r>
            <w:r w:rsidR="006055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843,74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9348C9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0553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844</w:t>
            </w:r>
            <w:r w:rsidR="006055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843,74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706E0" w:rsidRPr="00FF1424" w:rsidRDefault="009348C9" w:rsidP="00FC4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89,61</w:t>
            </w:r>
            <w:r w:rsidR="00FB27F6" w:rsidRPr="00FB27F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706E0" w:rsidRPr="002C7879" w:rsidTr="00343BE3">
        <w:trPr>
          <w:trHeight w:val="395"/>
        </w:trPr>
        <w:tc>
          <w:tcPr>
            <w:tcW w:w="675" w:type="dxa"/>
            <w:vAlign w:val="center"/>
          </w:tcPr>
          <w:p w:rsidR="000706E0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6E0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.03.02-10-0019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0706E0" w:rsidRPr="00977847" w:rsidRDefault="003D2C9F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Inowłódz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706E0" w:rsidRPr="00977847" w:rsidRDefault="00343BE3" w:rsidP="00343B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43BE3">
              <w:rPr>
                <w:rFonts w:ascii="Arial" w:hAnsi="Arial" w:cs="Arial"/>
                <w:sz w:val="18"/>
                <w:szCs w:val="18"/>
              </w:rPr>
              <w:t>Budowa kanalizacji sanitarnej w miejscowości Zakościele i Inowłódz gm. Inowłódz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706E0" w:rsidRPr="00FF1424" w:rsidRDefault="00343BE3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4 161 347,54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2 678 084,61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7 522 928,35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706E0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87,01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706E0" w:rsidRPr="002C7879" w:rsidTr="00343BE3">
        <w:trPr>
          <w:trHeight w:val="395"/>
        </w:trPr>
        <w:tc>
          <w:tcPr>
            <w:tcW w:w="675" w:type="dxa"/>
            <w:vAlign w:val="center"/>
          </w:tcPr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06E0" w:rsidRPr="00977847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22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Rzeczyca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706E0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Budowa sieci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kanalizacyji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sanitarnej dla sołectw Bobrowiec, Rzeczyca Nowa, Rzeczyca w gminie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rzeczyca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- etap VI, VIII, IX, X, XIII, XIV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706E0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10 581 329,20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3 061 040,53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10 583 968,88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706E0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87,01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21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3D2C9F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Uniejów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Uporządkowanie gospodarki wodno- ściekowej w aglomeracji Uniejów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23 550 836,26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12 684 619,34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23 268 588,22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80,25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07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3D2C9F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Wierzchlas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Budowa kanalizacji sanitarnej w miejscowości Wierzchlas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Przycłapy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- etap I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19 086 505,24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10 332 409,88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33 600 998,10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79,22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Zakład Wodociągów i Kanalizacji Gminy i Miasta Warta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Poprawa gospodarki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wodno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ściekowej na terenie Gminy i Miasta Warta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23 160 240,43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13 501 897,35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47 102 895,45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77,78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Rokiciny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Przebudowa i rozbudowa gminnej oczyszczalni ścieków wraz z budową i przebudową kanalizacji sanitarnej na terenie gm. Rokiciny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7 984 981,48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4 587 334,27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51 690 229,72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76,62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.03.02-10-0016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FB27F6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Biała Rawska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kanalizacji sanitarnej w ul. Topolowej i Polnej w Białej Rawskiej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1 241 459,12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583 468,99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60553D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52 273 698,71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74,07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343BE3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FB27F6" w:rsidRPr="00977847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.03.02-10-0010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FB27F6" w:rsidRPr="00977847" w:rsidRDefault="00FB27F6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 w:rsidR="009348C9">
              <w:rPr>
                <w:rFonts w:ascii="Arial" w:hAnsi="Arial" w:cs="Arial"/>
                <w:b/>
                <w:bCs/>
                <w:sz w:val="18"/>
                <w:szCs w:val="18"/>
              </w:rPr>
              <w:t>Paradyż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7F6" w:rsidRPr="00977847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Przebudowa i rozbudowa oczyszczalni ścieków w Paradyżu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B27F6" w:rsidRPr="00FF1424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11 224 828,16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7 756 995,07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60 030 693,78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FB27F6" w:rsidRPr="00FF1424" w:rsidRDefault="009348C9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68,83</w:t>
            </w:r>
            <w:r w:rsidR="003661C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90EFD" w:rsidRPr="002C7879" w:rsidTr="00343BE3">
        <w:trPr>
          <w:trHeight w:val="395"/>
        </w:trPr>
        <w:tc>
          <w:tcPr>
            <w:tcW w:w="675" w:type="dxa"/>
            <w:vAlign w:val="center"/>
          </w:tcPr>
          <w:p w:rsidR="00190EFD" w:rsidRDefault="00190EFD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90EFD" w:rsidRPr="00FB27F6" w:rsidRDefault="009348C9" w:rsidP="00934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23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190EFD" w:rsidRDefault="009348C9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Lubochnia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190EFD" w:rsidRPr="003D2C9F" w:rsidRDefault="00343BE3" w:rsidP="00343BE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i rozbudowa kanalizacji sanitarnej wraz z przyłączami kanalizacji sanitarnej w miejscowościach Emilianów, Olszowiec, Nowy Olszowiec, Jasień, Dąbrowa, pr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zebudowa oczyszczalni ścieków w </w:t>
            </w:r>
            <w:r w:rsidRPr="00343BE3">
              <w:rPr>
                <w:rFonts w:ascii="Arial" w:hAnsi="Arial" w:cs="Arial"/>
                <w:bCs/>
                <w:sz w:val="18"/>
                <w:szCs w:val="18"/>
              </w:rPr>
              <w:t>Lubochni Dworskiej poprzez budowę suszarni osadu na terenie oczyszczalni ścieków oraz nadbudowa i przebudowa stacji uzdatniania wody w miejscowości Dąbrowa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190EFD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14 246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 988,33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90EFD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8 158 123,91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90EFD" w:rsidRDefault="009D3A27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68 188 817,69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190EFD" w:rsidRDefault="009348C9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66,67%</w:t>
            </w:r>
          </w:p>
        </w:tc>
      </w:tr>
    </w:tbl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FB27F6" w:rsidSect="000F48FA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E7" w:rsidRDefault="00E37CE7" w:rsidP="00697294">
      <w:pPr>
        <w:spacing w:after="0" w:line="240" w:lineRule="auto"/>
      </w:pPr>
      <w:r>
        <w:separator/>
      </w:r>
    </w:p>
  </w:endnote>
  <w:endnote w:type="continuationSeparator" w:id="0">
    <w:p w:rsidR="00E37CE7" w:rsidRDefault="00E37CE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A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E7" w:rsidRDefault="00E37CE7" w:rsidP="00697294">
      <w:pPr>
        <w:spacing w:after="0" w:line="240" w:lineRule="auto"/>
      </w:pPr>
      <w:r>
        <w:separator/>
      </w:r>
    </w:p>
  </w:footnote>
  <w:footnote w:type="continuationSeparator" w:id="0">
    <w:p w:rsidR="00E37CE7" w:rsidRDefault="00E37CE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Pr="000A7571" w:rsidRDefault="00190EFD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4CA654EE" wp14:editId="2415103F">
          <wp:extent cx="5760720" cy="67609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6E0" w:rsidRDefault="000706E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706E0"/>
    <w:rsid w:val="0008429B"/>
    <w:rsid w:val="000A0C47"/>
    <w:rsid w:val="000A7571"/>
    <w:rsid w:val="000B625D"/>
    <w:rsid w:val="000C1715"/>
    <w:rsid w:val="000D5963"/>
    <w:rsid w:val="000D6770"/>
    <w:rsid w:val="000F40AB"/>
    <w:rsid w:val="000F48FA"/>
    <w:rsid w:val="0011694D"/>
    <w:rsid w:val="001243D8"/>
    <w:rsid w:val="00130AB2"/>
    <w:rsid w:val="00132199"/>
    <w:rsid w:val="00135842"/>
    <w:rsid w:val="00162EF8"/>
    <w:rsid w:val="00163AD3"/>
    <w:rsid w:val="001768AC"/>
    <w:rsid w:val="00190EFD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53247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43BE3"/>
    <w:rsid w:val="003654D4"/>
    <w:rsid w:val="003661CB"/>
    <w:rsid w:val="00373E1B"/>
    <w:rsid w:val="00375D66"/>
    <w:rsid w:val="003769E2"/>
    <w:rsid w:val="003771C7"/>
    <w:rsid w:val="00381956"/>
    <w:rsid w:val="0039005E"/>
    <w:rsid w:val="00393D76"/>
    <w:rsid w:val="003C5C98"/>
    <w:rsid w:val="003C5F31"/>
    <w:rsid w:val="003D2C9F"/>
    <w:rsid w:val="003E3FA2"/>
    <w:rsid w:val="003F0C17"/>
    <w:rsid w:val="003F1F7B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23B"/>
    <w:rsid w:val="004C5B3A"/>
    <w:rsid w:val="004C799C"/>
    <w:rsid w:val="004E3010"/>
    <w:rsid w:val="005001DF"/>
    <w:rsid w:val="005003C5"/>
    <w:rsid w:val="005035B8"/>
    <w:rsid w:val="00516153"/>
    <w:rsid w:val="005223A7"/>
    <w:rsid w:val="00524896"/>
    <w:rsid w:val="00537CF9"/>
    <w:rsid w:val="00570A3A"/>
    <w:rsid w:val="00596904"/>
    <w:rsid w:val="005A54E9"/>
    <w:rsid w:val="005B0007"/>
    <w:rsid w:val="005C0A78"/>
    <w:rsid w:val="005D2891"/>
    <w:rsid w:val="005E097F"/>
    <w:rsid w:val="005F34E7"/>
    <w:rsid w:val="005F3928"/>
    <w:rsid w:val="005F4FFF"/>
    <w:rsid w:val="00600EBA"/>
    <w:rsid w:val="0060553D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1DD1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348C9"/>
    <w:rsid w:val="00947D92"/>
    <w:rsid w:val="00964C95"/>
    <w:rsid w:val="009652CE"/>
    <w:rsid w:val="00974F97"/>
    <w:rsid w:val="00977847"/>
    <w:rsid w:val="00980EB1"/>
    <w:rsid w:val="0098581D"/>
    <w:rsid w:val="00994C4C"/>
    <w:rsid w:val="009976AD"/>
    <w:rsid w:val="009B4C08"/>
    <w:rsid w:val="009D3296"/>
    <w:rsid w:val="009D3A27"/>
    <w:rsid w:val="009E4D69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2F02"/>
    <w:rsid w:val="00BA6E48"/>
    <w:rsid w:val="00BB47E6"/>
    <w:rsid w:val="00BB678B"/>
    <w:rsid w:val="00BC1B98"/>
    <w:rsid w:val="00BD0E3E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C779A"/>
    <w:rsid w:val="00CE6073"/>
    <w:rsid w:val="00D0204A"/>
    <w:rsid w:val="00D32476"/>
    <w:rsid w:val="00D34B2E"/>
    <w:rsid w:val="00D5679D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44F"/>
    <w:rsid w:val="00E20AC1"/>
    <w:rsid w:val="00E31BC0"/>
    <w:rsid w:val="00E37CE7"/>
    <w:rsid w:val="00E92684"/>
    <w:rsid w:val="00EB0117"/>
    <w:rsid w:val="00EB3F40"/>
    <w:rsid w:val="00EB4297"/>
    <w:rsid w:val="00EC75E2"/>
    <w:rsid w:val="00ED038B"/>
    <w:rsid w:val="00ED67A7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27F6"/>
    <w:rsid w:val="00FB6498"/>
    <w:rsid w:val="00FC41BE"/>
    <w:rsid w:val="00FE1CA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BED9"/>
  <w15:docId w15:val="{40DCE815-43EE-42F7-AD59-72491C4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basedOn w:val="Domylnaczcionkaakapitu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2989-FDAB-44E2-8EC7-FFD43750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Aneta Zaremba</cp:lastModifiedBy>
  <cp:revision>8</cp:revision>
  <cp:lastPrinted>2017-03-02T08:42:00Z</cp:lastPrinted>
  <dcterms:created xsi:type="dcterms:W3CDTF">2017-03-02T08:01:00Z</dcterms:created>
  <dcterms:modified xsi:type="dcterms:W3CDTF">2018-03-15T09:23:00Z</dcterms:modified>
</cp:coreProperties>
</file>