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B8" w:rsidRPr="00BC2B2F" w:rsidRDefault="002A37B8" w:rsidP="00635FC8">
      <w:pPr>
        <w:rPr>
          <w:rFonts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90"/>
        <w:gridCol w:w="1739"/>
        <w:gridCol w:w="5294"/>
        <w:gridCol w:w="1276"/>
        <w:gridCol w:w="1671"/>
        <w:gridCol w:w="1652"/>
      </w:tblGrid>
      <w:tr w:rsidR="0033465D" w:rsidRPr="00BC2B2F" w:rsidTr="00BC2B2F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BC2B2F" w:rsidRDefault="00635FC8" w:rsidP="00BC2B2F">
            <w:pPr>
              <w:spacing w:line="360" w:lineRule="auto"/>
              <w:jc w:val="center"/>
              <w:rPr>
                <w:rFonts w:cs="Arial"/>
                <w:b/>
                <w:color w:val="000000"/>
                <w:sz w:val="22"/>
                <w:szCs w:val="20"/>
              </w:rPr>
            </w:pPr>
            <w:r w:rsidRPr="00BC2B2F">
              <w:rPr>
                <w:rFonts w:cs="Arial"/>
                <w:b/>
                <w:color w:val="000000"/>
                <w:sz w:val="22"/>
                <w:szCs w:val="20"/>
              </w:rPr>
              <w:t>I</w:t>
            </w:r>
            <w:r w:rsidR="0033465D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nformacja o umowach o dofinansowanie projektów zawartych w </w:t>
            </w:r>
            <w:r w:rsidR="002A37B8" w:rsidRPr="00BC2B2F">
              <w:rPr>
                <w:rFonts w:cs="Arial"/>
                <w:b/>
                <w:color w:val="000000"/>
                <w:sz w:val="22"/>
                <w:szCs w:val="20"/>
              </w:rPr>
              <w:t>maju</w:t>
            </w:r>
            <w:r w:rsidR="006016F0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 201</w:t>
            </w:r>
            <w:r w:rsidR="002A37B8" w:rsidRPr="00BC2B2F">
              <w:rPr>
                <w:rFonts w:cs="Arial"/>
                <w:b/>
                <w:color w:val="000000"/>
                <w:sz w:val="22"/>
                <w:szCs w:val="20"/>
              </w:rPr>
              <w:t>8</w:t>
            </w:r>
            <w:r w:rsidR="0033465D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 r. </w:t>
            </w:r>
          </w:p>
          <w:p w:rsidR="00BC2B2F" w:rsidRDefault="0033465D" w:rsidP="00BC2B2F">
            <w:pPr>
              <w:spacing w:line="360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BC2B2F">
              <w:rPr>
                <w:rFonts w:cs="Arial"/>
                <w:b/>
                <w:color w:val="000000"/>
                <w:sz w:val="22"/>
                <w:szCs w:val="20"/>
              </w:rPr>
              <w:t>w ramach Konkursu z</w:t>
            </w:r>
            <w:r w:rsidR="00892916" w:rsidRPr="00BC2B2F">
              <w:rPr>
                <w:rFonts w:cs="Arial"/>
                <w:b/>
                <w:color w:val="000000"/>
                <w:sz w:val="22"/>
                <w:szCs w:val="20"/>
              </w:rPr>
              <w:t xml:space="preserve">amkniętego dla naboru Nr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RPLD.07.01.02-IZ.00-10-002/17 </w:t>
            </w:r>
            <w:r w:rsidR="00A71834" w:rsidRPr="00BC2B2F">
              <w:rPr>
                <w:rFonts w:cs="Arial"/>
                <w:b/>
                <w:color w:val="000000"/>
                <w:sz w:val="22"/>
                <w:szCs w:val="20"/>
              </w:rPr>
              <w:t>– Oś Priorytetowa</w:t>
            </w:r>
            <w:r w:rsidR="00892916" w:rsidRPr="00BC2B2F">
              <w:rPr>
                <w:rFonts w:cs="Arial"/>
                <w:b/>
                <w:sz w:val="22"/>
                <w:szCs w:val="20"/>
              </w:rPr>
              <w:t xml:space="preserve">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VII </w:t>
            </w:r>
            <w:r w:rsidR="00E25425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>Infrastruktura dla usług społecznych</w:t>
            </w:r>
            <w:r w:rsidR="00BC2B2F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, </w:t>
            </w:r>
            <w:r w:rsidR="00D71365" w:rsidRPr="00BC2B2F">
              <w:rPr>
                <w:rFonts w:cs="Arial"/>
                <w:b/>
                <w:sz w:val="22"/>
                <w:szCs w:val="20"/>
              </w:rPr>
              <w:t xml:space="preserve">Działanie </w:t>
            </w:r>
            <w:r w:rsidR="00E25425" w:rsidRPr="00BC2B2F">
              <w:rPr>
                <w:rFonts w:cs="Arial"/>
                <w:b/>
                <w:sz w:val="22"/>
                <w:szCs w:val="20"/>
              </w:rPr>
              <w:t xml:space="preserve">VII.1 </w:t>
            </w:r>
            <w:r w:rsidR="00E25425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>Technologie informacyjno – komunikacyjne</w:t>
            </w:r>
            <w:r w:rsidR="002A37B8" w:rsidRPr="00BC2B2F">
              <w:rPr>
                <w:rFonts w:cs="Arial"/>
                <w:b/>
                <w:sz w:val="22"/>
                <w:szCs w:val="20"/>
              </w:rPr>
              <w:t>,</w:t>
            </w:r>
            <w:r w:rsidR="00794976" w:rsidRPr="00BC2B2F">
              <w:rPr>
                <w:rFonts w:cs="Arial"/>
                <w:b/>
                <w:sz w:val="22"/>
                <w:szCs w:val="20"/>
              </w:rPr>
              <w:t xml:space="preserve"> </w:t>
            </w:r>
            <w:r w:rsidR="002A37B8" w:rsidRPr="00BC2B2F">
              <w:rPr>
                <w:rFonts w:cs="Arial"/>
                <w:b/>
                <w:sz w:val="22"/>
                <w:szCs w:val="20"/>
              </w:rPr>
              <w:t xml:space="preserve">Poddziałanie </w:t>
            </w:r>
            <w:r w:rsidR="00C829CC" w:rsidRPr="00BC2B2F">
              <w:rPr>
                <w:rFonts w:cs="Arial"/>
                <w:b/>
                <w:sz w:val="22"/>
                <w:szCs w:val="20"/>
              </w:rPr>
              <w:t xml:space="preserve">VII.1.2 </w:t>
            </w:r>
            <w:r w:rsidR="00C829CC" w:rsidRPr="00BC2B2F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Technologie informacyjno – </w:t>
            </w:r>
            <w:r w:rsidR="00C829CC" w:rsidRPr="00BC2B2F">
              <w:rPr>
                <w:rFonts w:cs="Arial"/>
                <w:b/>
                <w:sz w:val="22"/>
                <w:szCs w:val="20"/>
              </w:rPr>
              <w:t>komunikacyjne (w zakresie typu projektów: rozwój e-zdrowia)</w:t>
            </w:r>
          </w:p>
          <w:p w:rsidR="00BC2B2F" w:rsidRPr="00BC2B2F" w:rsidRDefault="00BC2B2F" w:rsidP="00BC2B2F">
            <w:pPr>
              <w:spacing w:line="360" w:lineRule="auto"/>
              <w:jc w:val="center"/>
              <w:rPr>
                <w:rFonts w:cs="Arial"/>
                <w:b/>
                <w:sz w:val="10"/>
                <w:szCs w:val="20"/>
              </w:rPr>
            </w:pPr>
          </w:p>
        </w:tc>
      </w:tr>
      <w:tr w:rsidR="0033465D" w:rsidRPr="00BC2B2F" w:rsidTr="00BC2B2F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33465D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BC2B2F" w:rsidRDefault="0033465D" w:rsidP="00B0045A">
            <w:pPr>
              <w:jc w:val="center"/>
              <w:rPr>
                <w:rFonts w:cs="Arial"/>
                <w:b/>
                <w:szCs w:val="20"/>
              </w:rPr>
            </w:pPr>
            <w:r w:rsidRPr="00BC2B2F">
              <w:rPr>
                <w:rFonts w:cs="Arial"/>
                <w:b/>
                <w:szCs w:val="20"/>
              </w:rPr>
              <w:t>Wartość dofinansowania z</w:t>
            </w:r>
            <w:r w:rsidR="00B0045A" w:rsidRPr="00BC2B2F">
              <w:rPr>
                <w:rFonts w:cs="Arial"/>
                <w:b/>
                <w:szCs w:val="20"/>
              </w:rPr>
              <w:t> </w:t>
            </w:r>
            <w:r w:rsidRPr="00BC2B2F">
              <w:rPr>
                <w:rFonts w:cs="Arial"/>
                <w:b/>
                <w:szCs w:val="20"/>
              </w:rPr>
              <w:t>EFRR</w:t>
            </w:r>
          </w:p>
        </w:tc>
      </w:tr>
      <w:tr w:rsidR="00C829CC" w:rsidRPr="00BC2B2F" w:rsidTr="00BC2B2F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C2B2F" w:rsidRDefault="00C829CC" w:rsidP="00C829CC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C2B2F" w:rsidRDefault="00C829CC" w:rsidP="00C829CC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UDA-RPLD.07.01.02-10-0077/17-00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C2B2F" w:rsidRDefault="00C829CC" w:rsidP="00C829CC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szCs w:val="20"/>
              </w:rPr>
              <w:t>Centrum Medyczne im. dr L. Rydygiera Sp. z o. o.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C2B2F" w:rsidRDefault="00C829CC" w:rsidP="00C829CC">
            <w:pPr>
              <w:rPr>
                <w:rFonts w:cs="Arial"/>
                <w:color w:val="000000"/>
                <w:szCs w:val="20"/>
              </w:rPr>
            </w:pPr>
            <w:r w:rsidRPr="00BC2B2F">
              <w:rPr>
                <w:szCs w:val="20"/>
              </w:rPr>
              <w:t>Zwiększenie dostępności do e-usług dla pacjentów oraz wdrożenie podstawowego obiegu elektronicznej dokumentacji medycznej w Centrum Medycznym  im. dr L. Rydygiera sp. z o. 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BC2B2F" w:rsidRDefault="00BC2B2F" w:rsidP="003B5C31">
            <w:pPr>
              <w:jc w:val="center"/>
              <w:rPr>
                <w:rFonts w:cs="Arial"/>
                <w:color w:val="0D0D0D"/>
                <w:szCs w:val="20"/>
              </w:rPr>
            </w:pPr>
            <w:r w:rsidRPr="00BC2B2F">
              <w:rPr>
                <w:rFonts w:cs="Arial"/>
                <w:color w:val="0D0D0D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C2B2F" w:rsidRDefault="00C829CC" w:rsidP="00C829CC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2 091 000,00 zł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C2B2F" w:rsidRDefault="00C829CC" w:rsidP="00C829CC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1 401 650,00 zł </w:t>
            </w:r>
          </w:p>
        </w:tc>
      </w:tr>
      <w:tr w:rsidR="003B5C31" w:rsidRPr="00BC2B2F" w:rsidTr="00BC2B2F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UDA-RPLD.07.01.02-10-0053/17-00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Tomaszowskie Centrum Zdrowia Sp. z o.o.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Poszerzenie katalogu świadczonych usług elektronicznych w Tomaszowskim Centrum Zdrowia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BC2B2F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6 697 350,00 zł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4 060 917,50 zł </w:t>
            </w:r>
          </w:p>
        </w:tc>
      </w:tr>
      <w:tr w:rsidR="003B5C31" w:rsidRPr="00BC2B2F" w:rsidTr="00BC2B2F">
        <w:trPr>
          <w:trHeight w:val="1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UDA-RPLD.07.01.02-10-0080/17-00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Centrum Medyczne NZOZ ALMED Grażyna Dziubałtowska-Horyń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Wdrożenie zintegrowanego systemu teleinformatycznego służącego rozwojowi e-usług medycznych w Centrum Medycznym NZOZ ALMED Grażyna Dziubałtowska-Horyń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741 326,40 zł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515 991,76 zł </w:t>
            </w:r>
          </w:p>
        </w:tc>
      </w:tr>
      <w:tr w:rsidR="003B5C31" w:rsidRPr="00BC2B2F" w:rsidTr="00BC2B2F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UDA-RPLD.07.01.02-10-0048/17-00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SP ZOZ Szpital Powiatowy w Opocznie im. E. Biernackiego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Dostosowanie SPZOZ Szpitala Powiatowego im. E. Biernackiego w Opocznie do elektronicznych usług administracyjnych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BC2B2F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3 567 000,00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2 366 400,00 zł</w:t>
            </w:r>
          </w:p>
        </w:tc>
      </w:tr>
      <w:tr w:rsidR="003B5C31" w:rsidRPr="00BC2B2F" w:rsidTr="00BC2B2F">
        <w:trPr>
          <w:trHeight w:val="2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UDA-RPLD.07.01.02-10-0068/17-00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 xml:space="preserve">Samodzielny Publiczny Zakład Opieki Zdrowotnej Uniwersytecki Szpital Kliniczny </w:t>
            </w:r>
          </w:p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im. Wojskowej Akademii Medycznej Uniwersytetu Medycznego w Łodzi - Centralny Szpital Weteranów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Wdrożenie elektronicznej dokumentacji medycznej w USK im. WAM-CSW 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4 920 000,00 zł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3 264 000,00 zł </w:t>
            </w:r>
          </w:p>
        </w:tc>
      </w:tr>
      <w:tr w:rsidR="003B5C31" w:rsidRPr="00BC2B2F" w:rsidTr="00BC2B2F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UDA-RPLD.07.01.02-10-0054/17-00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Poddębickie Centrum Zdrowia Sp. z o. o.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Poprawa dostępności do nowoczesnych technologii informatycznych oraz rozbudowa infrastruktury informatycznej w Poddębickim Centrum Zdrowia Sp. z 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BC2B2F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4 428 000,00 zł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2 910 327,75 zł </w:t>
            </w:r>
          </w:p>
        </w:tc>
      </w:tr>
      <w:tr w:rsidR="003B5C31" w:rsidRPr="00BC2B2F" w:rsidTr="00BC2B2F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UDA-RPLD.07.01.02-10-0032/17-00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Samodzielny Publiczny Zespół Opieki Zdrowotnej w Pajęcznie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Wdrożenie usług o wysokim poziomie dojrzałości świadczonych drogą elektroniczną w SPZOZ w Pajęcznie etap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BC2B2F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1 143 029,10 zł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789 898,15 zł </w:t>
            </w:r>
          </w:p>
        </w:tc>
      </w:tr>
      <w:tr w:rsidR="003B5C31" w:rsidRPr="00BC2B2F" w:rsidTr="00BC2B2F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UDA-RPLD.07.01.02-10-0044/17-00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 xml:space="preserve">Kutnowski Szpital Samorządowy </w:t>
            </w:r>
            <w:r w:rsidRPr="00BC2B2F">
              <w:rPr>
                <w:szCs w:val="20"/>
              </w:rPr>
              <w:br/>
              <w:t>Spółka z o.o.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szCs w:val="20"/>
              </w:rPr>
            </w:pPr>
            <w:r w:rsidRPr="00BC2B2F">
              <w:rPr>
                <w:szCs w:val="20"/>
              </w:rPr>
              <w:t>Wdrożenie elektronicznej dokumentacji medycznej w kutnowskim szpitalu samorządowym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BC2B2F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5 682 600,00 zł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 xml:space="preserve">3 848 460,00 zł </w:t>
            </w:r>
          </w:p>
        </w:tc>
      </w:tr>
      <w:tr w:rsidR="003B5C31" w:rsidRPr="00BC2B2F" w:rsidTr="00BC2B2F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UDA-RPLD.07.01.02-10-0057/17-00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Specjalistyczny Psychiatryczny Zespół Opieki Zdrowotnej w Łodzi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Wdrożenie e-usług i elektronicznej dokumentacji medycznej w Specjalistycznym Psychiatrycznym Zespole Opieki Zdrowotnej 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BC2B2F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4 920 000,00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3 400 000,00 zł</w:t>
            </w:r>
          </w:p>
        </w:tc>
      </w:tr>
      <w:tr w:rsidR="003B5C31" w:rsidRPr="00BC2B2F" w:rsidTr="00BC2B2F">
        <w:trPr>
          <w:trHeight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center"/>
              <w:rPr>
                <w:rFonts w:cs="Arial"/>
                <w:szCs w:val="20"/>
              </w:rPr>
            </w:pPr>
            <w:r w:rsidRPr="00BC2B2F">
              <w:rPr>
                <w:rFonts w:cs="Arial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spacing w:line="360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BC2B2F">
              <w:rPr>
                <w:rStyle w:val="Domylnaczcionkaakapitu3"/>
                <w:rFonts w:cs="Arial Narrow"/>
                <w:bCs/>
                <w:color w:val="000000"/>
                <w:szCs w:val="20"/>
              </w:rPr>
              <w:t>UDA-RPLD.07.01.02-10-0064/17-00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Wojewódzki Specjalistyczny Szpital im dr. Wł. Biegańskiego w Łodzi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Wdrażanie obiegu leków z użyciem kodów kreskowych w aptece oraz rozbudowa systemu ewidencji majątku szpitala o elektroniczną inwentaryzację w WSSZ. im. dr Wł. Biegańskiego 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31" w:rsidRPr="00BC2B2F" w:rsidRDefault="00BC2B2F" w:rsidP="003B5C31">
            <w:pPr>
              <w:jc w:val="center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24-05-2018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164 697,00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31" w:rsidRPr="00BC2B2F" w:rsidRDefault="003B5C31" w:rsidP="003B5C31">
            <w:pPr>
              <w:jc w:val="right"/>
              <w:rPr>
                <w:rFonts w:cs="Arial"/>
                <w:color w:val="000000"/>
                <w:szCs w:val="20"/>
              </w:rPr>
            </w:pPr>
            <w:r w:rsidRPr="00BC2B2F">
              <w:rPr>
                <w:rFonts w:cs="Arial"/>
                <w:color w:val="000000"/>
                <w:szCs w:val="20"/>
              </w:rPr>
              <w:t>100 716,00 zł</w:t>
            </w:r>
          </w:p>
        </w:tc>
      </w:tr>
    </w:tbl>
    <w:p w:rsidR="00A71834" w:rsidRPr="00BC2B2F" w:rsidRDefault="00A71834" w:rsidP="0033465D">
      <w:pPr>
        <w:rPr>
          <w:rFonts w:cs="Arial"/>
          <w:szCs w:val="20"/>
        </w:rPr>
      </w:pPr>
    </w:p>
    <w:p w:rsidR="005F6A59" w:rsidRPr="00BC2B2F" w:rsidRDefault="005F6A59" w:rsidP="0033465D">
      <w:pPr>
        <w:rPr>
          <w:rFonts w:cs="Arial"/>
          <w:szCs w:val="20"/>
        </w:rPr>
      </w:pPr>
    </w:p>
    <w:sectPr w:rsidR="005F6A59" w:rsidRPr="00BC2B2F" w:rsidSect="002A37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B7" w:rsidRDefault="007348B7">
      <w:r>
        <w:separator/>
      </w:r>
    </w:p>
  </w:endnote>
  <w:endnote w:type="continuationSeparator" w:id="0">
    <w:p w:rsidR="007348B7" w:rsidRDefault="0073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A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B7" w:rsidRDefault="007348B7">
      <w:r>
        <w:separator/>
      </w:r>
    </w:p>
  </w:footnote>
  <w:footnote w:type="continuationSeparator" w:id="0">
    <w:p w:rsidR="007348B7" w:rsidRDefault="0073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BF06B7" wp14:editId="767181A7">
          <wp:simplePos x="0" y="0"/>
          <wp:positionH relativeFrom="column">
            <wp:posOffset>916569</wp:posOffset>
          </wp:positionH>
          <wp:positionV relativeFrom="paragraph">
            <wp:posOffset>-259715</wp:posOffset>
          </wp:positionV>
          <wp:extent cx="6791960" cy="795655"/>
          <wp:effectExtent l="0" t="0" r="0" b="0"/>
          <wp:wrapSquare wrapText="bothSides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6B7D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A37B8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0649B"/>
    <w:rsid w:val="003102A0"/>
    <w:rsid w:val="00320A6E"/>
    <w:rsid w:val="0033465D"/>
    <w:rsid w:val="00353685"/>
    <w:rsid w:val="00363208"/>
    <w:rsid w:val="00377E6A"/>
    <w:rsid w:val="003B5B06"/>
    <w:rsid w:val="003B5C31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5FC8"/>
    <w:rsid w:val="00636C93"/>
    <w:rsid w:val="0065483B"/>
    <w:rsid w:val="00654C63"/>
    <w:rsid w:val="006551DC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348B7"/>
    <w:rsid w:val="007513C3"/>
    <w:rsid w:val="0075666B"/>
    <w:rsid w:val="00765B25"/>
    <w:rsid w:val="00775B16"/>
    <w:rsid w:val="00784316"/>
    <w:rsid w:val="0079497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2B2F"/>
    <w:rsid w:val="00BC743E"/>
    <w:rsid w:val="00BE62D1"/>
    <w:rsid w:val="00BE685F"/>
    <w:rsid w:val="00C02CDB"/>
    <w:rsid w:val="00C03D2A"/>
    <w:rsid w:val="00C04A87"/>
    <w:rsid w:val="00C21551"/>
    <w:rsid w:val="00C271D2"/>
    <w:rsid w:val="00C466D7"/>
    <w:rsid w:val="00C54764"/>
    <w:rsid w:val="00C616E1"/>
    <w:rsid w:val="00C829CC"/>
    <w:rsid w:val="00C9359C"/>
    <w:rsid w:val="00CA037F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1A3A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25425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B7CDF3-75DE-4D6B-80A2-7A792D6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2A37B8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  <w:style w:type="character" w:customStyle="1" w:styleId="Domylnaczcionkaakapitu3">
    <w:name w:val="Domyślna czcionka akapitu3"/>
    <w:rsid w:val="000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35DF-B608-426D-B292-9C5613EC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2018-06-07T07:01:00Z</cp:lastPrinted>
  <dcterms:created xsi:type="dcterms:W3CDTF">2018-06-07T11:41:00Z</dcterms:created>
  <dcterms:modified xsi:type="dcterms:W3CDTF">2018-06-07T11:41:00Z</dcterms:modified>
</cp:coreProperties>
</file>