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62" w:rsidRPr="005F6A59" w:rsidRDefault="002E1262" w:rsidP="0033465D">
      <w:pPr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089"/>
        <w:gridCol w:w="2024"/>
        <w:gridCol w:w="4891"/>
        <w:gridCol w:w="1487"/>
        <w:gridCol w:w="1475"/>
        <w:gridCol w:w="1652"/>
      </w:tblGrid>
      <w:tr w:rsidR="00957D82" w:rsidRPr="00957D82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7BF" w:rsidRPr="00957D82" w:rsidRDefault="003657BF" w:rsidP="002D535E">
            <w:pPr>
              <w:spacing w:line="360" w:lineRule="auto"/>
              <w:rPr>
                <w:rFonts w:ascii="Arial" w:hAnsi="Arial" w:cs="Arial"/>
                <w:b/>
                <w:color w:val="FF0000"/>
                <w:szCs w:val="20"/>
              </w:rPr>
            </w:pPr>
          </w:p>
          <w:p w:rsidR="005D0467" w:rsidRPr="00957D82" w:rsidRDefault="005D0467" w:rsidP="005D046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7D82">
              <w:rPr>
                <w:rFonts w:ascii="Arial" w:hAnsi="Arial" w:cs="Arial"/>
                <w:b/>
                <w:szCs w:val="20"/>
              </w:rPr>
              <w:t>Informacja o umowach o dofinansow</w:t>
            </w:r>
            <w:r w:rsidR="00957D82" w:rsidRPr="00957D82">
              <w:rPr>
                <w:rFonts w:ascii="Arial" w:hAnsi="Arial" w:cs="Arial"/>
                <w:b/>
                <w:szCs w:val="20"/>
              </w:rPr>
              <w:t>anie projektów zawartych we wrześniu</w:t>
            </w:r>
            <w:r w:rsidRPr="00957D82">
              <w:rPr>
                <w:rFonts w:ascii="Arial" w:hAnsi="Arial" w:cs="Arial"/>
                <w:b/>
                <w:szCs w:val="20"/>
              </w:rPr>
              <w:t xml:space="preserve"> 2018 roku w </w:t>
            </w:r>
            <w:r w:rsidRPr="00A96AE7">
              <w:rPr>
                <w:rFonts w:ascii="Arial" w:hAnsi="Arial" w:cs="Arial"/>
                <w:b/>
                <w:szCs w:val="20"/>
              </w:rPr>
              <w:t>ramach Konkursu zamkniętego</w:t>
            </w:r>
            <w:r w:rsidRPr="00957D82">
              <w:rPr>
                <w:rFonts w:ascii="Arial" w:hAnsi="Arial" w:cs="Arial"/>
                <w:b/>
                <w:szCs w:val="20"/>
              </w:rPr>
              <w:t xml:space="preserve"> dla naboru</w:t>
            </w:r>
          </w:p>
          <w:p w:rsidR="005D0467" w:rsidRPr="00957D82" w:rsidRDefault="00957D82" w:rsidP="005D046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872CE7">
              <w:rPr>
                <w:rFonts w:ascii="Arial" w:hAnsi="Arial" w:cs="Arial"/>
                <w:b/>
                <w:bCs/>
                <w:szCs w:val="20"/>
              </w:rPr>
              <w:t>RPLD.07.02.00-IZ.00-10-002/17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</w:t>
            </w:r>
            <w:r w:rsidR="005D0467" w:rsidRPr="00957D82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r w:rsidR="005D0467" w:rsidRPr="00957D82">
              <w:rPr>
                <w:rFonts w:ascii="Arial" w:hAnsi="Arial" w:cs="Arial"/>
                <w:b/>
                <w:szCs w:val="20"/>
              </w:rPr>
              <w:t>- Oś Priorytetowa VII Infrastruktura dla usług społecznych, Działanie VII.2 Infrastruktura ochrony zdrowia</w:t>
            </w:r>
          </w:p>
          <w:p w:rsidR="002D535E" w:rsidRDefault="00957D82" w:rsidP="002D535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872CE7">
              <w:rPr>
                <w:rFonts w:ascii="Arial" w:hAnsi="Arial" w:cs="Arial"/>
                <w:b/>
                <w:bCs/>
                <w:szCs w:val="20"/>
              </w:rPr>
              <w:t>(dla projektów dotyczących podstawowej opieki zdrowotnej i ambulatoryjnej opieki specjalistycznej)</w:t>
            </w:r>
            <w:r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:rsidR="002D535E" w:rsidRPr="002D535E" w:rsidRDefault="002D535E" w:rsidP="002D535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3657BF" w:rsidRPr="00957D82" w:rsidRDefault="003657BF" w:rsidP="00892916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957D82" w:rsidRPr="00957D82" w:rsidTr="00A96AE7">
        <w:trPr>
          <w:trHeight w:val="6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Całkowita wartość projektu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Wartość dofinansowania z</w:t>
            </w:r>
            <w:r w:rsidR="00B0045A" w:rsidRPr="00957D82">
              <w:rPr>
                <w:rFonts w:cs="Arial"/>
                <w:b/>
                <w:szCs w:val="20"/>
              </w:rPr>
              <w:t> </w:t>
            </w:r>
            <w:r w:rsidRPr="00957D82">
              <w:rPr>
                <w:rFonts w:cs="Arial"/>
                <w:b/>
                <w:szCs w:val="20"/>
              </w:rPr>
              <w:t>EFRR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</w:tr>
      <w:tr w:rsidR="002D535E" w:rsidRPr="002D535E" w:rsidTr="00A96AE7">
        <w:trPr>
          <w:trHeight w:val="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5E" w:rsidRPr="002D535E" w:rsidRDefault="002D535E" w:rsidP="002D535E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5E" w:rsidRPr="002D535E" w:rsidRDefault="007A38E9" w:rsidP="007A38E9">
            <w:pPr>
              <w:jc w:val="center"/>
              <w:rPr>
                <w:rFonts w:cs="Arial"/>
                <w:szCs w:val="20"/>
              </w:rPr>
            </w:pPr>
            <w:r w:rsidRPr="007A38E9">
              <w:rPr>
                <w:rFonts w:cs="Arial"/>
                <w:bCs/>
                <w:szCs w:val="20"/>
              </w:rPr>
              <w:t>UDA-RPLD.07.02.00-10-0012/18-00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Pr="002D535E" w:rsidRDefault="002D535E" w:rsidP="002D535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Szpital Powiatowy w Radomsku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Pr="002D535E" w:rsidRDefault="002D535E" w:rsidP="002D535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Zwiększenie jakości i dostępności usług medycznych poprzez modernizację oraz doposażenie ambulatoryjnej opieki specjalistycznej Szpitala Powiatowego w Radomsku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35E" w:rsidRPr="002D535E" w:rsidRDefault="00A96AE7" w:rsidP="002D535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Default="002D535E" w:rsidP="002D535E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1 265 350,00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Default="002D535E" w:rsidP="002D535E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999 626,50</w:t>
            </w:r>
          </w:p>
        </w:tc>
      </w:tr>
      <w:tr w:rsidR="002D535E" w:rsidRPr="002D535E" w:rsidTr="00A96AE7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5E" w:rsidRPr="002D535E" w:rsidRDefault="002D535E" w:rsidP="002D535E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5E" w:rsidRPr="002D535E" w:rsidRDefault="007A38E9" w:rsidP="002D535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UDA</w:t>
            </w:r>
            <w:r w:rsidRPr="007A38E9">
              <w:rPr>
                <w:rFonts w:cs="Arial"/>
                <w:szCs w:val="20"/>
              </w:rPr>
              <w:t>-RPLD.07.02.00-10-0022/18</w:t>
            </w:r>
            <w:r w:rsidRPr="007A38E9">
              <w:rPr>
                <w:rFonts w:cs="Arial"/>
                <w:bCs/>
                <w:szCs w:val="20"/>
              </w:rPr>
              <w:t>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Pr="002D535E" w:rsidRDefault="002D535E" w:rsidP="002D535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 xml:space="preserve">Wojewódzkie Wielospecjalistyczne Centrum Onkologii </w:t>
            </w:r>
            <w:r w:rsidRPr="002D535E">
              <w:rPr>
                <w:rFonts w:cs="Arial"/>
                <w:szCs w:val="20"/>
              </w:rPr>
              <w:br/>
              <w:t xml:space="preserve">i Traumatologii im. </w:t>
            </w:r>
            <w:r w:rsidRPr="002D535E">
              <w:rPr>
                <w:rFonts w:cs="Arial"/>
                <w:szCs w:val="20"/>
              </w:rPr>
              <w:br/>
              <w:t>M. Kopernika w Łodzi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Pr="002D535E" w:rsidRDefault="002D535E" w:rsidP="002D535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Zakup sprzętu medycznego dla potrzeb ambulatoryjnej opieki specjalistycznej w zakresie nowotworów krwi i układu chłonnego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35E" w:rsidRPr="002D535E" w:rsidRDefault="00A96AE7" w:rsidP="002D535E">
            <w:pPr>
              <w:rPr>
                <w:rFonts w:cs="Arial"/>
                <w:szCs w:val="20"/>
              </w:rPr>
            </w:pPr>
            <w:r w:rsidRPr="00A96AE7"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Default="002D535E" w:rsidP="002D535E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1 175 635,00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35E" w:rsidRDefault="002D535E" w:rsidP="002D535E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999 289,75</w:t>
            </w:r>
          </w:p>
        </w:tc>
      </w:tr>
      <w:tr w:rsidR="007A38E9" w:rsidRPr="002D535E" w:rsidTr="00A96AE7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3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C31BB1" w:rsidRDefault="007A38E9" w:rsidP="007A38E9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UDA</w:t>
            </w:r>
            <w:r w:rsidRPr="00C31BB1">
              <w:rPr>
                <w:rFonts w:cs="Arial"/>
                <w:color w:val="000000"/>
                <w:szCs w:val="20"/>
              </w:rPr>
              <w:t>-RPLD.07.02.00-10-0021/18</w:t>
            </w:r>
            <w:r w:rsidRPr="007A38E9">
              <w:rPr>
                <w:rFonts w:cs="Arial"/>
                <w:bCs/>
                <w:color w:val="000000"/>
                <w:szCs w:val="20"/>
              </w:rPr>
              <w:t>-00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 xml:space="preserve">Wojewódzkie Wielospecjalistyczne Centrum Onkologii </w:t>
            </w:r>
            <w:r w:rsidRPr="002D535E">
              <w:rPr>
                <w:rFonts w:cs="Arial"/>
                <w:szCs w:val="20"/>
              </w:rPr>
              <w:br/>
              <w:t xml:space="preserve">i Traumatologii im. </w:t>
            </w:r>
            <w:r w:rsidRPr="002D535E">
              <w:rPr>
                <w:rFonts w:cs="Arial"/>
                <w:szCs w:val="20"/>
              </w:rPr>
              <w:br/>
              <w:t>M. Kopernika w Łodzi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Zakup sprzętu medycznego dla potrzeb ambulatoryjnej opieki specjalistycznej w zakresie onkologii klinicznej i radioterapii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E9" w:rsidRPr="002D535E" w:rsidRDefault="00A96AE7" w:rsidP="007A38E9">
            <w:pPr>
              <w:rPr>
                <w:rFonts w:cs="Arial"/>
                <w:szCs w:val="20"/>
              </w:rPr>
            </w:pPr>
            <w:r w:rsidRPr="00A96AE7"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1 074 800,00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913 580,00</w:t>
            </w:r>
          </w:p>
        </w:tc>
      </w:tr>
      <w:tr w:rsidR="007A38E9" w:rsidRPr="002D535E" w:rsidTr="00A96AE7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0B3E6D" w:rsidRDefault="007A38E9" w:rsidP="007A38E9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7A38E9">
              <w:rPr>
                <w:rFonts w:cs="Arial"/>
                <w:color w:val="000000"/>
                <w:szCs w:val="20"/>
              </w:rPr>
              <w:t>UDA</w:t>
            </w:r>
            <w:r w:rsidRPr="000B3E6D">
              <w:rPr>
                <w:rFonts w:cs="Arial"/>
                <w:color w:val="000000"/>
                <w:szCs w:val="20"/>
              </w:rPr>
              <w:t>-RPLD.07.02.00-10-0001/18</w:t>
            </w:r>
            <w:r w:rsidRPr="007A38E9">
              <w:rPr>
                <w:rFonts w:cs="Arial"/>
                <w:bCs/>
                <w:color w:val="000000"/>
                <w:szCs w:val="20"/>
              </w:rPr>
              <w:t>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Niepubliczny Zakład Opieki Zdrowotnej Zdrowie w Działoszynie Spółka z ograniczoną odpowiedzialnością Spółka komandytowa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Rozwój opieki koordynowanej oraz poprawa dostępności do usług diagnostycznych w Niepublicznym Zakładzie Opieki Zdrowotnej Zdrowie w Działoszynie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E9" w:rsidRPr="002D535E" w:rsidRDefault="00A96AE7" w:rsidP="00A96AE7">
            <w:pPr>
              <w:jc w:val="center"/>
              <w:rPr>
                <w:rFonts w:cs="Arial"/>
                <w:szCs w:val="20"/>
              </w:rPr>
            </w:pPr>
            <w:r w:rsidRPr="00A96AE7"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188 600,00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158 424,00</w:t>
            </w:r>
          </w:p>
        </w:tc>
      </w:tr>
      <w:tr w:rsidR="007A38E9" w:rsidRPr="002D535E" w:rsidTr="00A96AE7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3671FE" w:rsidRDefault="007A38E9" w:rsidP="007A38E9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7A38E9">
              <w:rPr>
                <w:rFonts w:cs="Arial"/>
                <w:color w:val="000000"/>
                <w:szCs w:val="20"/>
              </w:rPr>
              <w:t>UDA</w:t>
            </w:r>
            <w:r w:rsidRPr="003671FE">
              <w:rPr>
                <w:rFonts w:cs="Arial"/>
                <w:color w:val="000000"/>
                <w:szCs w:val="20"/>
              </w:rPr>
              <w:t>-RPLD.07.02.00-10-0039/18</w:t>
            </w:r>
            <w:r w:rsidRPr="007A38E9">
              <w:rPr>
                <w:rFonts w:cs="Arial"/>
                <w:bCs/>
                <w:color w:val="000000"/>
                <w:szCs w:val="20"/>
              </w:rPr>
              <w:t>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Centra Medyczne Medyceusz Spółka z o.o.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Opieka koordynowana w Centrach Medycznych Medyceusz Sp. z o.o.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E9" w:rsidRPr="002D535E" w:rsidRDefault="00A96AE7" w:rsidP="007A38E9">
            <w:pPr>
              <w:rPr>
                <w:rFonts w:cs="Arial"/>
                <w:szCs w:val="20"/>
              </w:rPr>
            </w:pPr>
            <w:r w:rsidRPr="00A96AE7"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867 000,00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736 950,00</w:t>
            </w:r>
          </w:p>
        </w:tc>
      </w:tr>
      <w:tr w:rsidR="007A38E9" w:rsidRPr="002D535E" w:rsidTr="00A96AE7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lastRenderedPageBreak/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0B3E6D" w:rsidRDefault="007A38E9" w:rsidP="007A38E9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7A38E9">
              <w:rPr>
                <w:rFonts w:cs="Arial"/>
                <w:color w:val="000000"/>
                <w:szCs w:val="20"/>
              </w:rPr>
              <w:t>UDA</w:t>
            </w:r>
            <w:r w:rsidRPr="000B3E6D">
              <w:rPr>
                <w:rFonts w:cs="Arial"/>
                <w:color w:val="000000"/>
                <w:szCs w:val="20"/>
              </w:rPr>
              <w:t>-RPLD.07.02.00-10-0025/18</w:t>
            </w:r>
            <w:r w:rsidRPr="007A38E9">
              <w:rPr>
                <w:rFonts w:cs="Arial"/>
                <w:bCs/>
                <w:color w:val="000000"/>
                <w:szCs w:val="20"/>
              </w:rPr>
              <w:t>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Niepubliczny Zakład Opieki Zdrowotnej „SALMED”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 xml:space="preserve">Rozwój opieki koordynowanej oraz poprawa dostępności do usług diagnostycznych </w:t>
            </w:r>
            <w:r w:rsidRPr="002D535E">
              <w:rPr>
                <w:rFonts w:cs="Arial"/>
                <w:szCs w:val="20"/>
              </w:rPr>
              <w:br/>
              <w:t>w Niepublicznym Zakładzie Opieki Zdrowotnej „SALMED”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E9" w:rsidRPr="002D535E" w:rsidRDefault="00A96AE7" w:rsidP="007A38E9">
            <w:pPr>
              <w:rPr>
                <w:rFonts w:cs="Arial"/>
                <w:szCs w:val="20"/>
              </w:rPr>
            </w:pPr>
            <w:r w:rsidRPr="00A96AE7"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149 881,50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125 900,46</w:t>
            </w:r>
          </w:p>
        </w:tc>
      </w:tr>
      <w:tr w:rsidR="007A38E9" w:rsidRPr="002D535E" w:rsidTr="00A96AE7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0B3E6D" w:rsidRDefault="007A38E9" w:rsidP="007A38E9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7A38E9">
              <w:rPr>
                <w:rFonts w:cs="Arial"/>
                <w:color w:val="000000"/>
                <w:szCs w:val="20"/>
              </w:rPr>
              <w:t xml:space="preserve">UDA </w:t>
            </w:r>
            <w:r w:rsidRPr="000B3E6D">
              <w:rPr>
                <w:rFonts w:cs="Arial"/>
                <w:color w:val="000000"/>
                <w:szCs w:val="20"/>
              </w:rPr>
              <w:t>-RPLD.07.02.00-10-0026/18</w:t>
            </w:r>
            <w:r w:rsidRPr="007A38E9">
              <w:rPr>
                <w:rFonts w:cs="Arial"/>
                <w:bCs/>
                <w:color w:val="000000"/>
                <w:szCs w:val="20"/>
              </w:rPr>
              <w:t>-00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Powiatowy Zespół Opieki Zdrowotnej w Piotrkowie Trybunalskim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Rozwój opieki koordynowanej oraz poprawa dostępności do usług diagnostycznych poprzez inwestycję w infrastrukturę Powiatowego Zakładu Opieki Zdrowotnej w Piotrkowie Trybunalskim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E9" w:rsidRPr="002D535E" w:rsidRDefault="00A96AE7" w:rsidP="007A38E9">
            <w:pPr>
              <w:rPr>
                <w:rFonts w:cs="Arial"/>
                <w:szCs w:val="20"/>
              </w:rPr>
            </w:pPr>
            <w:r w:rsidRPr="00A96AE7"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1 299 999,96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999 605,38</w:t>
            </w:r>
          </w:p>
        </w:tc>
      </w:tr>
      <w:tr w:rsidR="007A38E9" w:rsidRPr="002D535E" w:rsidTr="00A96AE7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7A38E9" w:rsidRPr="000B3E6D" w:rsidRDefault="007A38E9" w:rsidP="007A38E9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7A38E9">
              <w:rPr>
                <w:rFonts w:cs="Arial"/>
                <w:color w:val="000000"/>
                <w:szCs w:val="20"/>
              </w:rPr>
              <w:t xml:space="preserve">UDA </w:t>
            </w:r>
            <w:r w:rsidRPr="000B3E6D">
              <w:rPr>
                <w:rFonts w:cs="Arial"/>
                <w:color w:val="000000"/>
                <w:szCs w:val="20"/>
              </w:rPr>
              <w:t>-RPLD.07.02.00-10-0027/18</w:t>
            </w:r>
            <w:r w:rsidRPr="007A38E9">
              <w:rPr>
                <w:rFonts w:cs="Arial"/>
                <w:bCs/>
                <w:color w:val="000000"/>
                <w:szCs w:val="20"/>
              </w:rPr>
              <w:t>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 xml:space="preserve">Centrum Medyczne Sp. </w:t>
            </w:r>
            <w:r w:rsidRPr="002D535E">
              <w:rPr>
                <w:rFonts w:cs="Arial"/>
                <w:szCs w:val="20"/>
              </w:rPr>
              <w:br/>
              <w:t>z o.o. w Głownie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Rozwój opieki koordynowanej oraz poprawa dostępności do usług diagnostycznych w placówce Centrum Medycznego Sp. z o.o. w Głownie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E9" w:rsidRPr="002D535E" w:rsidRDefault="00A96AE7" w:rsidP="007A38E9">
            <w:pPr>
              <w:rPr>
                <w:rFonts w:cs="Arial"/>
                <w:szCs w:val="20"/>
              </w:rPr>
            </w:pPr>
            <w:r w:rsidRPr="00A96AE7"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1 273 388,50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651 001,76</w:t>
            </w:r>
          </w:p>
        </w:tc>
      </w:tr>
      <w:tr w:rsidR="007A38E9" w:rsidRPr="002D535E" w:rsidTr="00A96AE7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8E9" w:rsidRPr="000B3E6D" w:rsidRDefault="007A38E9" w:rsidP="007A38E9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7A38E9">
              <w:rPr>
                <w:rFonts w:cs="Arial"/>
                <w:color w:val="000000"/>
                <w:szCs w:val="20"/>
              </w:rPr>
              <w:t>UDA</w:t>
            </w:r>
            <w:r w:rsidRPr="000B3E6D">
              <w:rPr>
                <w:rFonts w:cs="Arial"/>
                <w:color w:val="000000"/>
                <w:szCs w:val="20"/>
              </w:rPr>
              <w:t>-RPLD.07.02.00-10-0013/18</w:t>
            </w:r>
            <w:r w:rsidRPr="007A38E9">
              <w:rPr>
                <w:rFonts w:cs="Arial"/>
                <w:bCs/>
                <w:color w:val="000000"/>
                <w:szCs w:val="20"/>
              </w:rPr>
              <w:t>-00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 xml:space="preserve">Miejskie Centrum Medyczne „Górna" </w:t>
            </w:r>
            <w:r w:rsidRPr="002D535E">
              <w:rPr>
                <w:rFonts w:cs="Arial"/>
                <w:szCs w:val="20"/>
              </w:rPr>
              <w:br/>
              <w:t>w Łodzi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Podniesienie jakości udzielanych  świadczeń  medycznych przez Miejskie Centrum Medyczne „Górna' w Łodzi poprzez utworzenie Pracowni Diagnostyki Obrazowej RTG w Przychodni przy ul. Rzgowskiej 170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E9" w:rsidRPr="002D535E" w:rsidRDefault="00A96AE7" w:rsidP="007A38E9">
            <w:pPr>
              <w:rPr>
                <w:rFonts w:cs="Arial"/>
                <w:szCs w:val="20"/>
              </w:rPr>
            </w:pPr>
            <w:r w:rsidRPr="00A96AE7"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968 651,64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722 684,62</w:t>
            </w:r>
          </w:p>
        </w:tc>
      </w:tr>
      <w:tr w:rsidR="007A38E9" w:rsidRPr="002D535E" w:rsidTr="00A96AE7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10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9" w:rsidRPr="000B3E6D" w:rsidRDefault="007A38E9" w:rsidP="007A38E9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7A38E9">
              <w:rPr>
                <w:rFonts w:cs="Arial"/>
                <w:color w:val="000000"/>
                <w:szCs w:val="20"/>
              </w:rPr>
              <w:t xml:space="preserve">UDA </w:t>
            </w:r>
            <w:r w:rsidRPr="000B3E6D">
              <w:rPr>
                <w:rFonts w:cs="Arial"/>
                <w:color w:val="000000"/>
                <w:szCs w:val="20"/>
              </w:rPr>
              <w:t>-RPLD.07.02.00-10-0034/18</w:t>
            </w:r>
            <w:r w:rsidRPr="007A38E9">
              <w:rPr>
                <w:rFonts w:cs="Arial"/>
                <w:bCs/>
                <w:color w:val="000000"/>
                <w:szCs w:val="20"/>
              </w:rPr>
              <w:t>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MEDAR PRO Sp. z o.o.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Zwiększenie dostępności i jakości usług zdrowotnych dla pacjentów MEDAR PRO SP. z o.o. w Andrespolu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E9" w:rsidRPr="002D535E" w:rsidRDefault="00A96AE7" w:rsidP="007A38E9">
            <w:pPr>
              <w:rPr>
                <w:rFonts w:cs="Arial"/>
                <w:szCs w:val="20"/>
              </w:rPr>
            </w:pPr>
            <w:r w:rsidRPr="00A96AE7"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836 281,62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534 510,41</w:t>
            </w:r>
          </w:p>
        </w:tc>
      </w:tr>
      <w:tr w:rsidR="007A38E9" w:rsidRPr="002D535E" w:rsidTr="00A96AE7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E9" w:rsidRPr="002D535E" w:rsidRDefault="007A38E9" w:rsidP="007A38E9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11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9" w:rsidRPr="008D2ECF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7A38E9">
              <w:rPr>
                <w:rFonts w:cs="Arial"/>
                <w:szCs w:val="20"/>
              </w:rPr>
              <w:t xml:space="preserve">UDA </w:t>
            </w:r>
            <w:r w:rsidRPr="008D2ECF">
              <w:rPr>
                <w:rFonts w:cs="Arial"/>
                <w:szCs w:val="20"/>
              </w:rPr>
              <w:t>-RPLD.07.02.00-10-0035/18</w:t>
            </w:r>
            <w:r w:rsidRPr="007A38E9">
              <w:rPr>
                <w:rFonts w:cs="Arial"/>
                <w:bCs/>
                <w:szCs w:val="20"/>
              </w:rPr>
              <w:t>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 xml:space="preserve">PRO-MEDYK Spółka </w:t>
            </w:r>
            <w:r w:rsidRPr="002D535E">
              <w:rPr>
                <w:rFonts w:cs="Arial"/>
                <w:szCs w:val="20"/>
              </w:rPr>
              <w:br/>
              <w:t>z ograniczoną odpowiedzialnością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9" w:rsidRPr="002D535E" w:rsidRDefault="007A38E9" w:rsidP="007A38E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Poprawa dostępu do dobrej jakości diagnostyki na poziomie Podstawowej Opieki Zdrowotnej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E9" w:rsidRPr="002D535E" w:rsidRDefault="00A96AE7" w:rsidP="007A38E9">
            <w:pPr>
              <w:rPr>
                <w:rFonts w:cs="Arial"/>
                <w:szCs w:val="20"/>
              </w:rPr>
            </w:pPr>
            <w:r w:rsidRPr="00A96AE7">
              <w:rPr>
                <w:rFonts w:cs="Arial"/>
                <w:szCs w:val="20"/>
              </w:rPr>
              <w:t>28 września 2018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966 629,99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E9" w:rsidRDefault="007A38E9" w:rsidP="007A38E9">
            <w:pPr>
              <w:spacing w:before="60" w:after="6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617 822,72</w:t>
            </w:r>
          </w:p>
        </w:tc>
      </w:tr>
    </w:tbl>
    <w:p w:rsidR="00A71834" w:rsidRPr="002D535E" w:rsidRDefault="00A71834" w:rsidP="0033465D">
      <w:pPr>
        <w:rPr>
          <w:rFonts w:ascii="Arial" w:hAnsi="Arial" w:cs="Arial"/>
          <w:szCs w:val="20"/>
        </w:rPr>
      </w:pPr>
    </w:p>
    <w:p w:rsidR="005F6A59" w:rsidRPr="002D535E" w:rsidRDefault="005F6A59" w:rsidP="0033465D">
      <w:pPr>
        <w:rPr>
          <w:rFonts w:ascii="Arial" w:hAnsi="Arial" w:cs="Arial"/>
          <w:szCs w:val="20"/>
        </w:rPr>
      </w:pPr>
    </w:p>
    <w:sectPr w:rsidR="005F6A59" w:rsidRPr="002D535E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48" w:rsidRDefault="00B20448">
      <w:r>
        <w:separator/>
      </w:r>
    </w:p>
  </w:endnote>
  <w:endnote w:type="continuationSeparator" w:id="0">
    <w:p w:rsidR="00B20448" w:rsidRDefault="00B2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6BE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48" w:rsidRDefault="00B20448">
      <w:r>
        <w:separator/>
      </w:r>
    </w:p>
  </w:footnote>
  <w:footnote w:type="continuationSeparator" w:id="0">
    <w:p w:rsidR="00B20448" w:rsidRDefault="00B2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D535E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2D3916E1">
          <wp:extent cx="6218555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738"/>
    <w:rsid w:val="001C0D0B"/>
    <w:rsid w:val="001C21D4"/>
    <w:rsid w:val="001D4241"/>
    <w:rsid w:val="001E0166"/>
    <w:rsid w:val="001F2D8C"/>
    <w:rsid w:val="001F6A41"/>
    <w:rsid w:val="00221ADA"/>
    <w:rsid w:val="00240758"/>
    <w:rsid w:val="00245720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D535E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657BF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A38E9"/>
    <w:rsid w:val="007C5FA2"/>
    <w:rsid w:val="007D0857"/>
    <w:rsid w:val="007D0DFD"/>
    <w:rsid w:val="007D2EB5"/>
    <w:rsid w:val="007E4188"/>
    <w:rsid w:val="007E79D3"/>
    <w:rsid w:val="00820268"/>
    <w:rsid w:val="008342B8"/>
    <w:rsid w:val="00841C46"/>
    <w:rsid w:val="00847DD3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57D82"/>
    <w:rsid w:val="00962396"/>
    <w:rsid w:val="00963E1E"/>
    <w:rsid w:val="0098627C"/>
    <w:rsid w:val="009A20BB"/>
    <w:rsid w:val="009A3C1E"/>
    <w:rsid w:val="009C2E24"/>
    <w:rsid w:val="009C4765"/>
    <w:rsid w:val="009C4CAB"/>
    <w:rsid w:val="009E6BEC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20448"/>
    <w:rsid w:val="00B33E58"/>
    <w:rsid w:val="00B3526F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2016-12-05T10:15:00Z</cp:lastPrinted>
  <dcterms:created xsi:type="dcterms:W3CDTF">2018-10-04T11:42:00Z</dcterms:created>
  <dcterms:modified xsi:type="dcterms:W3CDTF">2018-10-04T11:42:00Z</dcterms:modified>
</cp:coreProperties>
</file>