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5" w:rsidRDefault="005F7BE2">
      <w:pPr>
        <w:jc w:val="right"/>
      </w:pPr>
      <w:bookmarkStart w:id="0" w:name="_GoBack"/>
      <w:bookmarkEnd w:id="0"/>
      <w:r>
        <w:rPr>
          <w:rFonts w:ascii="Arial Narrow" w:eastAsia="Times New Roman" w:hAnsi="Arial Narrow" w:cs="Arial"/>
          <w:sz w:val="16"/>
          <w:szCs w:val="16"/>
        </w:rPr>
        <w:t xml:space="preserve">Załącznik </w:t>
      </w:r>
      <w:r w:rsidR="00B56E2B">
        <w:rPr>
          <w:rFonts w:ascii="Arial Narrow" w:eastAsia="Times New Roman" w:hAnsi="Arial Narrow" w:cs="Courier New"/>
          <w:sz w:val="16"/>
          <w:szCs w:val="16"/>
        </w:rPr>
        <w:t>nr 2</w:t>
      </w:r>
      <w:r>
        <w:rPr>
          <w:rFonts w:ascii="Arial Narrow" w:eastAsia="Times New Roman" w:hAnsi="Arial Narrow" w:cs="Courier New"/>
          <w:sz w:val="16"/>
          <w:szCs w:val="16"/>
        </w:rPr>
        <w:t xml:space="preserve"> do</w:t>
      </w:r>
    </w:p>
    <w:p w:rsidR="00D91585" w:rsidRDefault="00713BBA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 xml:space="preserve">Uchwały Nr </w:t>
      </w:r>
      <w:r w:rsidR="00816B90">
        <w:rPr>
          <w:rFonts w:ascii="Arial Narrow" w:eastAsia="Times New Roman" w:hAnsi="Arial Narrow" w:cs="Arial"/>
          <w:sz w:val="16"/>
          <w:szCs w:val="16"/>
        </w:rPr>
        <w:t>791</w:t>
      </w:r>
      <w:r>
        <w:rPr>
          <w:rFonts w:ascii="Arial Narrow" w:eastAsia="Times New Roman" w:hAnsi="Arial Narrow" w:cs="Arial"/>
          <w:sz w:val="16"/>
          <w:szCs w:val="16"/>
        </w:rPr>
        <w:t>/1</w:t>
      </w:r>
      <w:r w:rsidR="00DA736B">
        <w:rPr>
          <w:rFonts w:ascii="Arial Narrow" w:eastAsia="Times New Roman" w:hAnsi="Arial Narrow" w:cs="Arial"/>
          <w:sz w:val="16"/>
          <w:szCs w:val="16"/>
        </w:rPr>
        <w:t>9</w:t>
      </w:r>
      <w:r w:rsidR="005F7BE2">
        <w:rPr>
          <w:rFonts w:ascii="Arial Narrow" w:eastAsia="Times New Roman" w:hAnsi="Arial Narrow" w:cs="Arial"/>
          <w:sz w:val="16"/>
          <w:szCs w:val="16"/>
        </w:rPr>
        <w:t xml:space="preserve"> </w:t>
      </w:r>
    </w:p>
    <w:p w:rsidR="00D91585" w:rsidRDefault="005F7BE2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Zarządu Województwa Łódzkiego</w:t>
      </w:r>
    </w:p>
    <w:p w:rsidR="00D91585" w:rsidRDefault="005F7BE2">
      <w:pPr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</w:rPr>
      </w:pPr>
      <w:r>
        <w:rPr>
          <w:rFonts w:ascii="Arial Narrow" w:eastAsia="Times New Roman" w:hAnsi="Arial Narrow" w:cs="Courier New"/>
          <w:sz w:val="16"/>
          <w:szCs w:val="16"/>
        </w:rPr>
        <w:t>z dnia</w:t>
      </w:r>
      <w:r w:rsidR="00713BBA">
        <w:rPr>
          <w:rFonts w:ascii="Arial Narrow" w:eastAsia="Times New Roman" w:hAnsi="Arial Narrow" w:cs="Courier New"/>
          <w:sz w:val="16"/>
          <w:szCs w:val="16"/>
        </w:rPr>
        <w:t xml:space="preserve"> </w:t>
      </w:r>
      <w:r w:rsidR="00816B90">
        <w:rPr>
          <w:rFonts w:ascii="Arial Narrow" w:eastAsia="Times New Roman" w:hAnsi="Arial Narrow" w:cs="Courier New"/>
          <w:sz w:val="16"/>
          <w:szCs w:val="16"/>
        </w:rPr>
        <w:t xml:space="preserve">4 czerwca </w:t>
      </w:r>
      <w:r w:rsidR="00713BBA">
        <w:rPr>
          <w:rFonts w:ascii="Arial Narrow" w:eastAsia="Times New Roman" w:hAnsi="Arial Narrow" w:cs="Courier New"/>
          <w:sz w:val="16"/>
          <w:szCs w:val="16"/>
        </w:rPr>
        <w:t>201</w:t>
      </w:r>
      <w:r w:rsidR="00DA736B">
        <w:rPr>
          <w:rFonts w:ascii="Arial Narrow" w:eastAsia="Times New Roman" w:hAnsi="Arial Narrow" w:cs="Courier New"/>
          <w:sz w:val="16"/>
          <w:szCs w:val="16"/>
        </w:rPr>
        <w:t>9</w:t>
      </w:r>
      <w:r>
        <w:rPr>
          <w:rFonts w:ascii="Arial Narrow" w:eastAsia="Times New Roman" w:hAnsi="Arial Narrow" w:cs="Courier New"/>
          <w:sz w:val="16"/>
          <w:szCs w:val="16"/>
        </w:rPr>
        <w:t xml:space="preserve"> r.</w:t>
      </w:r>
    </w:p>
    <w:p w:rsidR="00C053B8" w:rsidRDefault="00C053B8">
      <w:pPr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</w:rPr>
      </w:pPr>
    </w:p>
    <w:p w:rsidR="00D5464A" w:rsidRPr="00D5464A" w:rsidRDefault="00D5464A">
      <w:pPr>
        <w:ind w:left="4248" w:firstLine="708"/>
        <w:jc w:val="right"/>
        <w:rPr>
          <w:sz w:val="6"/>
        </w:rPr>
      </w:pP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1627"/>
        <w:gridCol w:w="1696"/>
        <w:gridCol w:w="3922"/>
        <w:gridCol w:w="1276"/>
        <w:gridCol w:w="1417"/>
        <w:gridCol w:w="1550"/>
        <w:gridCol w:w="1365"/>
        <w:gridCol w:w="1302"/>
      </w:tblGrid>
      <w:tr w:rsidR="00D91585" w:rsidTr="00C053B8">
        <w:trPr>
          <w:jc w:val="right"/>
        </w:trPr>
        <w:tc>
          <w:tcPr>
            <w:tcW w:w="1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D91585" w:rsidRPr="00DA736B" w:rsidRDefault="005F7BE2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DA736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Lista </w:t>
            </w:r>
            <w:r w:rsidR="007B523A" w:rsidRPr="00DA736B">
              <w:rPr>
                <w:rFonts w:ascii="Arial Narrow" w:hAnsi="Arial Narrow" w:cs="Arial"/>
                <w:b/>
                <w:bCs/>
                <w:sz w:val="22"/>
                <w:szCs w:val="22"/>
              </w:rPr>
              <w:t>rezerwowa</w:t>
            </w:r>
            <w:r w:rsidR="00B56E2B" w:rsidRPr="00DA736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DA736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projektów wybranych do dofinansowania w ramach </w:t>
            </w:r>
            <w:r w:rsidRPr="00DA736B">
              <w:rPr>
                <w:rFonts w:ascii="Arial Narrow" w:hAnsi="Arial Narrow"/>
                <w:b/>
                <w:sz w:val="22"/>
                <w:szCs w:val="22"/>
                <w:highlight w:val="white"/>
              </w:rPr>
              <w:t xml:space="preserve">naboru nr </w:t>
            </w:r>
            <w:r w:rsidRPr="00DA736B">
              <w:rPr>
                <w:rFonts w:ascii="Arial Narrow" w:hAnsi="Arial Narrow"/>
                <w:b/>
                <w:sz w:val="22"/>
                <w:szCs w:val="22"/>
              </w:rPr>
              <w:t xml:space="preserve">RPLD.06.02.01-IZ.00-10-001/17 </w:t>
            </w:r>
            <w:r w:rsidRPr="00DA736B">
              <w:rPr>
                <w:rFonts w:ascii="Arial Narrow" w:hAnsi="Arial Narrow"/>
                <w:b/>
                <w:sz w:val="22"/>
                <w:szCs w:val="22"/>
                <w:highlight w:val="white"/>
              </w:rPr>
              <w:t>w ramach</w:t>
            </w:r>
          </w:p>
          <w:p w:rsidR="005F7BE2" w:rsidRPr="00DA736B" w:rsidRDefault="005F7BE2" w:rsidP="005F7BE2">
            <w:pPr>
              <w:pStyle w:val="Zawartotabeli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736B">
              <w:rPr>
                <w:rFonts w:ascii="Arial Narrow" w:hAnsi="Arial Narrow"/>
                <w:b/>
                <w:sz w:val="22"/>
                <w:szCs w:val="22"/>
              </w:rPr>
              <w:t>Osi priorytetowej VI Rewitalizacja i potencjał endogeniczny regionu</w:t>
            </w:r>
          </w:p>
          <w:p w:rsidR="005F7BE2" w:rsidRPr="00DA736B" w:rsidRDefault="005F7BE2" w:rsidP="005F7BE2">
            <w:pPr>
              <w:pStyle w:val="Zawartotabeli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736B">
              <w:rPr>
                <w:rFonts w:ascii="Arial Narrow" w:hAnsi="Arial Narrow"/>
                <w:b/>
                <w:sz w:val="22"/>
                <w:szCs w:val="22"/>
              </w:rPr>
              <w:t>Działania VI.2 Rozwój gospodarki turystycznej</w:t>
            </w:r>
          </w:p>
          <w:p w:rsidR="00D91585" w:rsidRDefault="005F7BE2" w:rsidP="005F7BE2">
            <w:pPr>
              <w:pStyle w:val="Zawartotabeli"/>
              <w:jc w:val="center"/>
            </w:pPr>
            <w:r w:rsidRPr="00DA736B">
              <w:rPr>
                <w:rFonts w:ascii="Arial Narrow" w:hAnsi="Arial Narrow"/>
                <w:b/>
                <w:sz w:val="22"/>
                <w:szCs w:val="22"/>
              </w:rPr>
              <w:t>Poddziałania VI.2.1 Rozwój gospodarki turystycznej</w:t>
            </w:r>
          </w:p>
        </w:tc>
      </w:tr>
      <w:tr w:rsidR="00D91585" w:rsidTr="00104689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narastająco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886CD5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WND-RPLD.06.02.01-10-0074/17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Firma handlowo-usługowa "GAJ-POL" S.C. Andrzej Gajda, Łukasz Gajda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Podniesienie atrakcyjności turystycznej poprzez wyposażenie pokoi noclegowych, modernizację Sali konferencyjno-bankietowej wraz z częścią gastronomiczną restauracji "U REJENTA"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948 415,98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63,72</w:t>
            </w:r>
          </w:p>
        </w:tc>
      </w:tr>
      <w:tr w:rsidR="00886CD5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WND-RPLD.06.02.01-10-0064/17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Andrzej Głoskowski Usługi Jeździeckie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infrastruktury na potrzeby turystyki konnej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2 150 343,00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1 007 797,00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1 007 797,00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F1150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1 585 328,36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63,27</w:t>
            </w:r>
          </w:p>
        </w:tc>
      </w:tr>
      <w:tr w:rsidR="00886CD5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WND-RPLD.06.02.01-10-0029/17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Miasto Łódź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ogrodu różanego w stylu wiktoriańskim na terenie Ogrodu Botanicznego w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5 630 106,82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4 329 916,27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3 476 946,82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F1150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5 062 275,18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62,83</w:t>
            </w:r>
          </w:p>
        </w:tc>
      </w:tr>
      <w:tr w:rsidR="00886CD5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WND-RPLD.06.02.01-10-0070/17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Zgierz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szlaków turystycznych na terenie miasta Zgierza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1 997 869,87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1 368 817,48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1 368 817,48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F1150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6 431 092,66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62,39</w:t>
            </w:r>
          </w:p>
        </w:tc>
      </w:tr>
      <w:tr w:rsidR="00886CD5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Default="00886CD5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60</w:t>
            </w: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90112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„AIKIDO IRIMI SYGIT DOJO” Marek Sygitowicz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90112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CENTRUM SPORTOWO – REKREACYJNEGO – „przystanek” na szlaku turystycznym tomaszów – Spała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901122">
              <w:rPr>
                <w:rFonts w:ascii="Arial Narrow" w:hAnsi="Arial Narrow"/>
                <w:smallCaps/>
                <w:sz w:val="20"/>
                <w:szCs w:val="20"/>
              </w:rPr>
              <w:t>3 178 842,82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1 884 991,88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1 884 991,88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F1150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8 316 084,54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61,10</w:t>
            </w:r>
          </w:p>
        </w:tc>
      </w:tr>
      <w:tr w:rsidR="00886CD5" w:rsidRPr="00C053B8" w:rsidTr="006F1150">
        <w:trPr>
          <w:jc w:val="righ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WND-RPLD.06.02.01-10-0073/17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Nieborów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infrastruktury turystycznej w Gminie Nieborów w celu zwiększenia dostępności do atrakcji turystycznych regionu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1 083 138,60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611 799,34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611 799,34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F1150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8 927 883,88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61,06</w:t>
            </w:r>
          </w:p>
        </w:tc>
      </w:tr>
      <w:tr w:rsidR="00886CD5" w:rsidRPr="00C053B8" w:rsidTr="00104689">
        <w:trPr>
          <w:jc w:val="right"/>
        </w:trPr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pStyle w:val="Zawartotabeli"/>
              <w:jc w:val="right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C053B8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14 988 717,09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9 780 853,33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8 927 883,88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 </w:t>
            </w:r>
          </w:p>
          <w:p w:rsidR="00886CD5" w:rsidRPr="00C053B8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 </w:t>
            </w:r>
          </w:p>
        </w:tc>
      </w:tr>
    </w:tbl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sectPr w:rsidR="00870469" w:rsidSect="00104689">
      <w:headerReference w:type="default" r:id="rId6"/>
      <w:pgSz w:w="16837" w:h="11905" w:orient="landscape"/>
      <w:pgMar w:top="851" w:right="1134" w:bottom="426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E6" w:rsidRDefault="00A93DE6" w:rsidP="00DA736B">
      <w:r>
        <w:separator/>
      </w:r>
    </w:p>
  </w:endnote>
  <w:endnote w:type="continuationSeparator" w:id="0">
    <w:p w:rsidR="00A93DE6" w:rsidRDefault="00A93DE6" w:rsidP="00D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E6" w:rsidRDefault="00A93DE6" w:rsidP="00DA736B">
      <w:r>
        <w:separator/>
      </w:r>
    </w:p>
  </w:footnote>
  <w:footnote w:type="continuationSeparator" w:id="0">
    <w:p w:rsidR="00A93DE6" w:rsidRDefault="00A93DE6" w:rsidP="00DA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6B" w:rsidRDefault="00DA736B" w:rsidP="00DA736B">
    <w:pPr>
      <w:pStyle w:val="Nagwek"/>
      <w:jc w:val="center"/>
    </w:pPr>
    <w:r>
      <w:rPr>
        <w:noProof/>
      </w:rPr>
      <w:drawing>
        <wp:inline distT="0" distB="0" distL="0" distR="0" wp14:anchorId="0DA78871" wp14:editId="6F2A0966">
          <wp:extent cx="7636510" cy="895350"/>
          <wp:effectExtent l="0" t="0" r="2540" b="0"/>
          <wp:docPr id="1" name="Obraz 1" descr="ciag-feprreg-rrp-lodz-ueefrr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ag-feprreg-rrp-lodz-ueefrr-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55F5E"/>
    <w:rsid w:val="00104689"/>
    <w:rsid w:val="001179D2"/>
    <w:rsid w:val="00120C7B"/>
    <w:rsid w:val="001F6206"/>
    <w:rsid w:val="003A44EE"/>
    <w:rsid w:val="003D2E6E"/>
    <w:rsid w:val="004842CA"/>
    <w:rsid w:val="00490089"/>
    <w:rsid w:val="005739C4"/>
    <w:rsid w:val="005F7BE2"/>
    <w:rsid w:val="006F1150"/>
    <w:rsid w:val="00713BBA"/>
    <w:rsid w:val="0073037E"/>
    <w:rsid w:val="00751573"/>
    <w:rsid w:val="007B523A"/>
    <w:rsid w:val="007C604C"/>
    <w:rsid w:val="00816B90"/>
    <w:rsid w:val="00870469"/>
    <w:rsid w:val="00874B46"/>
    <w:rsid w:val="00886CD5"/>
    <w:rsid w:val="00901122"/>
    <w:rsid w:val="009F344B"/>
    <w:rsid w:val="00A41893"/>
    <w:rsid w:val="00A93DE6"/>
    <w:rsid w:val="00B56E2B"/>
    <w:rsid w:val="00C053B8"/>
    <w:rsid w:val="00C849A6"/>
    <w:rsid w:val="00D212A8"/>
    <w:rsid w:val="00D21E72"/>
    <w:rsid w:val="00D5464A"/>
    <w:rsid w:val="00D91585"/>
    <w:rsid w:val="00DA4E6A"/>
    <w:rsid w:val="00DA736B"/>
    <w:rsid w:val="00E84464"/>
    <w:rsid w:val="00FD513F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A7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6B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Kacper Krzysztofik</cp:lastModifiedBy>
  <cp:revision>2</cp:revision>
  <cp:lastPrinted>2019-03-14T11:30:00Z</cp:lastPrinted>
  <dcterms:created xsi:type="dcterms:W3CDTF">2019-06-05T12:50:00Z</dcterms:created>
  <dcterms:modified xsi:type="dcterms:W3CDTF">2019-06-05T12:50:00Z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