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B" w:rsidRDefault="004A1EDB" w:rsidP="004A1EDB">
      <w:pPr>
        <w:pStyle w:val="Tekstpodstawowy"/>
        <w:spacing w:after="0"/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2 do</w:t>
      </w:r>
    </w:p>
    <w:p w:rsidR="004A1EDB" w:rsidRDefault="004A1EDB" w:rsidP="004A1EDB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                         Zarządu Województwa Łódzkiego</w:t>
      </w:r>
    </w:p>
    <w:p w:rsidR="004A1EDB" w:rsidRDefault="004A1EDB" w:rsidP="004A1EDB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 dnia                                 2019 r.</w:t>
      </w:r>
    </w:p>
    <w:p w:rsidR="00C053B8" w:rsidRDefault="00C053B8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844"/>
        <w:gridCol w:w="1853"/>
        <w:gridCol w:w="4384"/>
        <w:gridCol w:w="1276"/>
        <w:gridCol w:w="1418"/>
        <w:gridCol w:w="1417"/>
        <w:gridCol w:w="1413"/>
        <w:gridCol w:w="1101"/>
      </w:tblGrid>
      <w:tr w:rsidR="00D91585" w:rsidRPr="00630A8B" w:rsidTr="00630A8B">
        <w:trPr>
          <w:jc w:val="right"/>
        </w:trPr>
        <w:tc>
          <w:tcPr>
            <w:tcW w:w="1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Lista </w:t>
            </w:r>
            <w:r w:rsidR="007B523A"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>rezerwowa</w:t>
            </w:r>
            <w:r w:rsidR="00B56E2B"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projektów wybranych do dofinansowania w ramach </w:t>
            </w: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 xml:space="preserve">naboru nr </w:t>
            </w:r>
            <w:r w:rsidRPr="00630A8B">
              <w:rPr>
                <w:rFonts w:ascii="Arial Narrow" w:hAnsi="Arial Narrow"/>
                <w:b/>
                <w:sz w:val="20"/>
                <w:szCs w:val="20"/>
              </w:rPr>
              <w:t xml:space="preserve">RPLD.06.02.01-IZ.00-10-001/17 </w:t>
            </w: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w ramach</w:t>
            </w:r>
          </w:p>
          <w:p w:rsidR="005F7BE2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 xml:space="preserve">Osi priorytetowej VI </w:t>
            </w:r>
            <w:r w:rsidRPr="004A1EDB">
              <w:rPr>
                <w:rFonts w:ascii="Arial Narrow" w:hAnsi="Arial Narrow"/>
                <w:b/>
                <w:i/>
                <w:sz w:val="20"/>
                <w:szCs w:val="20"/>
              </w:rPr>
              <w:t>Rewitalizacja i potencjał endogeniczny regionu</w:t>
            </w:r>
          </w:p>
          <w:p w:rsidR="005F7BE2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 xml:space="preserve">Działania VI.2 </w:t>
            </w:r>
            <w:r w:rsidRPr="004A1EDB">
              <w:rPr>
                <w:rFonts w:ascii="Arial Narrow" w:hAnsi="Arial Narrow"/>
                <w:b/>
                <w:i/>
                <w:sz w:val="20"/>
                <w:szCs w:val="20"/>
              </w:rPr>
              <w:t>Rozwój gospodarki turystycznej</w:t>
            </w:r>
          </w:p>
          <w:p w:rsidR="00D91585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 xml:space="preserve">Poddziałania VI.2.1 </w:t>
            </w:r>
            <w:r w:rsidRPr="004A1EDB">
              <w:rPr>
                <w:rFonts w:ascii="Arial Narrow" w:hAnsi="Arial Narrow"/>
                <w:b/>
                <w:i/>
                <w:sz w:val="20"/>
                <w:szCs w:val="20"/>
              </w:rPr>
              <w:t>Rozwój gospodarki turystycznej</w:t>
            </w:r>
          </w:p>
        </w:tc>
      </w:tr>
      <w:tr w:rsidR="00D91585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32787F" w:rsidRDefault="0032787F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</w:t>
            </w:r>
          </w:p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o dofinansowanie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  <w:r w:rsidR="007A5F2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</w:t>
            </w: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narastająco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WND-RPLD.06.02.01-10-0074/17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4A1EDB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WND-RPLD.06.02.01-10-0070/17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A5F25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7A5F2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A5F25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7A5F25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1 368 817,48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1 368 817,48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6 431 092,66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30A8B" w:rsidRPr="00630A8B" w:rsidRDefault="004A1EDB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WND-RPLD.06.02.01-10-0088/17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Daszyna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A5F25" w:rsidRDefault="00630A8B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7A5F25">
              <w:rPr>
                <w:rFonts w:ascii="Arial Narrow" w:hAnsi="Arial Narrow" w:cs="Arial"/>
                <w:sz w:val="20"/>
                <w:szCs w:val="20"/>
              </w:rPr>
              <w:t>Przystosowanie budynku „starej gminy” w Mazewie oraz części budynku Daszyna 40 do pełnienia funkcji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A5F25" w:rsidRDefault="007A5F2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1 364 </w:t>
            </w:r>
            <w:r w:rsidR="00630A8B" w:rsidRPr="007A5F25">
              <w:rPr>
                <w:rFonts w:ascii="Arial Narrow" w:hAnsi="Arial Narrow"/>
                <w:sz w:val="20"/>
                <w:szCs w:val="20"/>
              </w:rPr>
              <w:t>800,60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630A8B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936 039,28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630A8B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936 039,28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9337ED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7 367 131,94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62,18</w:t>
            </w:r>
          </w:p>
        </w:tc>
      </w:tr>
      <w:tr w:rsidR="00886CD5" w:rsidRPr="00630A8B" w:rsidTr="00630A8B">
        <w:trPr>
          <w:trHeight w:val="168"/>
          <w:jc w:val="right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right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4A1EDB" w:rsidP="009B6E5B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4 311 086,4</w:t>
            </w:r>
            <w:r w:rsidR="009B6E5B">
              <w:rPr>
                <w:rFonts w:ascii="Arial Narrow" w:hAnsi="Arial Narrow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4A1EDB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2 882 388,12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4A1EDB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2 882 388,12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18" w:rsidRDefault="00440C18" w:rsidP="00DA736B">
      <w:r>
        <w:separator/>
      </w:r>
    </w:p>
  </w:endnote>
  <w:endnote w:type="continuationSeparator" w:id="0">
    <w:p w:rsidR="00440C18" w:rsidRDefault="00440C18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18" w:rsidRDefault="00440C18" w:rsidP="00DA736B">
      <w:r>
        <w:separator/>
      </w:r>
    </w:p>
  </w:footnote>
  <w:footnote w:type="continuationSeparator" w:id="0">
    <w:p w:rsidR="00440C18" w:rsidRDefault="00440C18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0F4A26"/>
    <w:rsid w:val="00104689"/>
    <w:rsid w:val="00113342"/>
    <w:rsid w:val="001179D2"/>
    <w:rsid w:val="00120C7B"/>
    <w:rsid w:val="001F6206"/>
    <w:rsid w:val="0032787F"/>
    <w:rsid w:val="003D2E6E"/>
    <w:rsid w:val="00440C18"/>
    <w:rsid w:val="004842CA"/>
    <w:rsid w:val="00490089"/>
    <w:rsid w:val="004A1EDB"/>
    <w:rsid w:val="005739C4"/>
    <w:rsid w:val="005F7BE2"/>
    <w:rsid w:val="00630A8B"/>
    <w:rsid w:val="006F1150"/>
    <w:rsid w:val="00713BBA"/>
    <w:rsid w:val="0073037E"/>
    <w:rsid w:val="007304D0"/>
    <w:rsid w:val="00751573"/>
    <w:rsid w:val="007A5F25"/>
    <w:rsid w:val="007B523A"/>
    <w:rsid w:val="007C604C"/>
    <w:rsid w:val="00816B90"/>
    <w:rsid w:val="00870469"/>
    <w:rsid w:val="00874B46"/>
    <w:rsid w:val="00886CD5"/>
    <w:rsid w:val="00901122"/>
    <w:rsid w:val="009337ED"/>
    <w:rsid w:val="009B6E5B"/>
    <w:rsid w:val="009F344B"/>
    <w:rsid w:val="00A41893"/>
    <w:rsid w:val="00B56E2B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4A1ED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2019-07-15T12:00:00Z</cp:lastPrinted>
  <dcterms:created xsi:type="dcterms:W3CDTF">2019-08-08T10:48:00Z</dcterms:created>
  <dcterms:modified xsi:type="dcterms:W3CDTF">2019-08-08T10:48:00Z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