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7275F6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7275F6" w:rsidRPr="008F2F20" w:rsidRDefault="008F2F20" w:rsidP="008F2F20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8F2F20">
              <w:rPr>
                <w:bCs/>
                <w:color w:val="0D0D0D"/>
                <w:sz w:val="20"/>
                <w:lang w:val="pl-PL"/>
              </w:rPr>
              <w:t>WND-RPLD.03.01.01-10-0001/19</w:t>
            </w:r>
          </w:p>
        </w:tc>
        <w:tc>
          <w:tcPr>
            <w:tcW w:w="1559" w:type="dxa"/>
            <w:vAlign w:val="center"/>
          </w:tcPr>
          <w:p w:rsidR="007275F6" w:rsidRPr="008F2F20" w:rsidRDefault="007275F6" w:rsidP="008F2F20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8F2F20">
              <w:rPr>
                <w:sz w:val="20"/>
                <w:lang w:val="pl-PL"/>
              </w:rPr>
              <w:t xml:space="preserve">Gmina </w:t>
            </w:r>
            <w:r w:rsidR="008F2F20" w:rsidRPr="008F2F20">
              <w:rPr>
                <w:sz w:val="20"/>
                <w:lang w:val="pl-PL"/>
              </w:rPr>
              <w:t>Aleksandrów Łódzki</w:t>
            </w:r>
          </w:p>
        </w:tc>
        <w:tc>
          <w:tcPr>
            <w:tcW w:w="1821" w:type="dxa"/>
            <w:vAlign w:val="center"/>
          </w:tcPr>
          <w:p w:rsidR="007275F6" w:rsidRPr="008F2F20" w:rsidRDefault="008F2F20" w:rsidP="007275F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8F2F20">
              <w:rPr>
                <w:bCs/>
                <w:sz w:val="20"/>
                <w:lang w:val="pl-PL"/>
              </w:rPr>
              <w:t>Budowa multimodalnych węzłów przesiadkowych wraz z niskoemisyjnym systemem mobilności w Gminie Aleksandrów Łódzki</w:t>
            </w:r>
          </w:p>
        </w:tc>
        <w:tc>
          <w:tcPr>
            <w:tcW w:w="1723" w:type="dxa"/>
            <w:vAlign w:val="center"/>
          </w:tcPr>
          <w:p w:rsidR="007275F6" w:rsidRPr="008F2F20" w:rsidRDefault="008F2F20" w:rsidP="006822CC">
            <w:pPr>
              <w:jc w:val="center"/>
            </w:pPr>
            <w:r w:rsidRPr="008F2F20">
              <w:rPr>
                <w:smallCaps/>
                <w:color w:val="000000"/>
              </w:rPr>
              <w:t>25 345 912,80</w:t>
            </w:r>
          </w:p>
        </w:tc>
        <w:tc>
          <w:tcPr>
            <w:tcW w:w="1844" w:type="dxa"/>
            <w:vAlign w:val="center"/>
          </w:tcPr>
          <w:p w:rsidR="007275F6" w:rsidRPr="008F2F20" w:rsidRDefault="008F2F20" w:rsidP="007275F6">
            <w:pPr>
              <w:jc w:val="center"/>
            </w:pPr>
            <w:r w:rsidRPr="008F2F20">
              <w:rPr>
                <w:smallCaps/>
                <w:color w:val="000000"/>
              </w:rPr>
              <w:t>9 999 533,28</w:t>
            </w:r>
          </w:p>
        </w:tc>
        <w:tc>
          <w:tcPr>
            <w:tcW w:w="1702" w:type="dxa"/>
            <w:vAlign w:val="center"/>
          </w:tcPr>
          <w:p w:rsidR="007275F6" w:rsidRPr="008F2F20" w:rsidRDefault="008F2F20" w:rsidP="007275F6">
            <w:pPr>
              <w:jc w:val="center"/>
            </w:pPr>
            <w:r w:rsidRPr="008F2F20">
              <w:rPr>
                <w:smallCaps/>
                <w:color w:val="000000"/>
              </w:rPr>
              <w:t>9 999 533,28</w:t>
            </w:r>
          </w:p>
        </w:tc>
        <w:tc>
          <w:tcPr>
            <w:tcW w:w="1273" w:type="dxa"/>
            <w:vAlign w:val="center"/>
          </w:tcPr>
          <w:p w:rsidR="007275F6" w:rsidRPr="00D506CE" w:rsidRDefault="008F2F20" w:rsidP="007275F6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8F2F20">
              <w:rPr>
                <w:rFonts w:eastAsia="Times New Roman" w:cs="Times New Roman"/>
                <w:sz w:val="20"/>
                <w:szCs w:val="20"/>
                <w:lang w:val="pl-PL"/>
              </w:rPr>
              <w:t>70,59</w:t>
            </w:r>
            <w:r w:rsidR="007275F6" w:rsidRPr="008F2F20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7275F6" w:rsidRPr="008F2F20" w:rsidRDefault="008F2F20" w:rsidP="000C49FE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8F2F20">
              <w:rPr>
                <w:sz w:val="20"/>
                <w:szCs w:val="20"/>
              </w:rPr>
              <w:t>22.08</w:t>
            </w:r>
            <w:r w:rsidR="007275F6" w:rsidRPr="008F2F20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  <w:vAlign w:val="center"/>
          </w:tcPr>
          <w:p w:rsidR="007275F6" w:rsidRPr="008F2F20" w:rsidRDefault="007275F6" w:rsidP="007275F6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8F2F20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="008F2F20" w:rsidRPr="008F2F20">
              <w:rPr>
                <w:smallCaps/>
                <w:color w:val="000000" w:themeColor="text1"/>
                <w:sz w:val="20"/>
                <w:szCs w:val="20"/>
              </w:rPr>
              <w:t>19-03</w:t>
            </w:r>
            <w:r w:rsidRPr="008F2F20">
              <w:rPr>
                <w:smallCaps/>
                <w:color w:val="000000" w:themeColor="text1"/>
                <w:sz w:val="20"/>
                <w:szCs w:val="20"/>
              </w:rPr>
              <w:t>-0</w:t>
            </w:r>
            <w:r w:rsidR="008F2F20" w:rsidRPr="008F2F20">
              <w:rPr>
                <w:smallCaps/>
                <w:color w:val="000000" w:themeColor="text1"/>
                <w:sz w:val="20"/>
                <w:szCs w:val="20"/>
              </w:rPr>
              <w:t>1</w:t>
            </w:r>
            <w:r w:rsidRPr="008F2F20">
              <w:rPr>
                <w:smallCaps/>
                <w:color w:val="000000" w:themeColor="text1"/>
                <w:sz w:val="20"/>
                <w:szCs w:val="20"/>
              </w:rPr>
              <w:t xml:space="preserve"> –</w:t>
            </w:r>
          </w:p>
          <w:p w:rsidR="007275F6" w:rsidRPr="008F2F20" w:rsidRDefault="007275F6" w:rsidP="007275F6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 w:rsidRPr="008F2F20">
              <w:rPr>
                <w:smallCaps/>
                <w:color w:val="000000" w:themeColor="text1"/>
                <w:sz w:val="20"/>
                <w:szCs w:val="20"/>
              </w:rPr>
              <w:t xml:space="preserve">        20</w:t>
            </w:r>
            <w:r w:rsidR="008F2F20" w:rsidRPr="008F2F20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Pr="008F2F20">
              <w:rPr>
                <w:smallCaps/>
                <w:color w:val="000000" w:themeColor="text1"/>
                <w:sz w:val="20"/>
                <w:szCs w:val="20"/>
              </w:rPr>
              <w:t>-</w:t>
            </w:r>
            <w:r w:rsidR="000C49FE" w:rsidRPr="008F2F20">
              <w:rPr>
                <w:smallCaps/>
                <w:color w:val="000000" w:themeColor="text1"/>
                <w:sz w:val="20"/>
                <w:szCs w:val="20"/>
              </w:rPr>
              <w:t>12</w:t>
            </w:r>
            <w:r w:rsidR="008F2F20" w:rsidRPr="008F2F20">
              <w:rPr>
                <w:smallCaps/>
                <w:color w:val="000000" w:themeColor="text1"/>
                <w:sz w:val="20"/>
                <w:szCs w:val="20"/>
              </w:rPr>
              <w:t>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F2AD5"/>
    <w:rsid w:val="004D08BA"/>
    <w:rsid w:val="004E2A29"/>
    <w:rsid w:val="00543937"/>
    <w:rsid w:val="00666D8B"/>
    <w:rsid w:val="006822CC"/>
    <w:rsid w:val="006A2B46"/>
    <w:rsid w:val="006B74A1"/>
    <w:rsid w:val="00725A9A"/>
    <w:rsid w:val="007275F6"/>
    <w:rsid w:val="00804519"/>
    <w:rsid w:val="00815062"/>
    <w:rsid w:val="00815293"/>
    <w:rsid w:val="008620B6"/>
    <w:rsid w:val="00870545"/>
    <w:rsid w:val="00890CBA"/>
    <w:rsid w:val="008E57D0"/>
    <w:rsid w:val="008F2F20"/>
    <w:rsid w:val="009006BE"/>
    <w:rsid w:val="00901435"/>
    <w:rsid w:val="00905691"/>
    <w:rsid w:val="00971056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60FC6"/>
    <w:rsid w:val="00C40928"/>
    <w:rsid w:val="00C872E2"/>
    <w:rsid w:val="00CA1BDB"/>
    <w:rsid w:val="00CB5D1D"/>
    <w:rsid w:val="00D05E50"/>
    <w:rsid w:val="00D506CE"/>
    <w:rsid w:val="00D71867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9F84968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30EA-C21B-4E03-863C-AB8FD60B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22</cp:revision>
  <cp:lastPrinted>2018-11-19T06:24:00Z</cp:lastPrinted>
  <dcterms:created xsi:type="dcterms:W3CDTF">2017-09-01T12:52:00Z</dcterms:created>
  <dcterms:modified xsi:type="dcterms:W3CDTF">2019-08-23T06:36:00Z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