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9" w:rsidRPr="00066543" w:rsidRDefault="004B5F08" w:rsidP="00066543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 w:rsidR="000378EE" w:rsidRPr="00066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Załącznik</w:t>
      </w:r>
      <w:r w:rsidR="00DB4F11" w:rsidRPr="00066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066543" w:rsidRPr="0006654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nr 2</w:t>
      </w:r>
    </w:p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p w:rsidR="00C51AE9" w:rsidRDefault="00C51AE9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3119"/>
        <w:gridCol w:w="3530"/>
        <w:gridCol w:w="1600"/>
        <w:gridCol w:w="1600"/>
        <w:gridCol w:w="1600"/>
        <w:gridCol w:w="1420"/>
      </w:tblGrid>
      <w:tr w:rsidR="00C51AE9" w:rsidRPr="00461B57" w:rsidTr="00C51AE9">
        <w:trPr>
          <w:trHeight w:val="1399"/>
          <w:jc w:val="center"/>
        </w:trPr>
        <w:tc>
          <w:tcPr>
            <w:tcW w:w="15274" w:type="dxa"/>
            <w:gridSpan w:val="8"/>
            <w:shd w:val="clear" w:color="auto" w:fill="auto"/>
            <w:vAlign w:val="center"/>
          </w:tcPr>
          <w:p w:rsidR="00086DB2" w:rsidRDefault="00C51AE9" w:rsidP="00461B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1AE9">
              <w:rPr>
                <w:rFonts w:ascii="Arial" w:hAnsi="Arial" w:cs="Arial"/>
              </w:rPr>
              <w:t>Lista rezerwowa projektów wybranych do dofinansowania w ramach naboru nr RPLD.07.01.02-IZ.00-10-00</w:t>
            </w:r>
            <w:r w:rsidR="00086DB2">
              <w:rPr>
                <w:rFonts w:ascii="Arial" w:hAnsi="Arial" w:cs="Arial"/>
              </w:rPr>
              <w:t>1/19 w ramach Osi priorytetowej</w:t>
            </w:r>
          </w:p>
          <w:p w:rsidR="00086DB2" w:rsidRDefault="00C51AE9" w:rsidP="00461B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51AE9">
              <w:rPr>
                <w:rFonts w:ascii="Arial" w:hAnsi="Arial" w:cs="Arial"/>
              </w:rPr>
              <w:t xml:space="preserve">VII </w:t>
            </w:r>
            <w:r w:rsidRPr="00C51AE9">
              <w:rPr>
                <w:rFonts w:ascii="Arial" w:hAnsi="Arial" w:cs="Arial"/>
                <w:i/>
                <w:iCs/>
              </w:rPr>
              <w:t xml:space="preserve">Infrastruktura dla usług społecznych </w:t>
            </w:r>
            <w:r w:rsidRPr="00C51AE9">
              <w:rPr>
                <w:rFonts w:ascii="Arial" w:hAnsi="Arial" w:cs="Arial"/>
                <w:color w:val="000000"/>
              </w:rPr>
              <w:t xml:space="preserve">Działania </w:t>
            </w:r>
            <w:r w:rsidRPr="00C51AE9">
              <w:rPr>
                <w:rFonts w:ascii="Arial" w:hAnsi="Arial" w:cs="Arial"/>
              </w:rPr>
              <w:t xml:space="preserve">VII.1 </w:t>
            </w:r>
            <w:r w:rsidRPr="00C51AE9">
              <w:rPr>
                <w:rFonts w:ascii="Arial" w:hAnsi="Arial" w:cs="Arial"/>
                <w:i/>
                <w:iCs/>
              </w:rPr>
              <w:t>Technologie informacyjno - komunikacyjne</w:t>
            </w:r>
            <w:r w:rsidR="00086DB2">
              <w:rPr>
                <w:rFonts w:ascii="Arial" w:hAnsi="Arial" w:cs="Arial"/>
                <w:color w:val="000000"/>
              </w:rPr>
              <w:t>,</w:t>
            </w:r>
          </w:p>
          <w:p w:rsidR="00C51AE9" w:rsidRPr="00C51AE9" w:rsidRDefault="00C51AE9" w:rsidP="00461B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51AE9">
              <w:rPr>
                <w:rFonts w:ascii="Arial" w:hAnsi="Arial" w:cs="Arial"/>
                <w:color w:val="000000"/>
              </w:rPr>
              <w:t xml:space="preserve">Poddziałania </w:t>
            </w:r>
            <w:r w:rsidRPr="00C51AE9">
              <w:rPr>
                <w:rFonts w:ascii="Arial" w:hAnsi="Arial" w:cs="Arial"/>
              </w:rPr>
              <w:t xml:space="preserve">VII.1.2 </w:t>
            </w:r>
            <w:r w:rsidRPr="00C51AE9">
              <w:rPr>
                <w:rFonts w:ascii="Arial" w:hAnsi="Arial" w:cs="Arial"/>
                <w:i/>
                <w:iCs/>
              </w:rPr>
              <w:t>Technologie informacyjno - komunikacyjne (w zakresie typu projektów: Rozwój e-zdrowia)</w:t>
            </w:r>
          </w:p>
        </w:tc>
      </w:tr>
      <w:tr w:rsidR="00C51AE9" w:rsidRPr="00461B57" w:rsidTr="00C51AE9">
        <w:trPr>
          <w:trHeight w:val="1399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Całkowita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projektu 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Dofinansowanie</w:t>
            </w: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 xml:space="preserve">(PLN)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Wnioskowane dofinansowanie z EFRR (PLN) 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Procent przyznanych punktów </w:t>
            </w:r>
          </w:p>
        </w:tc>
      </w:tr>
      <w:tr w:rsidR="00C51AE9" w:rsidRPr="00461B57" w:rsidTr="00C51AE9">
        <w:trPr>
          <w:trHeight w:val="765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WND-RPLD.07.01.02-10-0002/19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Samodzielny Publiczny Zakład Opieki Zdrowotnej w Wieluniu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Wdrożenie e-usług w SPZOZ</w:t>
            </w: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Wieluniu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3 778 200,00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2 573 970,00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461B57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2 573 970,00    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C51AE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81,69</w:t>
            </w:r>
          </w:p>
        </w:tc>
      </w:tr>
      <w:tr w:rsidR="00C51AE9" w:rsidRPr="00461B57" w:rsidTr="00C51AE9">
        <w:trPr>
          <w:trHeight w:val="402"/>
          <w:jc w:val="center"/>
        </w:trPr>
        <w:tc>
          <w:tcPr>
            <w:tcW w:w="9054" w:type="dxa"/>
            <w:gridSpan w:val="4"/>
            <w:shd w:val="clear" w:color="auto" w:fill="auto"/>
            <w:noWrap/>
            <w:vAlign w:val="center"/>
            <w:hideMark/>
          </w:tcPr>
          <w:p w:rsidR="00C51AE9" w:rsidRPr="00461B57" w:rsidRDefault="00C51AE9" w:rsidP="00C51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 xml:space="preserve"> RAZEM: 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C51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3 778 200,00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C51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2 573 970,00   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1AE9" w:rsidRPr="00461B57" w:rsidRDefault="00C51AE9" w:rsidP="00C51AE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2 573 970,00    </w:t>
            </w:r>
          </w:p>
        </w:tc>
        <w:tc>
          <w:tcPr>
            <w:tcW w:w="1420" w:type="dxa"/>
            <w:shd w:val="clear" w:color="000000" w:fill="D0CECE"/>
            <w:noWrap/>
            <w:vAlign w:val="center"/>
            <w:hideMark/>
          </w:tcPr>
          <w:p w:rsidR="00C51AE9" w:rsidRPr="00461B57" w:rsidRDefault="00C51AE9" w:rsidP="00C51AE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  <w:r w:rsidRPr="00461B57">
              <w:rPr>
                <w:rFonts w:ascii="Arial Narrow" w:eastAsia="Times New Roman" w:hAnsi="Arial Narrow" w:cs="Calibri"/>
                <w:color w:val="000000"/>
                <w:lang w:eastAsia="pl-PL"/>
              </w:rPr>
              <w:t> </w:t>
            </w:r>
          </w:p>
        </w:tc>
      </w:tr>
    </w:tbl>
    <w:p w:rsidR="00461B57" w:rsidRPr="0096189F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461B57" w:rsidRPr="0096189F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39" w:rsidRDefault="00AE4C39" w:rsidP="00697294">
      <w:pPr>
        <w:spacing w:after="0" w:line="240" w:lineRule="auto"/>
      </w:pPr>
      <w:r>
        <w:separator/>
      </w:r>
    </w:p>
  </w:endnote>
  <w:endnote w:type="continuationSeparator" w:id="0">
    <w:p w:rsidR="00AE4C39" w:rsidRDefault="00AE4C3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39" w:rsidRDefault="00AE4C39" w:rsidP="00697294">
      <w:pPr>
        <w:spacing w:after="0" w:line="240" w:lineRule="auto"/>
      </w:pPr>
      <w:r>
        <w:separator/>
      </w:r>
    </w:p>
  </w:footnote>
  <w:footnote w:type="continuationSeparator" w:id="0">
    <w:p w:rsidR="00AE4C39" w:rsidRDefault="00AE4C3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66543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E4C39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1AD3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2019-01-11T15:57:00Z</cp:lastPrinted>
  <dcterms:created xsi:type="dcterms:W3CDTF">2020-01-24T11:50:00Z</dcterms:created>
  <dcterms:modified xsi:type="dcterms:W3CDTF">2020-01-24T11:50:00Z</dcterms:modified>
</cp:coreProperties>
</file>