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57" w:rsidRDefault="00461B57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  <w:bookmarkStart w:id="0" w:name="_GoBack"/>
      <w:bookmarkEnd w:id="0"/>
    </w:p>
    <w:tbl>
      <w:tblPr>
        <w:tblW w:w="15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60"/>
        <w:gridCol w:w="2100"/>
        <w:gridCol w:w="2980"/>
        <w:gridCol w:w="1600"/>
        <w:gridCol w:w="1600"/>
        <w:gridCol w:w="1600"/>
        <w:gridCol w:w="1600"/>
        <w:gridCol w:w="1420"/>
      </w:tblGrid>
      <w:tr w:rsidR="00461B57" w:rsidRPr="00461B57" w:rsidTr="00461B57">
        <w:trPr>
          <w:trHeight w:val="1399"/>
          <w:jc w:val="center"/>
        </w:trPr>
        <w:tc>
          <w:tcPr>
            <w:tcW w:w="15020" w:type="dxa"/>
            <w:gridSpan w:val="9"/>
            <w:shd w:val="clear" w:color="auto" w:fill="auto"/>
            <w:vAlign w:val="center"/>
          </w:tcPr>
          <w:p w:rsidR="00461B57" w:rsidRPr="00DB4F11" w:rsidRDefault="00461B57" w:rsidP="00461B57">
            <w:pPr>
              <w:spacing w:after="0" w:line="33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Lista projektów wybranych do dofinansowania w ramach naboru nr </w:t>
            </w:r>
            <w:r w:rsidRPr="00DB4F11">
              <w:rPr>
                <w:rFonts w:ascii="Arial" w:hAnsi="Arial" w:cs="Arial"/>
                <w:b/>
                <w:sz w:val="20"/>
                <w:szCs w:val="20"/>
              </w:rPr>
              <w:t>RPLD.07.01.02-IZ.00-10-001/19</w:t>
            </w:r>
          </w:p>
          <w:p w:rsidR="00461B57" w:rsidRPr="00DB4F11" w:rsidRDefault="00461B57" w:rsidP="00461B57">
            <w:pPr>
              <w:spacing w:after="0" w:line="33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B4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ramach Osi priorytetowej VII </w:t>
            </w:r>
            <w:r w:rsidRPr="00DB4F1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Infrastruktura dla usług społecznych </w:t>
            </w:r>
            <w:r w:rsidRPr="00DB4F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Działania </w:t>
            </w:r>
            <w:r w:rsidRPr="00DB4F11">
              <w:rPr>
                <w:rFonts w:ascii="Arial" w:hAnsi="Arial" w:cs="Arial"/>
                <w:b/>
                <w:sz w:val="20"/>
                <w:szCs w:val="20"/>
              </w:rPr>
              <w:t xml:space="preserve">VII.1 </w:t>
            </w:r>
            <w:r w:rsidRPr="00DB4F11">
              <w:rPr>
                <w:rFonts w:ascii="Arial" w:hAnsi="Arial" w:cs="Arial"/>
                <w:b/>
                <w:i/>
                <w:sz w:val="20"/>
                <w:szCs w:val="20"/>
              </w:rPr>
              <w:t>Technologie informacyjno - komunikacyjne</w:t>
            </w:r>
            <w:r w:rsidRPr="00DB4F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</w:t>
            </w:r>
          </w:p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B4F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Poddziałania </w:t>
            </w:r>
            <w:r w:rsidRPr="00DB4F11">
              <w:rPr>
                <w:rFonts w:ascii="Arial" w:hAnsi="Arial" w:cs="Arial"/>
                <w:b/>
                <w:sz w:val="20"/>
                <w:szCs w:val="20"/>
              </w:rPr>
              <w:t xml:space="preserve">VII.1.2 </w:t>
            </w:r>
            <w:r w:rsidRPr="00DB4F11">
              <w:rPr>
                <w:rFonts w:ascii="Arial" w:hAnsi="Arial" w:cs="Arial"/>
                <w:b/>
                <w:i/>
                <w:sz w:val="20"/>
                <w:szCs w:val="20"/>
              </w:rPr>
              <w:t>Technologie informacyjno - komunikacyjne (w zakresie typu projektów: Rozwój e-zdrowia)</w:t>
            </w:r>
          </w:p>
        </w:tc>
      </w:tr>
      <w:tr w:rsidR="00461B57" w:rsidRPr="00461B57" w:rsidTr="00461B57">
        <w:trPr>
          <w:trHeight w:val="1399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Numer</w:t>
            </w: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wniosku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Nazwa</w:t>
            </w: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wnioskodawcy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Całkowita</w:t>
            </w: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wartość</w:t>
            </w: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 xml:space="preserve">projektu (PLN)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Dofinansowanie</w:t>
            </w: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 xml:space="preserve">(PLN)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Wnioskowane dofinansowanie z EFRR (PLN)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Dofinansowanie z EFRR narastająco (PLN)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Procent przyznanych punktów </w:t>
            </w:r>
          </w:p>
        </w:tc>
      </w:tr>
      <w:tr w:rsidR="00461B57" w:rsidRPr="00461B57" w:rsidTr="00461B57">
        <w:trPr>
          <w:trHeight w:val="153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WND-RPLD.07.01.02-10-0010/19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Samodzielny Publiczny Zakład Opieki Zdrowotnej Centralny Szpital Kliniczny Uniwersytetu Medycznego w Łodzi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eZdrowie w Centralnym Szpitalu Klinicznym Uniwersytetu Medycznego w Łodzi - rozwój usług świadczonych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z wykorzystaniem nowoczesnych technik informacyjnych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i komunikacyjnych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1 397 874,00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945 442,18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945 442,18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945 442,18   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2C0A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88,06</w:t>
            </w:r>
          </w:p>
        </w:tc>
      </w:tr>
      <w:tr w:rsidR="00461B57" w:rsidRPr="00461B57" w:rsidTr="00461B57">
        <w:trPr>
          <w:trHeight w:val="1275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2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WND-RPLD.07.01.02-10-0013/19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Wojewódzkie Wielospecjalistyczne Centrum Onkologii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i Traumatologii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im. M. Kopernika w Łodzi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Rozbudowa i modernizacja systemu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e-radiologii w Szpitalu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im. M. Kopernika w Łodzi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3 344 830,26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2 463 403,70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2 463 403,70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3 408 845,88   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2C0A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88,03</w:t>
            </w:r>
          </w:p>
        </w:tc>
      </w:tr>
      <w:tr w:rsidR="00461B57" w:rsidRPr="00461B57" w:rsidTr="00461B57">
        <w:trPr>
          <w:trHeight w:val="102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3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WND-RPLD.07.01.02-10-0005/19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Wojewódzki Specjalistyczny Szpital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im. dr Wł. Biegańskiego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w Łodzi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Modernizacja istniejących oraz wdrażanie nowych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e-usług w WSSz. im. dr Wł. Biegańskiego w Łodzi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2 446 470,00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1 582 700,00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1 582 700,00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4 991 545,88   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2C0A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86,57</w:t>
            </w:r>
          </w:p>
        </w:tc>
      </w:tr>
      <w:tr w:rsidR="00461B57" w:rsidRPr="00461B57" w:rsidTr="00461B57">
        <w:trPr>
          <w:trHeight w:val="99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WND-RPLD.07.01.02-10-0006/19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Szpital Powiatowy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w Radomsku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Zwiększenie dostępności i poprawa jakości świadczeń zdrowotnych poprzez wdrożenie e-usług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w Radomsku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4 253 189,11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2 790 279,87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2 790 279,87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7 781 825,75   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2C0A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85,82</w:t>
            </w:r>
          </w:p>
        </w:tc>
      </w:tr>
      <w:tr w:rsidR="00461B57" w:rsidRPr="00461B57" w:rsidTr="00461B57">
        <w:trPr>
          <w:trHeight w:val="765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5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WND-RPLD.07.01.02-10-0007/19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Pabianickie Centrum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Medyczne Sp. z o. o.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Wdrożenie e-usług w Pabianickim Centrum Medycznym Sp. z o. o.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1 259 100,00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849 235,00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849 235,00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8 631 060,75   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2C0A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82,84</w:t>
            </w:r>
          </w:p>
        </w:tc>
      </w:tr>
      <w:tr w:rsidR="00461B57" w:rsidRPr="00461B57" w:rsidTr="00461B57">
        <w:trPr>
          <w:trHeight w:val="102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WND-RPLD.07.01.02-10-0003/19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Samodzielny Szpital Wojewódzki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im. Mikołaja Kopernika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w Piotrkowie Trybunalskim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Modernizacja i rozbudowa systemów teleinformatycznych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o elektroniczną dokumentację medyczną i e-usługi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1 646 490,30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1 126 768,50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1 126 768,50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9 757 829,25   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2C0A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82,09</w:t>
            </w:r>
          </w:p>
        </w:tc>
      </w:tr>
      <w:tr w:rsidR="00461B57" w:rsidRPr="00461B57" w:rsidTr="00461B57">
        <w:trPr>
          <w:trHeight w:val="153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7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WND-RPLD.07.01.02-10-0004/19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Wojewódzki Szpital Specjalistyczny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im. Marii Skłodowskiej - Curie w Zgierzu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Modernizacja i zakup sprzętu, systemów informatycznych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i oprogramowania w celu dostosowania WSS w Zgierzu do wymogów prowadzenia elektronicznej dokumentacji medycznej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1 586 844,00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1 081 067,40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1 081 067,40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10 838 896,65   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2C0A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82,09</w:t>
            </w:r>
          </w:p>
        </w:tc>
      </w:tr>
      <w:tr w:rsidR="00461B57" w:rsidRPr="00461B57" w:rsidTr="00461B57">
        <w:trPr>
          <w:trHeight w:val="765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8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WND-RPLD.07.01.02-10-0014/19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"ARGO PL" Spółka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z ograniczoną odpowiedzialnością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Wdrożenie e-usług i elektronicznej dokumentacji medycznej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w ARGO Centrum Medyczne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310 736,40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215 057,82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215 057,82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11 053 954,47   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2C0A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67,16</w:t>
            </w:r>
          </w:p>
        </w:tc>
      </w:tr>
      <w:tr w:rsidR="00461B57" w:rsidRPr="00461B57" w:rsidTr="00BD2FA2">
        <w:trPr>
          <w:trHeight w:val="765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9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WND-RPLD.07.01.02-10-0011/19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Zespół Opieki Zdrowotnej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w Łowiczu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Informatyka w medycynie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i zarządzaniu w Zespole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 xml:space="preserve">Opieki Zdrowotnej w Łowiczu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3 339 801,66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2 242 962,71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2 242 962,71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13 296 917,18   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2C0A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88,73</w:t>
            </w:r>
          </w:p>
        </w:tc>
      </w:tr>
      <w:tr w:rsidR="005115B1" w:rsidRPr="00461B57" w:rsidTr="00BD2FA2">
        <w:trPr>
          <w:trHeight w:val="76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5115B1" w:rsidRPr="00461B57" w:rsidRDefault="005115B1" w:rsidP="005115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15B1" w:rsidRPr="00461B57" w:rsidRDefault="005115B1" w:rsidP="005115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WND-RPLD.07.01.02-10-0002/19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115B1" w:rsidRPr="00461B57" w:rsidRDefault="005115B1" w:rsidP="005115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Samodzielny Publiczny Zakład Opieki Zdrowotnej w Wieluniu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5115B1" w:rsidRPr="00461B57" w:rsidRDefault="005115B1" w:rsidP="005115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Wdrożenie e-usług w SPZOZ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w Wieluniu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5115B1" w:rsidRPr="008F5D14" w:rsidRDefault="005115B1" w:rsidP="005115B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8F5D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3 778 200,00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5115B1" w:rsidRPr="008F5D14" w:rsidRDefault="008F5D14" w:rsidP="005115B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8F5D14">
              <w:rPr>
                <w:rFonts w:ascii="Arial Narrow" w:hAnsi="Arial Narrow" w:cs="Arial"/>
                <w:iCs/>
                <w:sz w:val="20"/>
                <w:szCs w:val="20"/>
              </w:rPr>
              <w:t>1 504 658,38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5115B1" w:rsidRPr="008F5D14" w:rsidRDefault="008F5D14" w:rsidP="005115B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8F5D14">
              <w:rPr>
                <w:rFonts w:ascii="Arial Narrow" w:hAnsi="Arial Narrow" w:cs="Arial"/>
                <w:iCs/>
                <w:sz w:val="20"/>
                <w:szCs w:val="20"/>
              </w:rPr>
              <w:t>1 504 658,38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5115B1" w:rsidRPr="008F5D14" w:rsidRDefault="008F5D14" w:rsidP="005115B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14 801 575,56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115B1" w:rsidRPr="008F5D14" w:rsidRDefault="008F5D14" w:rsidP="002C0A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8F5D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81,69</w:t>
            </w:r>
          </w:p>
        </w:tc>
      </w:tr>
      <w:tr w:rsidR="005115B1" w:rsidRPr="00461B57" w:rsidTr="00BD2FA2">
        <w:trPr>
          <w:trHeight w:val="402"/>
          <w:jc w:val="center"/>
        </w:trPr>
        <w:tc>
          <w:tcPr>
            <w:tcW w:w="7200" w:type="dxa"/>
            <w:gridSpan w:val="4"/>
            <w:shd w:val="clear" w:color="auto" w:fill="auto"/>
            <w:noWrap/>
            <w:vAlign w:val="center"/>
            <w:hideMark/>
          </w:tcPr>
          <w:p w:rsidR="005115B1" w:rsidRPr="00461B57" w:rsidRDefault="005115B1" w:rsidP="005115B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RAZEM: 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5115B1" w:rsidRPr="008F5D14" w:rsidRDefault="008F5D14" w:rsidP="008F5D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pl-PL"/>
              </w:rPr>
            </w:pPr>
            <w:r w:rsidRPr="008F5D1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pl-PL"/>
              </w:rPr>
              <w:t>23 363 353,73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5115B1" w:rsidRPr="005115B1" w:rsidRDefault="008F5D14" w:rsidP="005115B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14 801 575,56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5115B1" w:rsidRPr="005115B1" w:rsidRDefault="008F5D14" w:rsidP="005115B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14 801 575,56</w:t>
            </w:r>
          </w:p>
        </w:tc>
        <w:tc>
          <w:tcPr>
            <w:tcW w:w="1600" w:type="dxa"/>
            <w:shd w:val="clear" w:color="000000" w:fill="D0CECE"/>
            <w:noWrap/>
            <w:vAlign w:val="center"/>
            <w:hideMark/>
          </w:tcPr>
          <w:p w:rsidR="005115B1" w:rsidRPr="00461B57" w:rsidRDefault="005115B1" w:rsidP="005115B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shd w:val="clear" w:color="000000" w:fill="D0CECE"/>
            <w:noWrap/>
            <w:vAlign w:val="center"/>
            <w:hideMark/>
          </w:tcPr>
          <w:p w:rsidR="005115B1" w:rsidRPr="00461B57" w:rsidRDefault="005115B1" w:rsidP="005115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</w:tbl>
    <w:p w:rsidR="00461B57" w:rsidRPr="0096189F" w:rsidRDefault="00461B57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sectPr w:rsidR="00461B57" w:rsidRPr="0096189F" w:rsidSect="003E4D2C">
      <w:headerReference w:type="default" r:id="rId6"/>
      <w:pgSz w:w="16838" w:h="11906" w:orient="landscape" w:code="9"/>
      <w:pgMar w:top="720" w:right="680" w:bottom="720" w:left="68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963" w:rsidRDefault="00AC5963" w:rsidP="00697294">
      <w:pPr>
        <w:spacing w:after="0" w:line="240" w:lineRule="auto"/>
      </w:pPr>
      <w:r>
        <w:separator/>
      </w:r>
    </w:p>
  </w:endnote>
  <w:endnote w:type="continuationSeparator" w:id="0">
    <w:p w:rsidR="00AC5963" w:rsidRDefault="00AC5963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963" w:rsidRDefault="00AC5963" w:rsidP="00697294">
      <w:pPr>
        <w:spacing w:after="0" w:line="240" w:lineRule="auto"/>
      </w:pPr>
      <w:r>
        <w:separator/>
      </w:r>
    </w:p>
  </w:footnote>
  <w:footnote w:type="continuationSeparator" w:id="0">
    <w:p w:rsidR="00AC5963" w:rsidRDefault="00AC5963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DD28C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5" name="Obraz 5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529F"/>
    <w:rsid w:val="00036912"/>
    <w:rsid w:val="000378EE"/>
    <w:rsid w:val="00056ED7"/>
    <w:rsid w:val="000627DF"/>
    <w:rsid w:val="00073B05"/>
    <w:rsid w:val="000904BE"/>
    <w:rsid w:val="00090EDF"/>
    <w:rsid w:val="000967C3"/>
    <w:rsid w:val="000A3B68"/>
    <w:rsid w:val="000B4737"/>
    <w:rsid w:val="000B625D"/>
    <w:rsid w:val="000D08D6"/>
    <w:rsid w:val="000D0FE3"/>
    <w:rsid w:val="000D5349"/>
    <w:rsid w:val="000E3521"/>
    <w:rsid w:val="000E729B"/>
    <w:rsid w:val="000F1730"/>
    <w:rsid w:val="000F40AB"/>
    <w:rsid w:val="001112C6"/>
    <w:rsid w:val="001156D1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875C7"/>
    <w:rsid w:val="00193B31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2015A"/>
    <w:rsid w:val="00232BE8"/>
    <w:rsid w:val="002476E7"/>
    <w:rsid w:val="00261BB3"/>
    <w:rsid w:val="002632A2"/>
    <w:rsid w:val="0028479A"/>
    <w:rsid w:val="00286490"/>
    <w:rsid w:val="00290685"/>
    <w:rsid w:val="002908C5"/>
    <w:rsid w:val="002976BA"/>
    <w:rsid w:val="002C0ACC"/>
    <w:rsid w:val="002C6293"/>
    <w:rsid w:val="002D4AC4"/>
    <w:rsid w:val="002F3CA5"/>
    <w:rsid w:val="002F485F"/>
    <w:rsid w:val="003203FF"/>
    <w:rsid w:val="00324055"/>
    <w:rsid w:val="00332127"/>
    <w:rsid w:val="003324A7"/>
    <w:rsid w:val="00343D5D"/>
    <w:rsid w:val="00357DF0"/>
    <w:rsid w:val="0036530D"/>
    <w:rsid w:val="003654D4"/>
    <w:rsid w:val="003722EE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E4D2C"/>
    <w:rsid w:val="003F3BF7"/>
    <w:rsid w:val="00403DC3"/>
    <w:rsid w:val="0041600D"/>
    <w:rsid w:val="0041611E"/>
    <w:rsid w:val="004233B8"/>
    <w:rsid w:val="00423806"/>
    <w:rsid w:val="00423F81"/>
    <w:rsid w:val="00430816"/>
    <w:rsid w:val="004343FF"/>
    <w:rsid w:val="004347C6"/>
    <w:rsid w:val="00443E86"/>
    <w:rsid w:val="004500AC"/>
    <w:rsid w:val="00461B57"/>
    <w:rsid w:val="00467734"/>
    <w:rsid w:val="0048254E"/>
    <w:rsid w:val="00483A79"/>
    <w:rsid w:val="004852A7"/>
    <w:rsid w:val="004A00D9"/>
    <w:rsid w:val="004A0125"/>
    <w:rsid w:val="004A2BA7"/>
    <w:rsid w:val="004B5F08"/>
    <w:rsid w:val="004C4311"/>
    <w:rsid w:val="004E4C5F"/>
    <w:rsid w:val="004F3496"/>
    <w:rsid w:val="005001DF"/>
    <w:rsid w:val="005003C5"/>
    <w:rsid w:val="00500CA9"/>
    <w:rsid w:val="005115B1"/>
    <w:rsid w:val="00514AC3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A41DB"/>
    <w:rsid w:val="005B539B"/>
    <w:rsid w:val="005B7CA2"/>
    <w:rsid w:val="005C0A78"/>
    <w:rsid w:val="005C5731"/>
    <w:rsid w:val="005D4E67"/>
    <w:rsid w:val="005D5E8C"/>
    <w:rsid w:val="005D64EB"/>
    <w:rsid w:val="005D6B41"/>
    <w:rsid w:val="005D788A"/>
    <w:rsid w:val="005F34E7"/>
    <w:rsid w:val="0060300B"/>
    <w:rsid w:val="006136A9"/>
    <w:rsid w:val="00622DC6"/>
    <w:rsid w:val="00640963"/>
    <w:rsid w:val="00645237"/>
    <w:rsid w:val="00662E0C"/>
    <w:rsid w:val="006722BB"/>
    <w:rsid w:val="0069102B"/>
    <w:rsid w:val="00691C6B"/>
    <w:rsid w:val="00697294"/>
    <w:rsid w:val="006B0131"/>
    <w:rsid w:val="006B7515"/>
    <w:rsid w:val="006D0A84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077E"/>
    <w:rsid w:val="0074464E"/>
    <w:rsid w:val="00750223"/>
    <w:rsid w:val="00754AB5"/>
    <w:rsid w:val="007851E8"/>
    <w:rsid w:val="00792E73"/>
    <w:rsid w:val="007A0BD8"/>
    <w:rsid w:val="007B7BD7"/>
    <w:rsid w:val="007D273A"/>
    <w:rsid w:val="007F7FB9"/>
    <w:rsid w:val="00802E16"/>
    <w:rsid w:val="00802F4E"/>
    <w:rsid w:val="00811449"/>
    <w:rsid w:val="008116CE"/>
    <w:rsid w:val="00812E90"/>
    <w:rsid w:val="008178A1"/>
    <w:rsid w:val="008258C0"/>
    <w:rsid w:val="008260EF"/>
    <w:rsid w:val="00826EFA"/>
    <w:rsid w:val="00836726"/>
    <w:rsid w:val="008678B1"/>
    <w:rsid w:val="00881450"/>
    <w:rsid w:val="00882F60"/>
    <w:rsid w:val="008849BB"/>
    <w:rsid w:val="00886B28"/>
    <w:rsid w:val="00896417"/>
    <w:rsid w:val="008B4C12"/>
    <w:rsid w:val="008C15D9"/>
    <w:rsid w:val="008D1579"/>
    <w:rsid w:val="008D2023"/>
    <w:rsid w:val="008D6A45"/>
    <w:rsid w:val="008E2C71"/>
    <w:rsid w:val="008E35CF"/>
    <w:rsid w:val="008F5D14"/>
    <w:rsid w:val="00915449"/>
    <w:rsid w:val="00950A68"/>
    <w:rsid w:val="00960F10"/>
    <w:rsid w:val="00960FBE"/>
    <w:rsid w:val="0096189F"/>
    <w:rsid w:val="009645B0"/>
    <w:rsid w:val="00965107"/>
    <w:rsid w:val="009652CE"/>
    <w:rsid w:val="00971035"/>
    <w:rsid w:val="00980EB1"/>
    <w:rsid w:val="00982C53"/>
    <w:rsid w:val="0098635C"/>
    <w:rsid w:val="00994C4C"/>
    <w:rsid w:val="009C0FA8"/>
    <w:rsid w:val="009C53F7"/>
    <w:rsid w:val="009E1AFB"/>
    <w:rsid w:val="009E6B2D"/>
    <w:rsid w:val="00A033E6"/>
    <w:rsid w:val="00A06143"/>
    <w:rsid w:val="00A13725"/>
    <w:rsid w:val="00A144FD"/>
    <w:rsid w:val="00A22BA1"/>
    <w:rsid w:val="00A30C19"/>
    <w:rsid w:val="00A35077"/>
    <w:rsid w:val="00A37013"/>
    <w:rsid w:val="00A40FF7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A0644"/>
    <w:rsid w:val="00AB43D9"/>
    <w:rsid w:val="00AC2E7A"/>
    <w:rsid w:val="00AC49A5"/>
    <w:rsid w:val="00AC5963"/>
    <w:rsid w:val="00AD1CDF"/>
    <w:rsid w:val="00AE2C70"/>
    <w:rsid w:val="00AF1BEC"/>
    <w:rsid w:val="00B02A5C"/>
    <w:rsid w:val="00B0474D"/>
    <w:rsid w:val="00B16AD7"/>
    <w:rsid w:val="00B23FFF"/>
    <w:rsid w:val="00B24439"/>
    <w:rsid w:val="00B31038"/>
    <w:rsid w:val="00B335CB"/>
    <w:rsid w:val="00B40AE8"/>
    <w:rsid w:val="00B42C56"/>
    <w:rsid w:val="00B6285A"/>
    <w:rsid w:val="00B6338D"/>
    <w:rsid w:val="00B65730"/>
    <w:rsid w:val="00B74D62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A5982"/>
    <w:rsid w:val="00BB58A2"/>
    <w:rsid w:val="00BC0CAF"/>
    <w:rsid w:val="00BC1B98"/>
    <w:rsid w:val="00BC548A"/>
    <w:rsid w:val="00BD03DE"/>
    <w:rsid w:val="00BD0EA2"/>
    <w:rsid w:val="00BD2FA2"/>
    <w:rsid w:val="00BD7699"/>
    <w:rsid w:val="00BE013C"/>
    <w:rsid w:val="00BF20F4"/>
    <w:rsid w:val="00BF4555"/>
    <w:rsid w:val="00BF4970"/>
    <w:rsid w:val="00BF536B"/>
    <w:rsid w:val="00C13908"/>
    <w:rsid w:val="00C16871"/>
    <w:rsid w:val="00C2496C"/>
    <w:rsid w:val="00C30A60"/>
    <w:rsid w:val="00C47824"/>
    <w:rsid w:val="00C62196"/>
    <w:rsid w:val="00C634D2"/>
    <w:rsid w:val="00C7163E"/>
    <w:rsid w:val="00C7277D"/>
    <w:rsid w:val="00C75ED8"/>
    <w:rsid w:val="00C76BBE"/>
    <w:rsid w:val="00C83C26"/>
    <w:rsid w:val="00C92CA5"/>
    <w:rsid w:val="00C9664C"/>
    <w:rsid w:val="00CB361D"/>
    <w:rsid w:val="00CB5A0C"/>
    <w:rsid w:val="00CB7DF3"/>
    <w:rsid w:val="00CC2D3A"/>
    <w:rsid w:val="00D121E3"/>
    <w:rsid w:val="00D13E00"/>
    <w:rsid w:val="00D21B13"/>
    <w:rsid w:val="00D3054C"/>
    <w:rsid w:val="00D318EF"/>
    <w:rsid w:val="00D34B2E"/>
    <w:rsid w:val="00D516CA"/>
    <w:rsid w:val="00D64F5A"/>
    <w:rsid w:val="00D65752"/>
    <w:rsid w:val="00D807EC"/>
    <w:rsid w:val="00D80B30"/>
    <w:rsid w:val="00DA369E"/>
    <w:rsid w:val="00DB4F11"/>
    <w:rsid w:val="00DB5C98"/>
    <w:rsid w:val="00DC2336"/>
    <w:rsid w:val="00DC25E1"/>
    <w:rsid w:val="00DC46AF"/>
    <w:rsid w:val="00DC721F"/>
    <w:rsid w:val="00DD28CB"/>
    <w:rsid w:val="00DD6339"/>
    <w:rsid w:val="00DD73E8"/>
    <w:rsid w:val="00E2151D"/>
    <w:rsid w:val="00E217E7"/>
    <w:rsid w:val="00E22773"/>
    <w:rsid w:val="00E7008C"/>
    <w:rsid w:val="00E82CC4"/>
    <w:rsid w:val="00E86A93"/>
    <w:rsid w:val="00EA2AB8"/>
    <w:rsid w:val="00EA5127"/>
    <w:rsid w:val="00EB0117"/>
    <w:rsid w:val="00EB08A0"/>
    <w:rsid w:val="00EC6675"/>
    <w:rsid w:val="00EE3F1E"/>
    <w:rsid w:val="00F00B43"/>
    <w:rsid w:val="00F05F74"/>
    <w:rsid w:val="00F1180F"/>
    <w:rsid w:val="00F154DB"/>
    <w:rsid w:val="00F163D0"/>
    <w:rsid w:val="00F304BD"/>
    <w:rsid w:val="00F31D94"/>
    <w:rsid w:val="00F31FC0"/>
    <w:rsid w:val="00F35E1E"/>
    <w:rsid w:val="00F6654B"/>
    <w:rsid w:val="00F74B06"/>
    <w:rsid w:val="00F74ECE"/>
    <w:rsid w:val="00F8076A"/>
    <w:rsid w:val="00F82594"/>
    <w:rsid w:val="00F940EB"/>
    <w:rsid w:val="00FA720E"/>
    <w:rsid w:val="00FA7AAB"/>
    <w:rsid w:val="00FA7DD3"/>
    <w:rsid w:val="00FC1F72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2019-01-11T15:57:00Z</cp:lastPrinted>
  <dcterms:created xsi:type="dcterms:W3CDTF">2020-02-27T08:40:00Z</dcterms:created>
  <dcterms:modified xsi:type="dcterms:W3CDTF">2020-02-27T08:40:00Z</dcterms:modified>
</cp:coreProperties>
</file>