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CF2B90" w:rsidRPr="00CF2B90" w:rsidRDefault="00CF2B90" w:rsidP="00CF2B90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WND-RPLD.04.02.01-10-0004/19</w:t>
            </w:r>
          </w:p>
        </w:tc>
        <w:tc>
          <w:tcPr>
            <w:tcW w:w="1559" w:type="dxa"/>
            <w:vAlign w:val="center"/>
          </w:tcPr>
          <w:p w:rsidR="00CF2B90" w:rsidRPr="00CF2B90" w:rsidRDefault="00CF2B9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Gmina Dłutów</w:t>
            </w:r>
          </w:p>
        </w:tc>
        <w:tc>
          <w:tcPr>
            <w:tcW w:w="1821" w:type="dxa"/>
            <w:vAlign w:val="center"/>
          </w:tcPr>
          <w:p w:rsidR="00CF2B90" w:rsidRPr="00CF2B90" w:rsidRDefault="00CF2B90" w:rsidP="00CF2B90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-PL"/>
              </w:rPr>
              <w:t>„Kompleksowa termomodernizacja budynków użyteczności publicznej w Gminie Dłutów – ul. Pabianicka 21 w Dłutowie oraz ul. Pabianicka 37 w Hucie Dłutowskiej</w:t>
            </w: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”</w:t>
            </w:r>
          </w:p>
        </w:tc>
        <w:tc>
          <w:tcPr>
            <w:tcW w:w="1723" w:type="dxa"/>
            <w:vAlign w:val="center"/>
          </w:tcPr>
          <w:p w:rsidR="00CF2B90" w:rsidRPr="00CF2B90" w:rsidRDefault="00CF2B9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1 918 039,09</w:t>
            </w:r>
          </w:p>
        </w:tc>
        <w:tc>
          <w:tcPr>
            <w:tcW w:w="1844" w:type="dxa"/>
            <w:vAlign w:val="center"/>
          </w:tcPr>
          <w:p w:rsidR="00CF2B90" w:rsidRPr="00CF2B90" w:rsidRDefault="00CF2B9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1 027 803,50</w:t>
            </w:r>
            <w:bookmarkStart w:id="0" w:name="_GoBack"/>
            <w:bookmarkEnd w:id="0"/>
          </w:p>
        </w:tc>
        <w:tc>
          <w:tcPr>
            <w:tcW w:w="1702" w:type="dxa"/>
            <w:vAlign w:val="center"/>
          </w:tcPr>
          <w:p w:rsidR="00CF2B90" w:rsidRPr="00CF2B90" w:rsidRDefault="00CF2B9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1 027 803,50</w:t>
            </w:r>
          </w:p>
        </w:tc>
        <w:tc>
          <w:tcPr>
            <w:tcW w:w="1273" w:type="dxa"/>
            <w:vAlign w:val="center"/>
          </w:tcPr>
          <w:p w:rsidR="00CF2B90" w:rsidRPr="00CF2B90" w:rsidRDefault="00CF2B9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73,33%</w:t>
            </w:r>
          </w:p>
        </w:tc>
        <w:tc>
          <w:tcPr>
            <w:tcW w:w="1418" w:type="dxa"/>
            <w:vAlign w:val="center"/>
          </w:tcPr>
          <w:p w:rsidR="00CF2B90" w:rsidRPr="00CF2B90" w:rsidRDefault="00CF2B90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F2B90">
              <w:rPr>
                <w:rFonts w:ascii="Arial" w:hAnsi="Arial" w:cs="Arial"/>
                <w:sz w:val="18"/>
                <w:szCs w:val="18"/>
              </w:rPr>
              <w:t>29.05.2020 r.</w:t>
            </w:r>
          </w:p>
        </w:tc>
        <w:tc>
          <w:tcPr>
            <w:tcW w:w="1559" w:type="dxa"/>
            <w:vAlign w:val="center"/>
          </w:tcPr>
          <w:p w:rsidR="00CF2B90" w:rsidRPr="00CF2B90" w:rsidRDefault="00CF2B90" w:rsidP="00CF2B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>2018-10-26 -       2020-12-31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A183C"/>
    <w:rsid w:val="002E0702"/>
    <w:rsid w:val="0031385B"/>
    <w:rsid w:val="00322C8B"/>
    <w:rsid w:val="003F2AD5"/>
    <w:rsid w:val="004D08BA"/>
    <w:rsid w:val="004E2A29"/>
    <w:rsid w:val="00522322"/>
    <w:rsid w:val="00543743"/>
    <w:rsid w:val="00543937"/>
    <w:rsid w:val="005A2CBA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71867"/>
    <w:rsid w:val="00D80FAF"/>
    <w:rsid w:val="00DC1029"/>
    <w:rsid w:val="00DE7D7B"/>
    <w:rsid w:val="00DF7091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82EA92C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F178-1194-4E59-A35C-76D12658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Szymon Marchel</cp:lastModifiedBy>
  <cp:revision>30</cp:revision>
  <cp:lastPrinted>2018-11-19T06:24:00Z</cp:lastPrinted>
  <dcterms:created xsi:type="dcterms:W3CDTF">2017-09-01T12:52:00Z</dcterms:created>
  <dcterms:modified xsi:type="dcterms:W3CDTF">2020-06-02T05:54:00Z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