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Pr="00D83814" w:rsidRDefault="005F7BE2" w:rsidP="00D83814">
      <w:pPr>
        <w:keepNext w:val="0"/>
        <w:widowControl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D83814">
        <w:rPr>
          <w:rFonts w:ascii="Arial Narrow" w:eastAsia="Times New Roman" w:hAnsi="Arial Narrow" w:cs="Arial"/>
          <w:sz w:val="18"/>
          <w:szCs w:val="18"/>
        </w:rPr>
        <w:t xml:space="preserve">Załącznik </w:t>
      </w:r>
      <w:r w:rsidR="009204D9" w:rsidRPr="00D83814">
        <w:rPr>
          <w:rFonts w:ascii="Arial Narrow" w:eastAsia="Times New Roman" w:hAnsi="Arial Narrow" w:cs="Courier New"/>
          <w:sz w:val="18"/>
          <w:szCs w:val="18"/>
        </w:rPr>
        <w:t>nr 2</w:t>
      </w:r>
      <w:r w:rsidRPr="00D83814">
        <w:rPr>
          <w:rFonts w:ascii="Arial Narrow" w:eastAsia="Times New Roman" w:hAnsi="Arial Narrow" w:cs="Courier New"/>
          <w:sz w:val="18"/>
          <w:szCs w:val="18"/>
        </w:rPr>
        <w:t xml:space="preserve"> do</w:t>
      </w:r>
    </w:p>
    <w:p w:rsidR="00D91585" w:rsidRPr="00D83814" w:rsidRDefault="00BB5755" w:rsidP="00D83814">
      <w:pPr>
        <w:keepNext w:val="0"/>
        <w:widowControl/>
        <w:ind w:left="4248" w:firstLine="708"/>
        <w:jc w:val="right"/>
        <w:rPr>
          <w:rFonts w:ascii="Arial Narrow" w:eastAsia="Times New Roman" w:hAnsi="Arial Narrow" w:cs="Arial"/>
          <w:sz w:val="18"/>
          <w:szCs w:val="18"/>
        </w:rPr>
      </w:pPr>
      <w:r w:rsidRPr="00D83814">
        <w:rPr>
          <w:rFonts w:ascii="Arial Narrow" w:eastAsia="Times New Roman" w:hAnsi="Arial Narrow" w:cs="Arial"/>
          <w:sz w:val="18"/>
          <w:szCs w:val="18"/>
        </w:rPr>
        <w:t>Uchwały Nr</w:t>
      </w:r>
      <w:r w:rsidR="00B2798F">
        <w:rPr>
          <w:rFonts w:ascii="Arial Narrow" w:eastAsia="Times New Roman" w:hAnsi="Arial Narrow" w:cs="Arial"/>
          <w:sz w:val="18"/>
          <w:szCs w:val="18"/>
        </w:rPr>
        <w:t xml:space="preserve"> 628</w:t>
      </w:r>
      <w:r w:rsidRPr="00D83814">
        <w:rPr>
          <w:rFonts w:ascii="Arial Narrow" w:eastAsia="Times New Roman" w:hAnsi="Arial Narrow" w:cs="Arial"/>
          <w:sz w:val="18"/>
          <w:szCs w:val="18"/>
        </w:rPr>
        <w:t>/20</w:t>
      </w:r>
    </w:p>
    <w:p w:rsidR="00D91585" w:rsidRPr="00D83814" w:rsidRDefault="005F7BE2" w:rsidP="00D83814">
      <w:pPr>
        <w:keepNext w:val="0"/>
        <w:widowControl/>
        <w:ind w:left="4248" w:firstLine="708"/>
        <w:jc w:val="right"/>
        <w:rPr>
          <w:rFonts w:ascii="Arial Narrow" w:eastAsia="Times New Roman" w:hAnsi="Arial Narrow" w:cs="Arial"/>
          <w:sz w:val="18"/>
          <w:szCs w:val="18"/>
        </w:rPr>
      </w:pPr>
      <w:r w:rsidRPr="00D83814">
        <w:rPr>
          <w:rFonts w:ascii="Arial Narrow" w:eastAsia="Times New Roman" w:hAnsi="Arial Narrow" w:cs="Arial"/>
          <w:sz w:val="18"/>
          <w:szCs w:val="18"/>
        </w:rPr>
        <w:t>Zarządu Województwa Łódzkiego</w:t>
      </w:r>
    </w:p>
    <w:p w:rsidR="00D91585" w:rsidRDefault="005F7BE2" w:rsidP="00D83814">
      <w:pPr>
        <w:keepNext w:val="0"/>
        <w:widowControl/>
        <w:ind w:left="4248" w:firstLine="708"/>
        <w:jc w:val="right"/>
        <w:rPr>
          <w:rFonts w:ascii="Arial Narrow" w:eastAsia="Times New Roman" w:hAnsi="Arial Narrow" w:cs="Courier New"/>
          <w:sz w:val="18"/>
          <w:szCs w:val="18"/>
        </w:rPr>
      </w:pPr>
      <w:r w:rsidRPr="00D83814">
        <w:rPr>
          <w:rFonts w:ascii="Arial Narrow" w:eastAsia="Times New Roman" w:hAnsi="Arial Narrow" w:cs="Courier New"/>
          <w:sz w:val="18"/>
          <w:szCs w:val="18"/>
        </w:rPr>
        <w:t>z dni</w:t>
      </w:r>
      <w:r w:rsidR="00BB5755" w:rsidRPr="00D83814">
        <w:rPr>
          <w:rFonts w:ascii="Arial Narrow" w:eastAsia="Times New Roman" w:hAnsi="Arial Narrow" w:cs="Courier New"/>
          <w:sz w:val="18"/>
          <w:szCs w:val="18"/>
        </w:rPr>
        <w:t>a</w:t>
      </w:r>
      <w:r w:rsidR="00B2798F">
        <w:rPr>
          <w:rFonts w:ascii="Arial Narrow" w:eastAsia="Times New Roman" w:hAnsi="Arial Narrow" w:cs="Courier New"/>
          <w:sz w:val="18"/>
          <w:szCs w:val="18"/>
        </w:rPr>
        <w:t xml:space="preserve"> 26 czerwca </w:t>
      </w:r>
      <w:r w:rsidR="00BB5755" w:rsidRPr="00D83814">
        <w:rPr>
          <w:rFonts w:ascii="Arial Narrow" w:eastAsia="Times New Roman" w:hAnsi="Arial Narrow" w:cs="Courier New"/>
          <w:sz w:val="18"/>
          <w:szCs w:val="18"/>
        </w:rPr>
        <w:t>2020</w:t>
      </w:r>
      <w:r w:rsidRPr="00D83814">
        <w:rPr>
          <w:rFonts w:ascii="Arial Narrow" w:eastAsia="Times New Roman" w:hAnsi="Arial Narrow" w:cs="Courier New"/>
          <w:sz w:val="18"/>
          <w:szCs w:val="18"/>
        </w:rPr>
        <w:t xml:space="preserve"> r.</w:t>
      </w:r>
    </w:p>
    <w:p w:rsidR="00D83814" w:rsidRPr="00D83814" w:rsidRDefault="00D83814" w:rsidP="00D83814">
      <w:pPr>
        <w:keepNext w:val="0"/>
        <w:widowControl/>
        <w:ind w:left="4248" w:firstLine="708"/>
        <w:jc w:val="right"/>
        <w:rPr>
          <w:rFonts w:ascii="Arial Narrow" w:hAnsi="Arial Narrow"/>
          <w:sz w:val="18"/>
          <w:szCs w:val="18"/>
        </w:rPr>
      </w:pPr>
    </w:p>
    <w:tbl>
      <w:tblPr>
        <w:tblW w:w="5126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553"/>
        <w:gridCol w:w="1690"/>
        <w:gridCol w:w="3216"/>
        <w:gridCol w:w="1703"/>
        <w:gridCol w:w="1637"/>
        <w:gridCol w:w="1614"/>
        <w:gridCol w:w="1636"/>
        <w:gridCol w:w="1319"/>
      </w:tblGrid>
      <w:tr w:rsidR="00D91585" w:rsidRPr="00250F6E" w:rsidTr="00D83814">
        <w:trPr>
          <w:cantSplit/>
          <w:trHeight w:val="683"/>
          <w:jc w:val="right"/>
        </w:trPr>
        <w:tc>
          <w:tcPr>
            <w:tcW w:w="1493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5755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</w:t>
            </w:r>
            <w:r w:rsidR="005F7BE2" w:rsidRPr="00250F6E">
              <w:rPr>
                <w:rFonts w:ascii="Arial Narrow" w:hAnsi="Arial Narrow" w:cs="Arial"/>
                <w:bCs/>
                <w:sz w:val="20"/>
                <w:szCs w:val="20"/>
              </w:rPr>
              <w:t xml:space="preserve">ista </w:t>
            </w:r>
            <w:r w:rsidR="00BC1285">
              <w:rPr>
                <w:rFonts w:ascii="Arial Narrow" w:hAnsi="Arial Narrow" w:cs="Arial"/>
                <w:bCs/>
                <w:sz w:val="20"/>
                <w:szCs w:val="20"/>
              </w:rPr>
              <w:t xml:space="preserve">rezerwowa </w:t>
            </w:r>
            <w:r w:rsidR="00BC1285" w:rsidRPr="00250F6E">
              <w:rPr>
                <w:rFonts w:ascii="Arial Narrow" w:hAnsi="Arial Narrow" w:cs="Arial"/>
                <w:bCs/>
                <w:sz w:val="20"/>
                <w:szCs w:val="20"/>
              </w:rPr>
              <w:t xml:space="preserve">projektów wybranych do dofinansowania w ramach </w:t>
            </w:r>
            <w:r w:rsidR="00BC1285" w:rsidRPr="00250F6E"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RPLD.07.04.03-IZ.00-10-001/19</w:t>
            </w:r>
            <w:r w:rsidR="005F7BE2"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5F7BE2" w:rsidRPr="00BB5755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  <w:r w:rsid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Osi priorytetowej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VII Infrastruktura dla usług społecznych</w:t>
            </w:r>
          </w:p>
          <w:p w:rsidR="005F7BE2" w:rsidRPr="00BB5755" w:rsidRDefault="00B974F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Działania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VII.4 Edukacja</w:t>
            </w:r>
          </w:p>
          <w:p w:rsidR="00D91585" w:rsidRPr="00250F6E" w:rsidRDefault="00B974F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5755">
              <w:rPr>
                <w:rFonts w:ascii="Arial Narrow" w:hAnsi="Arial Narrow" w:cs="Arial"/>
                <w:bCs/>
                <w:sz w:val="20"/>
                <w:szCs w:val="20"/>
              </w:rPr>
              <w:t xml:space="preserve">Poddziałania </w:t>
            </w:r>
            <w:r w:rsidR="00BB5755" w:rsidRPr="00BB5755">
              <w:rPr>
                <w:rFonts w:ascii="Arial Narrow" w:hAnsi="Arial Narrow" w:cs="Arial"/>
                <w:bCs/>
                <w:sz w:val="20"/>
                <w:szCs w:val="20"/>
              </w:rPr>
              <w:t>VII.4.3 Edukacja ogólna</w:t>
            </w:r>
          </w:p>
        </w:tc>
      </w:tr>
      <w:tr w:rsidR="00D91585" w:rsidRPr="00250F6E" w:rsidTr="00D83814">
        <w:trPr>
          <w:cantSplit/>
          <w:jc w:val="right"/>
        </w:trPr>
        <w:tc>
          <w:tcPr>
            <w:tcW w:w="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  <w:r w:rsidR="00DC571D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EFRR</w:t>
            </w: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narastająco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250F6E" w:rsidRDefault="005F7BE2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250F6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RPLD.07.04.03-10-0029/19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Rawa Mazowiecka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Wprowadzenie innowacyjnych form edukacji w Gminie Rawa Mazowiecka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2 762 937,35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1 878 744,40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988 812,84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988 812,84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RPLD.07.04.03-10-0007/19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Andrespol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Rozwój kompetencji kluczowych i nauczania eksperymentalnego w Gminie Andrespol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1 119 956,53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644 570,11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457 791,27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1 446 604,11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E0AB6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73,68</w:t>
            </w:r>
            <w:r w:rsidR="009204D9" w:rsidRPr="009204D9">
              <w:rPr>
                <w:rFonts w:ascii="Arial Narrow" w:hAnsi="Arial Narrow" w:cs="Arial"/>
                <w:bCs/>
                <w:sz w:val="20"/>
                <w:szCs w:val="20"/>
              </w:rPr>
              <w:t>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RPLD.07.04.03-10-0020/19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F24B46" w:rsidP="00D83814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="009204D9" w:rsidRPr="009204D9">
              <w:rPr>
                <w:rFonts w:ascii="Arial Narrow" w:hAnsi="Arial Narrow" w:cs="Arial"/>
                <w:bCs/>
                <w:sz w:val="20"/>
                <w:szCs w:val="20"/>
              </w:rPr>
              <w:t>OPRAWA JAKOŚCI KSZTAŁCENIA OGÓLNEGO W SZKOLE PODSTAWOWEJ  IM. NARCYZY ŻMICHOWSKIEJ  W RZECZYCY – FILIA W SADYKIERZU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1 498 821,81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1 161 162,51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611 138,16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D83814">
            <w:pPr>
              <w:pStyle w:val="Zawartotabeli"/>
              <w:keepNext w:val="0"/>
              <w:widowControl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2 057 742,27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E0AB6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73,68</w:t>
            </w:r>
            <w:r w:rsidR="009204D9" w:rsidRPr="009204D9">
              <w:rPr>
                <w:rFonts w:ascii="Arial Narrow" w:hAnsi="Arial Narrow" w:cs="Arial"/>
                <w:bCs/>
                <w:sz w:val="20"/>
                <w:szCs w:val="20"/>
              </w:rPr>
              <w:t>%</w:t>
            </w:r>
          </w:p>
        </w:tc>
      </w:tr>
      <w:tr w:rsidR="00D83814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RPLD.07.04.03-10-0044/19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Poddębice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Default="00D83814" w:rsidP="00D83814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w Szkole Podstawowej Nr 1 im. Lotników Polskich w Poddębicach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3 752 928,54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2 912 415,64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1 532 850,33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3 590 592,60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72,63%</w:t>
            </w:r>
          </w:p>
        </w:tc>
      </w:tr>
      <w:tr w:rsidR="00D83814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RPLD.07.04.03-10-0014/19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Default="00D83814" w:rsidP="00D83814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ogólnego w Szkole Podstawowej im. Narcyzy Żmichowskiej w Rzeczycy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1 344 160,82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1 042 607,92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548 741,01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4 139 333,61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72,11%</w:t>
            </w:r>
          </w:p>
        </w:tc>
      </w:tr>
      <w:tr w:rsidR="00D83814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RPLD.07.04.03-10-0011/19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Brójce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w Zespole Szkolno - Przedszkolnym w Bukowcu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491 190,24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379 374,57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199 670,83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4 339 004,44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71,58%</w:t>
            </w:r>
          </w:p>
        </w:tc>
      </w:tr>
      <w:tr w:rsidR="00D83814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keepNext w:val="0"/>
              <w:widowControl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RPLD.07.04.03-10-0023/19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Biała Rawska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warunków kształcenia w szkołach na terenie Gminy Biała Rawska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7 304 721,64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5 640 575,46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2 968 755,17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7 307 759,61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83814" w:rsidRPr="009204D9" w:rsidRDefault="00D83814" w:rsidP="00D83814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71,58%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RPLD.07.04.03-10-0027/19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Nieborów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Rozwój kreatywności uczniów z terenu Gminy Nieborów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973 095,83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751 578,10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395 567,42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7 703 327,03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70,53%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RPLD.07.04.03-10-0035/19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Konstantynów Łódzki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Fun Laboratory - Konstantynów Łódzki myśli kreatywnie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4 271 186,46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3 351 668,66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1 764 036,14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9 467 363,17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E0AB6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69,47</w:t>
            </w:r>
            <w:r w:rsidR="009204D9" w:rsidRPr="009204D9">
              <w:rPr>
                <w:rFonts w:ascii="Arial Narrow" w:hAnsi="Arial Narrow" w:cs="Arial"/>
                <w:bCs/>
                <w:sz w:val="20"/>
                <w:szCs w:val="20"/>
              </w:rPr>
              <w:t>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RPLD.07.04.03-10-0053/19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6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551 121,95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427 994,30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225 260,16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9 692 623,33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64,21%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RPLD.07.04.03-10-0052/19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1 371 858,76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1 009 802,96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531 475,24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10 224 098,57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63,16%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RPLD.07.04.03-10-0002/19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Pabianice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 xml:space="preserve">Rozbudowa budynku Szkoły Podstawowej im Marii Skłodowskiej-Curie w Pawlikowicach o sale gimnastyczną wraz z doposażeniem klasopracowni językowej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5 657 292,09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3 854 246,87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2 028 550,99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12 252 649,56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62,11%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RPLD.07.04.03-10-0048/19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Miasto Radomsko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4 632 780,09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3 577 410,03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1 882 867,21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14 135 516,77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62,11%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RPLD.07.04.03-10-0006/19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Archidiecezja Łódzka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668 624,27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519 245,12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273 286,92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14 408 803,69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61,05%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RPLD.07.04.03-10-0013/19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Gmina Ręczno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 xml:space="preserve">Przebudowa wraz z modernizacją i adaptacją pomieszczeń Szkoły Podstawowej w Ręcznie na potrzeby działalności edukacyjnej wraz z budową dodatkowych elementów infrastruktury sportowej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983 800,52 zł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759 845,93 zł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399 918,91 zł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14 808 722,60 zł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Cs/>
                <w:sz w:val="20"/>
                <w:szCs w:val="20"/>
              </w:rPr>
              <w:t>61,05%</w:t>
            </w:r>
          </w:p>
        </w:tc>
      </w:tr>
      <w:tr w:rsidR="009204D9" w:rsidRPr="00250F6E" w:rsidTr="00D83814">
        <w:trPr>
          <w:cantSplit/>
          <w:jc w:val="right"/>
        </w:trPr>
        <w:tc>
          <w:tcPr>
            <w:tcW w:w="702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/>
                <w:bCs/>
                <w:sz w:val="20"/>
                <w:szCs w:val="20"/>
              </w:rPr>
              <w:t>37 384 476,90 zł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/>
                <w:bCs/>
                <w:sz w:val="20"/>
                <w:szCs w:val="20"/>
              </w:rPr>
              <w:t>27 911 242,58 zł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9204D9" w:rsidRPr="009204D9" w:rsidRDefault="009204D9" w:rsidP="009204D9">
            <w:pPr>
              <w:pStyle w:val="Zawartotabeli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204D9">
              <w:rPr>
                <w:rFonts w:ascii="Arial Narrow" w:hAnsi="Arial Narrow" w:cs="Arial"/>
                <w:b/>
                <w:bCs/>
                <w:sz w:val="20"/>
                <w:szCs w:val="20"/>
              </w:rPr>
              <w:t>14 808 722,60 zł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204D9" w:rsidRPr="009204D9" w:rsidRDefault="009204D9" w:rsidP="009204D9">
            <w:pPr>
              <w:pStyle w:val="Zawartotabeli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D91585" w:rsidRDefault="00D91585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p w:rsidR="00DC571D" w:rsidRDefault="00DC571D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p w:rsidR="00DC571D" w:rsidRPr="00250F6E" w:rsidRDefault="00DC571D" w:rsidP="0031011E">
      <w:pPr>
        <w:pStyle w:val="Zawartotabeli"/>
        <w:jc w:val="right"/>
        <w:rPr>
          <w:rFonts w:ascii="Arial Narrow" w:hAnsi="Arial Narrow"/>
          <w:bCs/>
          <w:sz w:val="20"/>
          <w:szCs w:val="20"/>
          <w:highlight w:val="white"/>
        </w:rPr>
      </w:pPr>
    </w:p>
    <w:sectPr w:rsidR="00DC571D" w:rsidRPr="00250F6E" w:rsidSect="00DC571D">
      <w:headerReference w:type="default" r:id="rId7"/>
      <w:type w:val="evenPage"/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76" w:rsidRDefault="00855E76" w:rsidP="00EA2058">
      <w:r>
        <w:separator/>
      </w:r>
    </w:p>
  </w:endnote>
  <w:endnote w:type="continuationSeparator" w:id="0">
    <w:p w:rsidR="00855E76" w:rsidRDefault="00855E76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76" w:rsidRDefault="00855E76" w:rsidP="00EA2058">
      <w:r>
        <w:separator/>
      </w:r>
    </w:p>
  </w:footnote>
  <w:footnote w:type="continuationSeparator" w:id="0">
    <w:p w:rsidR="00855E76" w:rsidRDefault="00855E76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58" w:rsidRDefault="00EA2058" w:rsidP="00EA2058">
    <w:pPr>
      <w:pStyle w:val="Nagwek"/>
      <w:jc w:val="center"/>
    </w:pPr>
    <w:r w:rsidRPr="00250F6E">
      <w:rPr>
        <w:rFonts w:ascii="Arial Narrow" w:hAnsi="Arial Narrow"/>
        <w:noProof/>
        <w:sz w:val="20"/>
        <w:szCs w:val="20"/>
      </w:rPr>
      <w:drawing>
        <wp:inline distT="0" distB="0" distL="0" distR="0" wp14:anchorId="072AB086" wp14:editId="0BC2B875">
          <wp:extent cx="7363628" cy="833933"/>
          <wp:effectExtent l="0" t="0" r="0" b="0"/>
          <wp:docPr id="3" name="Obraz 3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277" cy="84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123C19"/>
    <w:rsid w:val="00140639"/>
    <w:rsid w:val="00250F6E"/>
    <w:rsid w:val="0031011E"/>
    <w:rsid w:val="00357645"/>
    <w:rsid w:val="00385C10"/>
    <w:rsid w:val="005D0D7E"/>
    <w:rsid w:val="005F7BE2"/>
    <w:rsid w:val="00623324"/>
    <w:rsid w:val="006C4936"/>
    <w:rsid w:val="006C4BA0"/>
    <w:rsid w:val="00855E76"/>
    <w:rsid w:val="0088281A"/>
    <w:rsid w:val="009204D9"/>
    <w:rsid w:val="0093508E"/>
    <w:rsid w:val="00966262"/>
    <w:rsid w:val="00996EEE"/>
    <w:rsid w:val="009E0AB6"/>
    <w:rsid w:val="00A80271"/>
    <w:rsid w:val="00A9715A"/>
    <w:rsid w:val="00B2798F"/>
    <w:rsid w:val="00B974F9"/>
    <w:rsid w:val="00BB319D"/>
    <w:rsid w:val="00BB5755"/>
    <w:rsid w:val="00BC1285"/>
    <w:rsid w:val="00D83814"/>
    <w:rsid w:val="00D91585"/>
    <w:rsid w:val="00DA6E57"/>
    <w:rsid w:val="00DC571D"/>
    <w:rsid w:val="00E84EF4"/>
    <w:rsid w:val="00EA2058"/>
    <w:rsid w:val="00F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058"/>
    <w:rPr>
      <w:shd w:val="clear" w:color="auto" w:fill="FFFFFF"/>
    </w:rPr>
  </w:style>
  <w:style w:type="table" w:styleId="Tabela-Siatka">
    <w:name w:val="Table Grid"/>
    <w:basedOn w:val="Standardowy"/>
    <w:uiPriority w:val="39"/>
    <w:rsid w:val="00DC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913F-EB94-40C9-A81F-D63887B7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dc:description/>
  <cp:lastModifiedBy>Kacper Krzysztofik</cp:lastModifiedBy>
  <cp:revision>2</cp:revision>
  <cp:lastPrinted>2020-06-19T07:14:00Z</cp:lastPrinted>
  <dcterms:created xsi:type="dcterms:W3CDTF">2020-06-29T13:25:00Z</dcterms:created>
  <dcterms:modified xsi:type="dcterms:W3CDTF">2020-06-29T13:25:00Z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