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0"/>
        <w:gridCol w:w="1772"/>
        <w:gridCol w:w="3119"/>
        <w:gridCol w:w="1914"/>
        <w:gridCol w:w="1985"/>
        <w:gridCol w:w="2551"/>
        <w:gridCol w:w="1276"/>
      </w:tblGrid>
      <w:tr w:rsidR="00221EB0" w:rsidRPr="00221EB0" w:rsidTr="00A04A67">
        <w:trPr>
          <w:trHeight w:val="1123"/>
        </w:trPr>
        <w:tc>
          <w:tcPr>
            <w:tcW w:w="14884" w:type="dxa"/>
            <w:gridSpan w:val="8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21EB0" w:rsidRDefault="00740CE7" w:rsidP="00740CE7">
            <w:pPr>
              <w:pStyle w:val="Normal0"/>
              <w:jc w:val="center"/>
            </w:pPr>
            <w:r>
              <w:rPr>
                <w:noProof/>
              </w:rPr>
              <w:drawing>
                <wp:inline distT="0" distB="0" distL="0" distR="0" wp14:anchorId="2388CE6C">
                  <wp:extent cx="6181725" cy="73152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1EB0" w:rsidRPr="00221EB0" w:rsidRDefault="00221EB0" w:rsidP="00A04A67">
            <w:pPr>
              <w:pStyle w:val="Normal0"/>
              <w:tabs>
                <w:tab w:val="left" w:pos="1212"/>
              </w:tabs>
              <w:ind w:left="11199"/>
            </w:pPr>
            <w:r w:rsidRPr="00221EB0"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21EB0" w:rsidRPr="00221EB0" w:rsidTr="00A04A67">
        <w:trPr>
          <w:trHeight w:val="1413"/>
        </w:trPr>
        <w:tc>
          <w:tcPr>
            <w:tcW w:w="1488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1EB0" w:rsidRPr="00221EB0" w:rsidRDefault="00221EB0" w:rsidP="00CA1556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b/>
                <w:sz w:val="20"/>
              </w:rPr>
            </w:pPr>
            <w:r w:rsidRPr="00A04A67">
              <w:rPr>
                <w:rFonts w:cs="Arial"/>
                <w:b/>
              </w:rPr>
              <w:t>Lista projektów wybranych do dofinansowania w ramach Konkursu zamk</w:t>
            </w:r>
            <w:r w:rsidR="00CA1556" w:rsidRPr="00A04A67">
              <w:rPr>
                <w:rFonts w:cs="Arial"/>
                <w:b/>
              </w:rPr>
              <w:t xml:space="preserve">niętego dla naboru Nr </w:t>
            </w:r>
            <w:r w:rsidR="004220C4" w:rsidRPr="004220C4">
              <w:rPr>
                <w:rFonts w:cs="Arial"/>
                <w:b/>
              </w:rPr>
              <w:t>RPLD.04.04.00-IZ.00-10-001/19 w ramach Osi priorytetowej IV Gospodarka niskoemisyjna IV.4 Zmniejszenie emisji zanieczyszczeń</w:t>
            </w:r>
            <w:r w:rsidR="004220C4" w:rsidRPr="00A04A67">
              <w:rPr>
                <w:rFonts w:cs="Arial"/>
                <w:b/>
              </w:rPr>
              <w:t xml:space="preserve"> </w:t>
            </w:r>
            <w:r w:rsidR="004220C4">
              <w:rPr>
                <w:rFonts w:cs="Arial"/>
                <w:b/>
              </w:rPr>
              <w:t xml:space="preserve"> </w:t>
            </w:r>
            <w:r w:rsidRPr="00A04A67">
              <w:rPr>
                <w:rFonts w:cs="Arial"/>
                <w:b/>
              </w:rPr>
              <w:t>Regionalnego Programu Operacyjnego Województwa Łódzkiego na lata 2014-2020.</w:t>
            </w:r>
          </w:p>
        </w:tc>
      </w:tr>
      <w:tr w:rsidR="00AC74F8" w:rsidRPr="00221EB0" w:rsidTr="004220C4">
        <w:trPr>
          <w:trHeight w:val="1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L.p.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Numer wniosku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Beneficjent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Tytuł projektu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Wartość ogółem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 xml:space="preserve">Wnioskowane dofinansowanie </w:t>
            </w:r>
            <w:r w:rsidRPr="00A04A67">
              <w:rPr>
                <w:rFonts w:cs="Arial"/>
                <w:b/>
                <w:bCs/>
              </w:rPr>
              <w:br/>
              <w:t>z EFRR (PLN)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Wnioskowane dofinansowanie z EFRR NARASTAJĄCO (PLN)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C74F8" w:rsidRPr="00A04A67" w:rsidRDefault="00AC74F8" w:rsidP="00A04A67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</w:rPr>
            </w:pPr>
            <w:r w:rsidRPr="00A04A67">
              <w:rPr>
                <w:rFonts w:cs="Arial"/>
                <w:b/>
                <w:bCs/>
              </w:rPr>
              <w:t>Wynik oceny merytorycznej</w:t>
            </w:r>
          </w:p>
        </w:tc>
      </w:tr>
      <w:tr w:rsidR="004220C4" w:rsidRPr="00AC74F8" w:rsidTr="004220C4">
        <w:trPr>
          <w:trHeight w:val="8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0C4" w:rsidRPr="00A04A67" w:rsidRDefault="004220C4" w:rsidP="004220C4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4220C4">
              <w:rPr>
                <w:rFonts w:cs="Arial"/>
                <w:szCs w:val="24"/>
              </w:rPr>
              <w:t>WND-RPLD.04.04.00-10-0006/20</w:t>
            </w:r>
          </w:p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4220C4">
              <w:rPr>
                <w:rFonts w:cs="Arial"/>
                <w:szCs w:val="24"/>
              </w:rPr>
              <w:t>Gmina Brzeziny</w:t>
            </w:r>
          </w:p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4220C4">
              <w:rPr>
                <w:rFonts w:cs="Arial"/>
                <w:szCs w:val="24"/>
              </w:rPr>
              <w:t>Wymiana źródeł ciepła na terenie gminy Brzeziny</w:t>
            </w:r>
          </w:p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4220C4">
              <w:rPr>
                <w:rFonts w:cs="Arial"/>
                <w:szCs w:val="24"/>
              </w:rPr>
              <w:t>1 099 514,20 zł</w:t>
            </w:r>
          </w:p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4220C4">
              <w:rPr>
                <w:rFonts w:cs="Arial"/>
                <w:szCs w:val="24"/>
              </w:rPr>
              <w:t>818 669,00 zł</w:t>
            </w:r>
          </w:p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4220C4">
              <w:rPr>
                <w:rFonts w:cs="Arial"/>
                <w:szCs w:val="24"/>
              </w:rPr>
              <w:t>818</w:t>
            </w:r>
            <w:r>
              <w:rPr>
                <w:rFonts w:cs="Arial"/>
                <w:szCs w:val="24"/>
              </w:rPr>
              <w:t xml:space="preserve"> </w:t>
            </w:r>
            <w:r w:rsidRPr="004220C4">
              <w:rPr>
                <w:rFonts w:cs="Arial"/>
                <w:szCs w:val="24"/>
              </w:rPr>
              <w:t xml:space="preserve">669,00 zł </w:t>
            </w:r>
          </w:p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  <w:r w:rsidRPr="004220C4">
              <w:rPr>
                <w:rFonts w:cs="Arial"/>
                <w:szCs w:val="24"/>
              </w:rPr>
              <w:t>92,50%</w:t>
            </w:r>
          </w:p>
          <w:p w:rsidR="004220C4" w:rsidRPr="004220C4" w:rsidRDefault="004220C4" w:rsidP="004220C4">
            <w:pPr>
              <w:pStyle w:val="Normal0"/>
              <w:tabs>
                <w:tab w:val="left" w:pos="1212"/>
              </w:tabs>
              <w:jc w:val="center"/>
              <w:rPr>
                <w:rFonts w:cs="Arial"/>
                <w:szCs w:val="24"/>
              </w:rPr>
            </w:pPr>
          </w:p>
        </w:tc>
      </w:tr>
      <w:tr w:rsidR="004220C4" w:rsidRPr="00FA3344" w:rsidTr="004220C4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0C4" w:rsidRPr="00A04A67" w:rsidRDefault="004220C4" w:rsidP="004220C4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WND-RPLD.04.04.00-10-0003/20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Gmina Czerniewice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Wymiana źródeł ciepła na terenie Gminy Czerniewice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3 356 592,60 zł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2 532 124,50 zł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  <w:color w:val="000000"/>
              </w:rPr>
            </w:pPr>
            <w:r w:rsidRPr="004220C4">
              <w:rPr>
                <w:color w:val="000000"/>
              </w:rPr>
              <w:t xml:space="preserve">3 350 793,50 zł 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91,25%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</w:tr>
      <w:tr w:rsidR="004220C4" w:rsidRPr="00FA3344" w:rsidTr="004220C4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0C4" w:rsidRPr="00A04A67" w:rsidRDefault="004220C4" w:rsidP="004220C4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WND-RPLD.04.04.00-10-0011/20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Gmina Paradyż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Zmniejszenie emisji zanieczyszczeń w Gminie Paradyż i Żarnów poprzez wymianę źródeł ciepła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 xml:space="preserve">1 840 370,17 zł 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 xml:space="preserve">1 304 507,41 zł 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  <w:color w:val="000000"/>
              </w:rPr>
            </w:pPr>
            <w:r w:rsidRPr="004220C4">
              <w:rPr>
                <w:color w:val="000000"/>
              </w:rPr>
              <w:t xml:space="preserve">4 655 300,91 zł </w:t>
            </w:r>
          </w:p>
          <w:p w:rsidR="004220C4" w:rsidRPr="004220C4" w:rsidRDefault="004220C4" w:rsidP="004220C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91,25%</w:t>
            </w:r>
          </w:p>
          <w:p w:rsidR="004220C4" w:rsidRPr="004220C4" w:rsidRDefault="004220C4" w:rsidP="004220C4">
            <w:pPr>
              <w:jc w:val="center"/>
              <w:rPr>
                <w:color w:val="000000"/>
              </w:rPr>
            </w:pPr>
          </w:p>
        </w:tc>
      </w:tr>
      <w:tr w:rsidR="004220C4" w:rsidRPr="00FA3344" w:rsidTr="004220C4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A04A67" w:rsidRDefault="004220C4" w:rsidP="004220C4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WND-RPLD.04.04.00-10-0019/20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Gmina Nowe Ostrowy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Zmniejszenie emisji zanieczyszczeń - wymiana źródeł ciepła w gminie Nowe Ostrowy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 w:rsidRPr="004220C4">
              <w:rPr>
                <w:rFonts w:eastAsia="Times New Roman"/>
              </w:rPr>
              <w:t xml:space="preserve"> 4 733 553,16 zł 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 xml:space="preserve">  3 234 057,99 zł 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  <w:color w:val="000000"/>
              </w:rPr>
            </w:pPr>
            <w:r w:rsidRPr="004220C4">
              <w:rPr>
                <w:color w:val="000000"/>
              </w:rPr>
              <w:t xml:space="preserve">   7 889 358,90 zł 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90,00%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</w:tr>
      <w:tr w:rsidR="004220C4" w:rsidRPr="00FA3344" w:rsidTr="004220C4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A04A67" w:rsidRDefault="004220C4" w:rsidP="004220C4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WND-RPLD.04.04.00-10-0005/20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Gmina Lubochnia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Gospodarka niskoemisyjna - wymiana źródeł ciepła w Gminie Lubochnia (etap II)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ind w:left="1"/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 xml:space="preserve">     </w:t>
            </w:r>
            <w:r w:rsidRPr="004220C4">
              <w:rPr>
                <w:rFonts w:eastAsia="Times New Roman"/>
              </w:rPr>
              <w:br/>
              <w:t xml:space="preserve"> 5 545 987,02 zł 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 xml:space="preserve">   3 914 610,40 zł 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rPr>
                <w:rFonts w:eastAsia="Times New Roman"/>
                <w:color w:val="000000"/>
              </w:rPr>
            </w:pPr>
            <w:r w:rsidRPr="004220C4">
              <w:rPr>
                <w:color w:val="000000"/>
              </w:rPr>
              <w:t xml:space="preserve"> 11 803 969,30 zł 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88,75%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</w:tr>
      <w:tr w:rsidR="004220C4" w:rsidRPr="00FA3344" w:rsidTr="004220C4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A04A67" w:rsidRDefault="004220C4" w:rsidP="004220C4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WND-RPLD.04.04.00-10-0015/20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Gmina Osjaków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Wymiana źródeł ciepła w Gminie Osjaków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 xml:space="preserve"> 4 342 213,08 zł 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 xml:space="preserve">  3 325 533,43 zł 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rPr>
                <w:rFonts w:eastAsia="Times New Roman"/>
                <w:color w:val="000000"/>
              </w:rPr>
            </w:pPr>
            <w:r w:rsidRPr="004220C4">
              <w:rPr>
                <w:color w:val="000000"/>
              </w:rPr>
              <w:t xml:space="preserve"> 15 129 502,73 zł </w:t>
            </w:r>
          </w:p>
          <w:p w:rsidR="004220C4" w:rsidRPr="004220C4" w:rsidRDefault="004220C4" w:rsidP="004220C4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88,75%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</w:tr>
      <w:tr w:rsidR="004220C4" w:rsidRPr="00FA3344" w:rsidTr="004220C4">
        <w:trPr>
          <w:trHeight w:val="1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A04A67" w:rsidRDefault="004220C4" w:rsidP="004220C4">
            <w:pPr>
              <w:jc w:val="left"/>
              <w:rPr>
                <w:color w:val="000000"/>
              </w:rPr>
            </w:pPr>
            <w:r w:rsidRPr="00A04A67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WND-RPLD.04.04.00-10-0017/20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Gmina Opoczno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Zmniejszenie emisji zanieczyszczeń poprzez wymianę źródeł ciepła w Gminie Opoczno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 xml:space="preserve"> 2 130 540,42 zł 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 xml:space="preserve">  1 589 560,30 zł </w:t>
            </w:r>
          </w:p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rPr>
                <w:rFonts w:eastAsia="Times New Roman"/>
                <w:color w:val="000000"/>
              </w:rPr>
            </w:pPr>
            <w:r w:rsidRPr="004220C4">
              <w:rPr>
                <w:color w:val="000000"/>
              </w:rPr>
              <w:t xml:space="preserve"> 16 719 063,03 zł </w:t>
            </w:r>
          </w:p>
          <w:p w:rsidR="004220C4" w:rsidRPr="004220C4" w:rsidRDefault="004220C4" w:rsidP="004220C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0C4" w:rsidRPr="004220C4" w:rsidRDefault="004220C4" w:rsidP="004220C4">
            <w:pPr>
              <w:jc w:val="center"/>
              <w:rPr>
                <w:rFonts w:eastAsia="Times New Roman"/>
              </w:rPr>
            </w:pPr>
            <w:r w:rsidRPr="004220C4">
              <w:rPr>
                <w:rFonts w:eastAsia="Times New Roman"/>
              </w:rPr>
              <w:t>88,75%</w:t>
            </w:r>
          </w:p>
          <w:p w:rsidR="004220C4" w:rsidRPr="004220C4" w:rsidRDefault="004220C4" w:rsidP="004220C4">
            <w:pPr>
              <w:jc w:val="center"/>
              <w:rPr>
                <w:color w:val="000000"/>
              </w:rPr>
            </w:pPr>
          </w:p>
        </w:tc>
      </w:tr>
      <w:tr w:rsidR="00C57AC3" w:rsidRPr="00AC74F8" w:rsidTr="004220C4">
        <w:trPr>
          <w:gridAfter w:val="2"/>
          <w:wAfter w:w="3827" w:type="dxa"/>
          <w:trHeight w:val="1755"/>
        </w:trPr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57AC3" w:rsidRPr="004220C4" w:rsidRDefault="00C57AC3" w:rsidP="00A04A67">
            <w:pPr>
              <w:jc w:val="left"/>
              <w:rPr>
                <w:color w:val="000000"/>
              </w:rPr>
            </w:pPr>
            <w:r w:rsidRPr="004220C4">
              <w:rPr>
                <w:color w:val="000000"/>
              </w:rPr>
              <w:t>RAZEM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57AC3" w:rsidRPr="004220C4" w:rsidRDefault="004220C4" w:rsidP="00A04A67">
            <w:pPr>
              <w:jc w:val="left"/>
              <w:rPr>
                <w:color w:val="000000"/>
              </w:rPr>
            </w:pPr>
            <w:r w:rsidRPr="004220C4">
              <w:rPr>
                <w:color w:val="000000"/>
              </w:rPr>
              <w:t xml:space="preserve">23 052 310,65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B0FFF" w:rsidRPr="004220C4" w:rsidRDefault="004220C4" w:rsidP="00A04A67">
            <w:pPr>
              <w:jc w:val="left"/>
              <w:rPr>
                <w:rFonts w:eastAsia="Times New Roman"/>
                <w:color w:val="000000"/>
              </w:rPr>
            </w:pPr>
            <w:r w:rsidRPr="004220C4">
              <w:rPr>
                <w:color w:val="000000"/>
              </w:rPr>
              <w:t>16 719 063,03 zł</w:t>
            </w:r>
          </w:p>
        </w:tc>
      </w:tr>
    </w:tbl>
    <w:p w:rsidR="006264A2" w:rsidRDefault="006264A2">
      <w:pPr>
        <w:pStyle w:val="Normal0"/>
      </w:pPr>
    </w:p>
    <w:sectPr w:rsidR="006264A2" w:rsidSect="00C627C3">
      <w:endnotePr>
        <w:numFmt w:val="decimal"/>
      </w:endnotePr>
      <w:pgSz w:w="16838" w:h="11906" w:orient="landscape"/>
      <w:pgMar w:top="1020" w:right="992" w:bottom="1020" w:left="992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930" w:rsidRDefault="00DF4930">
      <w:r>
        <w:separator/>
      </w:r>
    </w:p>
  </w:endnote>
  <w:endnote w:type="continuationSeparator" w:id="0">
    <w:p w:rsidR="00DF4930" w:rsidRDefault="00DF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930" w:rsidRDefault="00DF4930">
      <w:r>
        <w:separator/>
      </w:r>
    </w:p>
  </w:footnote>
  <w:footnote w:type="continuationSeparator" w:id="0">
    <w:p w:rsidR="00DF4930" w:rsidRDefault="00DF4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7E"/>
    <w:rsid w:val="00194AFE"/>
    <w:rsid w:val="00221EB0"/>
    <w:rsid w:val="004220C4"/>
    <w:rsid w:val="004E5ADC"/>
    <w:rsid w:val="005239B7"/>
    <w:rsid w:val="005314E2"/>
    <w:rsid w:val="005E67E6"/>
    <w:rsid w:val="006264A2"/>
    <w:rsid w:val="00671088"/>
    <w:rsid w:val="00740CE7"/>
    <w:rsid w:val="007A41C5"/>
    <w:rsid w:val="007B5C9A"/>
    <w:rsid w:val="007D38D0"/>
    <w:rsid w:val="00897B6F"/>
    <w:rsid w:val="008F3434"/>
    <w:rsid w:val="00931DDB"/>
    <w:rsid w:val="00941671"/>
    <w:rsid w:val="009821EA"/>
    <w:rsid w:val="00A04A67"/>
    <w:rsid w:val="00A15746"/>
    <w:rsid w:val="00A24799"/>
    <w:rsid w:val="00A372C6"/>
    <w:rsid w:val="00A5599C"/>
    <w:rsid w:val="00A80B65"/>
    <w:rsid w:val="00A93047"/>
    <w:rsid w:val="00AC74F8"/>
    <w:rsid w:val="00AD321F"/>
    <w:rsid w:val="00AE09BD"/>
    <w:rsid w:val="00AF3683"/>
    <w:rsid w:val="00B2083D"/>
    <w:rsid w:val="00B62177"/>
    <w:rsid w:val="00BB0FFF"/>
    <w:rsid w:val="00C57AC3"/>
    <w:rsid w:val="00C627C3"/>
    <w:rsid w:val="00C71B10"/>
    <w:rsid w:val="00C90D2F"/>
    <w:rsid w:val="00C94745"/>
    <w:rsid w:val="00CA1556"/>
    <w:rsid w:val="00D0443E"/>
    <w:rsid w:val="00D3037E"/>
    <w:rsid w:val="00D932F9"/>
    <w:rsid w:val="00D9375F"/>
    <w:rsid w:val="00DF4930"/>
    <w:rsid w:val="00E358FF"/>
    <w:rsid w:val="00E53ED0"/>
    <w:rsid w:val="00E86B1B"/>
    <w:rsid w:val="00EA40A7"/>
    <w:rsid w:val="00FA3344"/>
    <w:rsid w:val="00FB0FC7"/>
    <w:rsid w:val="00FC1D59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0B92F2-1BB2-4F74-A860-8BF5B8D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937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375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D9375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6264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4A2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6264A2"/>
    <w:rPr>
      <w:vertAlign w:val="superscript"/>
    </w:rPr>
  </w:style>
  <w:style w:type="paragraph" w:styleId="Nagwek">
    <w:name w:val="header"/>
    <w:basedOn w:val="Normalny"/>
    <w:link w:val="NagwekZnak"/>
    <w:unhideWhenUsed/>
    <w:rsid w:val="00626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64A2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26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4A2"/>
    <w:rPr>
      <w:rFonts w:ascii="Arial" w:eastAsia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C57A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7AC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A085-C840-4D6A-BD25-3BD7BAEA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przyjęcia Regulaminu Konkursu zamkniętego dla naboru nr RPLD.04.03.02-IZ.00-10-001/19</dc:subject>
  <dc:creator>ewa.marczak</dc:creator>
  <cp:lastModifiedBy>Rafał Materak</cp:lastModifiedBy>
  <cp:revision>5</cp:revision>
  <cp:lastPrinted>2020-08-31T11:22:00Z</cp:lastPrinted>
  <dcterms:created xsi:type="dcterms:W3CDTF">2020-09-30T05:37:00Z</dcterms:created>
  <dcterms:modified xsi:type="dcterms:W3CDTF">2020-12-02T05:29:00Z</dcterms:modified>
  <cp:category>Akt prawny</cp:category>
</cp:coreProperties>
</file>