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E" w:rsidRDefault="000900EF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0900EF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-306070</wp:posOffset>
            </wp:positionV>
            <wp:extent cx="6412230" cy="712470"/>
            <wp:effectExtent l="0" t="0" r="0" b="0"/>
            <wp:wrapNone/>
            <wp:docPr id="2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261D41" w:rsidRPr="00261D41" w:rsidRDefault="00261D41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261D41">
        <w:rPr>
          <w:rFonts w:ascii="Arial" w:hAnsi="Arial" w:cs="Arial"/>
          <w:b w:val="0"/>
          <w:sz w:val="24"/>
          <w:szCs w:val="24"/>
        </w:rPr>
        <w:t>Numer na</w:t>
      </w:r>
      <w:r w:rsidR="00D14328">
        <w:rPr>
          <w:rFonts w:ascii="Arial" w:hAnsi="Arial" w:cs="Arial"/>
          <w:b w:val="0"/>
          <w:sz w:val="24"/>
          <w:szCs w:val="24"/>
        </w:rPr>
        <w:t>boru: RPLD.03.02.01-IZ.00-10-002</w:t>
      </w:r>
      <w:r w:rsidRPr="00261D41">
        <w:rPr>
          <w:rFonts w:ascii="Arial" w:hAnsi="Arial" w:cs="Arial"/>
          <w:b w:val="0"/>
          <w:sz w:val="24"/>
          <w:szCs w:val="24"/>
        </w:rPr>
        <w:t>/21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3823F8" w:rsidRPr="000E05E8">
        <w:rPr>
          <w:rFonts w:ascii="Arial" w:hAnsi="Arial" w:cs="Arial"/>
          <w:b/>
        </w:rPr>
        <w:t>3</w:t>
      </w:r>
      <w:r w:rsidR="00E5455F" w:rsidRPr="000E05E8">
        <w:rPr>
          <w:rFonts w:ascii="Arial" w:hAnsi="Arial" w:cs="Arial"/>
          <w:b/>
        </w:rPr>
        <w:t>0</w:t>
      </w:r>
      <w:r w:rsidR="00593EDD" w:rsidRPr="000E05E8">
        <w:rPr>
          <w:rFonts w:ascii="Arial" w:hAnsi="Arial" w:cs="Arial"/>
          <w:b/>
        </w:rPr>
        <w:t xml:space="preserve"> </w:t>
      </w:r>
      <w:r w:rsidR="000900EF">
        <w:rPr>
          <w:rFonts w:ascii="Arial" w:hAnsi="Arial" w:cs="Arial"/>
          <w:b/>
        </w:rPr>
        <w:t>czerwca</w:t>
      </w:r>
      <w:r w:rsidR="003823F8" w:rsidRPr="000E05E8">
        <w:rPr>
          <w:rFonts w:ascii="Arial" w:hAnsi="Arial" w:cs="Arial"/>
          <w:b/>
        </w:rPr>
        <w:t xml:space="preserve"> 20</w:t>
      </w:r>
      <w:r w:rsidR="00593EDD" w:rsidRPr="000E05E8">
        <w:rPr>
          <w:rFonts w:ascii="Arial" w:hAnsi="Arial" w:cs="Arial"/>
          <w:b/>
        </w:rPr>
        <w:t>2</w:t>
      </w:r>
      <w:r w:rsidR="000900EF">
        <w:rPr>
          <w:rFonts w:ascii="Arial" w:hAnsi="Arial" w:cs="Arial"/>
          <w:b/>
        </w:rPr>
        <w:t>1</w:t>
      </w:r>
      <w:r w:rsidR="003823F8" w:rsidRPr="003823F8">
        <w:rPr>
          <w:rFonts w:ascii="Arial" w:hAnsi="Arial" w:cs="Arial"/>
        </w:rPr>
        <w:t xml:space="preserve">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77A85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77A85">
        <w:rPr>
          <w:rFonts w:ascii="Arial" w:hAnsi="Arial" w:cs="Arial"/>
          <w:b/>
          <w:bCs/>
          <w:i/>
          <w:iCs/>
        </w:rPr>
        <w:t>al. Piłsudskiego 8, 90-051</w:t>
      </w:r>
      <w:r w:rsidRPr="00177A85">
        <w:rPr>
          <w:rFonts w:ascii="Arial" w:hAnsi="Arial" w:cs="Arial"/>
          <w:b/>
          <w:bCs/>
        </w:rPr>
        <w:t xml:space="preserve"> Łódź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  <w:r w:rsidRPr="00177A85">
        <w:rPr>
          <w:rFonts w:ascii="Arial" w:hAnsi="Arial" w:cs="Arial"/>
          <w:b/>
          <w:bCs/>
          <w:i/>
        </w:rPr>
        <w:t>(Biuro Podawcze-parter)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0900EF">
      <w:pPr>
        <w:pStyle w:val="NormalnyWeb"/>
        <w:spacing w:before="60" w:after="6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 w:rsidR="000900EF"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="000900EF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="0009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900EF">
        <w:rPr>
          <w:rFonts w:ascii="Arial" w:hAnsi="Arial" w:cs="Arial"/>
        </w:rPr>
        <w:t xml:space="preserve">, </w:t>
      </w:r>
      <w:r w:rsidR="000900EF" w:rsidRPr="000900EF">
        <w:rPr>
          <w:rFonts w:ascii="Arial" w:hAnsi="Arial" w:cs="Arial"/>
        </w:rPr>
        <w:t>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0900EF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0900EF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177A85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na lata 2014-2020. Jednocześnie podmiot ten musi być zgodny z typem beneficjenta </w:t>
      </w:r>
      <w:r w:rsidRPr="00177A85">
        <w:rPr>
          <w:rFonts w:ascii="Arial" w:hAnsi="Arial" w:cs="Arial"/>
        </w:rPr>
        <w:lastRenderedPageBreak/>
        <w:t xml:space="preserve">określonym w pkt. 10 dla działania III.2 Drogi, </w:t>
      </w:r>
      <w:proofErr w:type="spellStart"/>
      <w:r w:rsidRPr="00177A85">
        <w:rPr>
          <w:rFonts w:ascii="Arial" w:hAnsi="Arial" w:cs="Arial"/>
        </w:rPr>
        <w:t>poddziałania</w:t>
      </w:r>
      <w:proofErr w:type="spellEnd"/>
      <w:r w:rsidRPr="00177A85">
        <w:rPr>
          <w:rFonts w:ascii="Arial" w:hAnsi="Arial" w:cs="Arial"/>
        </w:rPr>
        <w:t xml:space="preserve"> III.2.1 Drogi wojewódzkie w SZOOP na lata 2014-2020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BA5B09" w:rsidRPr="00BA5B09" w:rsidRDefault="000900EF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177A85">
        <w:rPr>
          <w:rFonts w:ascii="Arial" w:hAnsi="Arial" w:cs="Arial"/>
        </w:rPr>
        <w:t xml:space="preserve">Przedmiotem naboru jest wybór projektu do dofinansowania w trybie pozakonkursowym spośród typów projektu określonych w pkt. 9 dla działania III.2 Drogi, </w:t>
      </w:r>
      <w:proofErr w:type="spellStart"/>
      <w:r w:rsidRPr="00177A85">
        <w:rPr>
          <w:rFonts w:ascii="Arial" w:hAnsi="Arial" w:cs="Arial"/>
        </w:rPr>
        <w:t>poddziałania</w:t>
      </w:r>
      <w:proofErr w:type="spellEnd"/>
      <w:r w:rsidRPr="00177A85">
        <w:rPr>
          <w:rFonts w:ascii="Arial" w:hAnsi="Arial" w:cs="Arial"/>
        </w:rPr>
        <w:t xml:space="preserve"> III.2.1 Drogi wojewódzkie w SZOOP na lata 2014-2020. Realizowane inwestycje drogowe muszą uwzględniać wymóg zapewnienia nośności drogi wynoszącej minimum 11,5 t na oś</w:t>
      </w:r>
      <w:r w:rsidR="00BA5B09" w:rsidRPr="00BA5B09">
        <w:rPr>
          <w:rFonts w:ascii="Arial" w:hAnsi="Arial" w:cs="Arial"/>
        </w:rPr>
        <w:t>.</w:t>
      </w: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</w:t>
      </w:r>
      <w:r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proofErr w:type="spellStart"/>
      <w:r w:rsidR="000900EF">
        <w:rPr>
          <w:rFonts w:ascii="Arial" w:hAnsi="Arial" w:cs="Arial"/>
        </w:rPr>
        <w:t>pod</w:t>
      </w:r>
      <w:r w:rsidR="0065194E" w:rsidRPr="00FC280B">
        <w:rPr>
          <w:rFonts w:ascii="Arial" w:hAnsi="Arial" w:cs="Arial"/>
        </w:rPr>
        <w:t>działania</w:t>
      </w:r>
      <w:proofErr w:type="spellEnd"/>
      <w:r w:rsidR="0065194E" w:rsidRPr="00FC280B">
        <w:rPr>
          <w:rFonts w:ascii="Arial" w:hAnsi="Arial" w:cs="Arial"/>
        </w:rPr>
        <w:t xml:space="preserve"> </w:t>
      </w:r>
      <w:r w:rsidR="000900EF">
        <w:rPr>
          <w:rFonts w:ascii="Arial" w:hAnsi="Arial" w:cs="Arial"/>
        </w:rPr>
        <w:t>I</w:t>
      </w:r>
      <w:r w:rsidR="0065194E" w:rsidRPr="0092352B">
        <w:rPr>
          <w:rFonts w:ascii="Arial" w:hAnsi="Arial" w:cs="Arial"/>
        </w:rPr>
        <w:t>II.2</w:t>
      </w:r>
      <w:r w:rsidR="000900EF">
        <w:rPr>
          <w:rFonts w:ascii="Arial" w:hAnsi="Arial" w:cs="Arial"/>
        </w:rPr>
        <w:t>.1</w:t>
      </w:r>
      <w:r w:rsidR="0065194E" w:rsidRPr="0092352B">
        <w:rPr>
          <w:rFonts w:ascii="Arial" w:hAnsi="Arial" w:cs="Arial"/>
        </w:rPr>
        <w:t xml:space="preserve"> </w:t>
      </w:r>
      <w:r w:rsidR="000900EF">
        <w:rPr>
          <w:rFonts w:ascii="Arial" w:hAnsi="Arial" w:cs="Arial"/>
        </w:rPr>
        <w:t>Drogi wojewódzkie</w:t>
      </w:r>
      <w:r w:rsidRPr="0095110D">
        <w:rPr>
          <w:rFonts w:ascii="Arial" w:hAnsi="Arial" w:cs="Arial"/>
        </w:rPr>
        <w:t xml:space="preserve"> przyjęte przez Komitet Monitorujący RPO WŁ 2014-2020 </w:t>
      </w:r>
      <w:r w:rsidR="0065194E">
        <w:rPr>
          <w:rFonts w:ascii="Arial" w:hAnsi="Arial" w:cs="Arial"/>
          <w:bCs/>
        </w:rPr>
        <w:t>i obowiązujące na dzień wezwania</w:t>
      </w:r>
      <w:r w:rsidR="000900EF">
        <w:rPr>
          <w:rFonts w:ascii="Arial" w:hAnsi="Arial" w:cs="Arial"/>
          <w:bCs/>
        </w:rPr>
        <w:t xml:space="preserve"> </w:t>
      </w:r>
      <w:r w:rsidRPr="0095110D">
        <w:rPr>
          <w:rFonts w:ascii="Arial" w:hAnsi="Arial" w:cs="Arial"/>
        </w:rPr>
        <w:t>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87738C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177A85">
        <w:t xml:space="preserve">Maksymalny poziom dofinansowania projektu w ramach naboru wynosi 95,00% kosztów </w:t>
      </w:r>
      <w:proofErr w:type="spellStart"/>
      <w:r w:rsidRPr="00177A85">
        <w:t>kwalifikowalnych</w:t>
      </w:r>
      <w:proofErr w:type="spellEnd"/>
      <w:r w:rsidRPr="00177A85">
        <w:t xml:space="preserve"> projektu, w tym z EFRR - 85,00% kosztów kwalifikowanych projektu</w:t>
      </w:r>
      <w:r w:rsidRPr="006F1BEF">
        <w:rPr>
          <w:rStyle w:val="Nagwek1Znak"/>
          <w:rFonts w:cs="Arial"/>
          <w:bCs w:val="0"/>
        </w:rPr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>§ 3 pkt</w:t>
      </w:r>
      <w:r w:rsidR="00125C86">
        <w:rPr>
          <w:b/>
        </w:rPr>
        <w:t xml:space="preserve">. </w:t>
      </w:r>
      <w:r w:rsidR="001E7DAE" w:rsidRPr="006F1BEF">
        <w:rPr>
          <w:b/>
        </w:rPr>
        <w:t xml:space="preserve">2 </w:t>
      </w:r>
      <w:r w:rsidR="006F1BEF" w:rsidRPr="006F1BEF">
        <w:rPr>
          <w:b/>
        </w:rPr>
        <w:t>Wezwania do złożenia wniosku o dofinansowanie projektu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:rsidR="008F0EEE" w:rsidRPr="008F0EEE" w:rsidRDefault="00CA26F2" w:rsidP="00CA26F2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77A85">
        <w:rPr>
          <w:rFonts w:ascii="Arial" w:hAnsi="Arial" w:cs="Arial"/>
        </w:rPr>
        <w:t xml:space="preserve">Maksymalna kwota środków przeznaczona na dofinansowanie projektu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ze środków Europejskiego Funduszu Rozwoju Regionalnego wynosi </w:t>
      </w:r>
      <w:r>
        <w:rPr>
          <w:rFonts w:ascii="Arial" w:hAnsi="Arial" w:cs="Arial"/>
        </w:rPr>
        <w:br/>
      </w:r>
      <w:r w:rsidR="00D14328">
        <w:rPr>
          <w:rFonts w:ascii="Arial" w:hAnsi="Arial" w:cs="Arial"/>
          <w:b/>
        </w:rPr>
        <w:t xml:space="preserve">62 440 245,88 </w:t>
      </w:r>
      <w:r w:rsidRPr="00177A85">
        <w:rPr>
          <w:rFonts w:ascii="Arial" w:hAnsi="Arial" w:cs="Arial"/>
          <w:b/>
        </w:rPr>
        <w:t>PLN</w:t>
      </w:r>
      <w:r w:rsidRPr="00177A85">
        <w:rPr>
          <w:rFonts w:ascii="Arial" w:hAnsi="Arial" w:cs="Arial"/>
        </w:rPr>
        <w:t>. Projekt może uzyskać dofinansowanie w ramach naboru ze środków EFRR albo EFRR i Budżetu Państwa</w:t>
      </w:r>
      <w:r w:rsidR="008F0EEE" w:rsidRPr="008F0EEE">
        <w:rPr>
          <w:rFonts w:ascii="Arial" w:hAnsi="Arial" w:cs="Arial"/>
        </w:rPr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Maksymalna k</w:t>
      </w:r>
      <w:r w:rsidRPr="001913C2">
        <w:rPr>
          <w:rFonts w:ascii="Arial" w:hAnsi="Arial" w:cs="Arial"/>
        </w:rPr>
        <w:t xml:space="preserve">wota środków </w:t>
      </w:r>
      <w:r w:rsidR="000F6A59">
        <w:rPr>
          <w:rFonts w:ascii="Arial" w:hAnsi="Arial" w:cs="Arial"/>
        </w:rPr>
        <w:t xml:space="preserve">EFRR </w:t>
      </w:r>
      <w:r w:rsidRPr="001913C2">
        <w:rPr>
          <w:rFonts w:ascii="Arial" w:hAnsi="Arial" w:cs="Arial"/>
        </w:rPr>
        <w:t>przeznaczona na dofinansowanie projekt</w:t>
      </w:r>
      <w:r>
        <w:rPr>
          <w:rFonts w:ascii="Arial" w:hAnsi="Arial" w:cs="Arial"/>
        </w:rPr>
        <w:t>u</w:t>
      </w:r>
      <w:r w:rsidR="000F6A59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ie przekracza </w:t>
      </w:r>
      <w:r w:rsidR="00D14328">
        <w:rPr>
          <w:rFonts w:ascii="Arial" w:hAnsi="Arial" w:cs="Arial"/>
          <w:b/>
        </w:rPr>
        <w:t xml:space="preserve">62 440 245,88 </w:t>
      </w:r>
      <w:r>
        <w:rPr>
          <w:rFonts w:ascii="Arial" w:hAnsi="Arial" w:cs="Arial"/>
        </w:rPr>
        <w:t>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lastRenderedPageBreak/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FC73B0" w:rsidRPr="00AC6648">
        <w:rPr>
          <w:rFonts w:ascii="Arial" w:hAnsi="Arial" w:cs="Arial"/>
        </w:rPr>
        <w:t>decyzji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 xml:space="preserve">Wezwania do złożenia wniosku o dofinansowanie </w:t>
      </w:r>
      <w:bookmarkStart w:id="0" w:name="_GoBack"/>
      <w:r w:rsidR="00FC73B0" w:rsidRPr="00AC6648">
        <w:rPr>
          <w:rFonts w:ascii="Arial" w:hAnsi="Arial" w:cs="Arial"/>
        </w:rPr>
        <w:t>projektu</w:t>
      </w:r>
      <w:r w:rsidRPr="00AC6648">
        <w:rPr>
          <w:rFonts w:ascii="Arial" w:hAnsi="Arial" w:cs="Arial"/>
        </w:rPr>
        <w:t>)</w:t>
      </w:r>
      <w:bookmarkEnd w:id="0"/>
    </w:p>
    <w:p w:rsidR="00D72B16" w:rsidRPr="00D72B16" w:rsidRDefault="00D72B16" w:rsidP="00125C86">
      <w:pPr>
        <w:spacing w:before="60" w:after="60" w:line="360" w:lineRule="auto"/>
        <w:jc w:val="both"/>
        <w:rPr>
          <w:rFonts w:ascii="Arial" w:hAnsi="Arial" w:cs="Arial"/>
          <w:b/>
          <w:sz w:val="27"/>
          <w:szCs w:val="27"/>
        </w:rPr>
      </w:pPr>
      <w:r w:rsidRPr="00D72B16">
        <w:rPr>
          <w:rFonts w:ascii="Arial" w:hAnsi="Arial" w:cs="Arial"/>
          <w:b/>
          <w:sz w:val="27"/>
          <w:szCs w:val="27"/>
        </w:rPr>
        <w:t>Zasady przygotowania Studium Wykonalności</w:t>
      </w:r>
    </w:p>
    <w:p w:rsidR="00D72B16" w:rsidRPr="00AC6648" w:rsidRDefault="00D72B16" w:rsidP="00125C8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(Załącznik nr VI do </w:t>
      </w:r>
      <w:r w:rsidRPr="00AC6648">
        <w:rPr>
          <w:rFonts w:ascii="Arial" w:hAnsi="Arial" w:cs="Arial"/>
        </w:rPr>
        <w:t>Wezwania do złożenia wniosku o dofinansowanie projektu</w:t>
      </w:r>
      <w:r>
        <w:rPr>
          <w:rFonts w:ascii="Arial" w:hAnsi="Arial" w:cs="Arial"/>
        </w:rPr>
        <w:t>)</w:t>
      </w:r>
    </w:p>
    <w:p w:rsidR="00125C86" w:rsidRPr="00CB7AF9" w:rsidRDefault="00125C86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Wniosek o dofinansowanie projektu należy sporządzać z uwzględnieniem m.in. następujących dokumentów: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Ustawy z dnia 11 lipca 2014 r. o zasadach realizacji programów w zakresie polityki spójności finansowanych w perspektywie finansowej 2014-2020;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Regionalnego Programu Operacyjnego Województwa Łódzkiego na lata 2014-2020;</w:t>
      </w:r>
    </w:p>
    <w:p w:rsidR="00CB7AF9" w:rsidRPr="00CB7AF9" w:rsidRDefault="00377E2D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hyperlink r:id="rId8" w:history="1">
        <w:r w:rsidR="00CB7AF9" w:rsidRPr="00CB7AF9">
          <w:rPr>
            <w:rStyle w:val="Hipercze"/>
            <w:rFonts w:ascii="Arial" w:hAnsi="Arial" w:cs="Arial"/>
            <w:b w:val="0"/>
            <w:sz w:val="24"/>
            <w:szCs w:val="24"/>
          </w:rPr>
          <w:t>Szczegółowego opisu osi priorytetowych Regionalnego Programu Operacyjnego Województwa Łódzkiego na lata 2014-2020 z dn. 22.03.2021</w:t>
        </w:r>
      </w:hyperlink>
      <w:r w:rsidR="00CB7AF9" w:rsidRPr="00CB7AF9">
        <w:rPr>
          <w:rFonts w:ascii="Arial" w:hAnsi="Arial" w:cs="Arial"/>
          <w:b w:val="0"/>
          <w:sz w:val="24"/>
          <w:szCs w:val="24"/>
        </w:rPr>
        <w:t xml:space="preserve"> r., obowiązującego na dzień ogłoszenia naboru;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Wytycznych dostępnych na stronie: </w:t>
      </w:r>
      <w:hyperlink r:id="rId9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funduszeeuropejskie.gov.pl</w:t>
        </w:r>
      </w:hyperlink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Wezwania do złożenia wniosku o dofinansowanie projektu wraz z załącznikami.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Materiały pomocnicze: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0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„Poradnik przygotowania inwestycji z uwzględnieniem zmian klimatu, ich łagodzenia i przystosowania do tych zmian oraz odporności na klęski żywiołowe”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lastRenderedPageBreak/>
        <w:t xml:space="preserve">- </w:t>
      </w:r>
      <w:hyperlink r:id="rId11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 xml:space="preserve">„Realizacja zasady równości szans i niedyskryminacji, w tym dostępności dla osób z </w:t>
        </w:r>
        <w:proofErr w:type="spellStart"/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niepełnosprawnościami</w:t>
        </w:r>
        <w:proofErr w:type="spellEnd"/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. Poradnik dla realizatorów projektów i instytucji systemu wdrażania funduszy europejskich 2014-2020”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2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3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„Podręcznik wnioskodawcy i beneficjenta programów polityki spójności 2014-2020 w zakresie informacji i promocji”</w:t>
        </w:r>
      </w:hyperlink>
      <w:r w:rsidRPr="00CB7AF9">
        <w:rPr>
          <w:rFonts w:ascii="Arial" w:hAnsi="Arial" w:cs="Arial"/>
          <w:b w:val="0"/>
          <w:sz w:val="24"/>
          <w:szCs w:val="24"/>
        </w:rPr>
        <w:t xml:space="preserve"> aktualizacja z 21.07.2017</w:t>
      </w:r>
    </w:p>
    <w:p w:rsidR="003F49A4" w:rsidRPr="00CB7AF9" w:rsidRDefault="00CB7AF9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B7AF9">
        <w:rPr>
          <w:rFonts w:ascii="Arial" w:hAnsi="Arial" w:cs="Arial"/>
          <w:b w:val="0"/>
          <w:bCs w:val="0"/>
          <w:sz w:val="24"/>
          <w:szCs w:val="24"/>
        </w:rPr>
        <w:t xml:space="preserve"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</w:t>
      </w:r>
      <w:hyperlink r:id="rId14" w:history="1"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w brzmieniu nadanym Uchwałą nr 58/20 z dn. 23.01.2020 r. jako Załącznik nr 1</w:t>
        </w:r>
      </w:hyperlink>
    </w:p>
    <w:p w:rsidR="001E7DAE" w:rsidRPr="00CB7AF9" w:rsidRDefault="001E7DAE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Pytania i odpowiedzi</w:t>
      </w:r>
    </w:p>
    <w:p w:rsidR="00125C86" w:rsidRPr="00CB7AF9" w:rsidRDefault="00125C86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>Wyjaśnień w kwestiach dotyczących naboru projektu</w:t>
      </w:r>
      <w:r w:rsidR="00CB7AF9" w:rsidRPr="00CB7AF9">
        <w:rPr>
          <w:rFonts w:ascii="Arial" w:hAnsi="Arial" w:cs="Arial"/>
        </w:rPr>
        <w:t xml:space="preserve"> </w:t>
      </w:r>
      <w:r w:rsidRPr="00CB7AF9">
        <w:rPr>
          <w:rFonts w:ascii="Arial" w:hAnsi="Arial" w:cs="Arial"/>
        </w:rPr>
        <w:t>przed dniem złożenia wniosku o dofinansowanie udzielają Punkty Informacyjne Funduszy Europejskich w Województwie Łódzkim (dane kontaktowe Punktów Informacyjnych oraz formy i sposoby udzielania informacji podane są na stronie:</w:t>
      </w:r>
      <w:r w:rsidR="00CB7AF9" w:rsidRPr="00CB7AF9">
        <w:rPr>
          <w:rFonts w:ascii="Arial" w:hAnsi="Arial" w:cs="Arial"/>
        </w:rPr>
        <w:t xml:space="preserve"> </w:t>
      </w:r>
      <w:hyperlink r:id="rId15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  <w:r w:rsidR="00CB7AF9">
        <w:rPr>
          <w:rFonts w:ascii="Arial" w:hAnsi="Arial" w:cs="Arial"/>
        </w:rPr>
        <w:t xml:space="preserve"> ).</w:t>
      </w:r>
    </w:p>
    <w:p w:rsidR="001E7DAE" w:rsidRPr="00CB7AF9" w:rsidRDefault="001E7DAE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6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</w:p>
    <w:sectPr w:rsidR="001E7DAE" w:rsidRPr="00CB7AF9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396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F2" w:rsidRDefault="00CA26F2" w:rsidP="00CA26F2">
      <w:r>
        <w:separator/>
      </w:r>
    </w:p>
  </w:endnote>
  <w:endnote w:type="continuationSeparator" w:id="1">
    <w:p w:rsidR="00CA26F2" w:rsidRDefault="00CA26F2" w:rsidP="00CA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F2" w:rsidRDefault="00CA26F2" w:rsidP="00CA26F2">
      <w:r>
        <w:separator/>
      </w:r>
    </w:p>
  </w:footnote>
  <w:footnote w:type="continuationSeparator" w:id="1">
    <w:p w:rsidR="00CA26F2" w:rsidRDefault="00CA26F2" w:rsidP="00CA2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Nowak">
    <w15:presenceInfo w15:providerId="AD" w15:userId="S-1-5-21-3876571917-2764203739-1476313084-33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911"/>
    <w:rsid w:val="00002A6F"/>
    <w:rsid w:val="00021FC2"/>
    <w:rsid w:val="00044C2C"/>
    <w:rsid w:val="000609CD"/>
    <w:rsid w:val="000725FB"/>
    <w:rsid w:val="000900EF"/>
    <w:rsid w:val="000E05E8"/>
    <w:rsid w:val="000E14DB"/>
    <w:rsid w:val="000E7304"/>
    <w:rsid w:val="000E770C"/>
    <w:rsid w:val="000F5F69"/>
    <w:rsid w:val="000F6A59"/>
    <w:rsid w:val="001028B6"/>
    <w:rsid w:val="00113955"/>
    <w:rsid w:val="00125C86"/>
    <w:rsid w:val="00143A30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61D41"/>
    <w:rsid w:val="0026358A"/>
    <w:rsid w:val="00283D30"/>
    <w:rsid w:val="00292767"/>
    <w:rsid w:val="002A4654"/>
    <w:rsid w:val="002D0CE7"/>
    <w:rsid w:val="003508FE"/>
    <w:rsid w:val="00361673"/>
    <w:rsid w:val="00377E2D"/>
    <w:rsid w:val="003823F8"/>
    <w:rsid w:val="00396E8E"/>
    <w:rsid w:val="003A5E58"/>
    <w:rsid w:val="003B0A1F"/>
    <w:rsid w:val="003B0F14"/>
    <w:rsid w:val="003B5F5C"/>
    <w:rsid w:val="003F49A4"/>
    <w:rsid w:val="003F6415"/>
    <w:rsid w:val="004123C4"/>
    <w:rsid w:val="004150AE"/>
    <w:rsid w:val="00435908"/>
    <w:rsid w:val="004578A8"/>
    <w:rsid w:val="00461D63"/>
    <w:rsid w:val="0049635D"/>
    <w:rsid w:val="00496638"/>
    <w:rsid w:val="00496AB5"/>
    <w:rsid w:val="004C434E"/>
    <w:rsid w:val="004C6FA5"/>
    <w:rsid w:val="004E144D"/>
    <w:rsid w:val="004F0CD6"/>
    <w:rsid w:val="00514C8C"/>
    <w:rsid w:val="00526F22"/>
    <w:rsid w:val="005341B2"/>
    <w:rsid w:val="00573B0D"/>
    <w:rsid w:val="00593EDD"/>
    <w:rsid w:val="005C21E2"/>
    <w:rsid w:val="005C79EE"/>
    <w:rsid w:val="005D3FA8"/>
    <w:rsid w:val="005E79A7"/>
    <w:rsid w:val="005F5A6E"/>
    <w:rsid w:val="005F78C0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7738C"/>
    <w:rsid w:val="00885235"/>
    <w:rsid w:val="0089212C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54CB"/>
    <w:rsid w:val="00AC3DBB"/>
    <w:rsid w:val="00AC6648"/>
    <w:rsid w:val="00AD6A8F"/>
    <w:rsid w:val="00AE446A"/>
    <w:rsid w:val="00B05755"/>
    <w:rsid w:val="00B17C42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A26F2"/>
    <w:rsid w:val="00CB0B39"/>
    <w:rsid w:val="00CB7AF9"/>
    <w:rsid w:val="00CB7F52"/>
    <w:rsid w:val="00CD12D1"/>
    <w:rsid w:val="00CD3BE3"/>
    <w:rsid w:val="00CF238D"/>
    <w:rsid w:val="00D01029"/>
    <w:rsid w:val="00D12B0D"/>
    <w:rsid w:val="00D14328"/>
    <w:rsid w:val="00D243AC"/>
    <w:rsid w:val="00D53A4D"/>
    <w:rsid w:val="00D72B16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8176D"/>
    <w:rsid w:val="00E81E35"/>
    <w:rsid w:val="00E94F6F"/>
    <w:rsid w:val="00EB36CB"/>
    <w:rsid w:val="00EC53BD"/>
    <w:rsid w:val="00ED220A"/>
    <w:rsid w:val="00EF384F"/>
    <w:rsid w:val="00F431E7"/>
    <w:rsid w:val="00F47257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77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87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rsid w:val="00CA26F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CA26F2"/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rsid w:val="00CA26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images/2021/132-zmiana-szoop/szoop-22032021.pdf" TargetMode="External"/><Relationship Id="rId13" Type="http://schemas.openxmlformats.org/officeDocument/2006/relationships/hyperlink" Target="https://www.funduszeeuropejskie.gov.pl/media/49353/Podrecznik_wnioskodawcy_i_beneficjenta_2107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media/20961/RownoscInfoPodrecznik_hiperlink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po.lodzkie.pl/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media/24334/wersja_interaktywn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po.lodzkie.pl/punkty-informacyjne" TargetMode="External"/><Relationship Id="rId10" Type="http://schemas.openxmlformats.org/officeDocument/2006/relationships/hyperlink" Target="https://rpo.lodzkie.pl/images/2016/90_-_uaktualnienie_danych/Poradnik-przygotowania-inwestycji.pdf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yperlink" Target="https://rpo.lodzkie.pl/images/2020/PMV107-zmiana-definicji-wskaznikow/os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823</Words>
  <Characters>6180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Admin</cp:lastModifiedBy>
  <cp:revision>83</cp:revision>
  <cp:lastPrinted>2016-05-18T08:25:00Z</cp:lastPrinted>
  <dcterms:created xsi:type="dcterms:W3CDTF">2016-05-09T09:30:00Z</dcterms:created>
  <dcterms:modified xsi:type="dcterms:W3CDTF">2021-03-23T08:22:00Z</dcterms:modified>
</cp:coreProperties>
</file>