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16" w:rsidRPr="000F7428" w:rsidRDefault="003E3C16" w:rsidP="003E3C16">
      <w:pPr>
        <w:autoSpaceDE w:val="0"/>
        <w:autoSpaceDN w:val="0"/>
        <w:adjustRightInd w:val="0"/>
        <w:spacing w:after="0" w:line="360" w:lineRule="auto"/>
        <w:ind w:left="4536"/>
        <w:jc w:val="center"/>
        <w:rPr>
          <w:rFonts w:ascii="Arial" w:hAnsi="Arial" w:cs="Arial"/>
          <w:color w:val="000000"/>
          <w:sz w:val="24"/>
          <w:szCs w:val="24"/>
          <w:shd w:val="clear" w:color="auto" w:fill="FFFFFF"/>
        </w:rPr>
      </w:pPr>
      <w:bookmarkStart w:id="0" w:name="_GoBack"/>
      <w:bookmarkEnd w:id="0"/>
      <w:r w:rsidRPr="000F7428">
        <w:rPr>
          <w:rFonts w:ascii="Arial" w:hAnsi="Arial" w:cs="Arial"/>
          <w:color w:val="000000"/>
          <w:sz w:val="24"/>
          <w:szCs w:val="24"/>
          <w:shd w:val="clear" w:color="auto" w:fill="FFFFFF"/>
        </w:rPr>
        <w:t xml:space="preserve">Załącznik do uchwały Nr </w:t>
      </w:r>
      <w:r w:rsidR="001358DC">
        <w:rPr>
          <w:rFonts w:ascii="Arial" w:hAnsi="Arial" w:cs="Arial"/>
          <w:color w:val="000000"/>
          <w:sz w:val="24"/>
          <w:szCs w:val="24"/>
          <w:shd w:val="clear" w:color="auto" w:fill="FFFFFF"/>
        </w:rPr>
        <w:t>1081/21</w:t>
      </w:r>
    </w:p>
    <w:p w:rsidR="001358DC" w:rsidRDefault="001358DC" w:rsidP="003E3C16">
      <w:pPr>
        <w:autoSpaceDE w:val="0"/>
        <w:autoSpaceDN w:val="0"/>
        <w:adjustRightInd w:val="0"/>
        <w:spacing w:after="0" w:line="360" w:lineRule="auto"/>
        <w:ind w:left="4536"/>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Zarządu Województwa Łódzkiego</w:t>
      </w:r>
    </w:p>
    <w:p w:rsidR="003E3C16" w:rsidRPr="00177A85" w:rsidRDefault="003E3C16" w:rsidP="001358DC">
      <w:pPr>
        <w:autoSpaceDE w:val="0"/>
        <w:autoSpaceDN w:val="0"/>
        <w:adjustRightInd w:val="0"/>
        <w:spacing w:after="0" w:line="360" w:lineRule="auto"/>
        <w:ind w:left="4536" w:firstLine="567"/>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z dnia</w:t>
      </w:r>
      <w:r w:rsidR="001358DC">
        <w:rPr>
          <w:rFonts w:ascii="Arial" w:hAnsi="Arial" w:cs="Arial"/>
          <w:color w:val="000000"/>
          <w:sz w:val="24"/>
          <w:szCs w:val="24"/>
          <w:shd w:val="clear" w:color="auto" w:fill="FFFFFF"/>
        </w:rPr>
        <w:t xml:space="preserve"> 22.11</w:t>
      </w:r>
      <w:r w:rsidRPr="000F7428">
        <w:rPr>
          <w:rFonts w:ascii="Arial" w:hAnsi="Arial" w:cs="Arial"/>
          <w:color w:val="000000"/>
          <w:sz w:val="24"/>
          <w:szCs w:val="24"/>
          <w:shd w:val="clear" w:color="auto" w:fill="FFFFFF"/>
        </w:rPr>
        <w:t>.2021 r.</w:t>
      </w:r>
    </w:p>
    <w:p w:rsidR="003E3C16" w:rsidRPr="000F7428" w:rsidRDefault="003E3C16" w:rsidP="003E3C16">
      <w:pPr>
        <w:autoSpaceDE w:val="0"/>
        <w:autoSpaceDN w:val="0"/>
        <w:adjustRightInd w:val="0"/>
        <w:spacing w:after="0" w:line="360" w:lineRule="auto"/>
        <w:ind w:left="4536"/>
        <w:jc w:val="center"/>
        <w:rPr>
          <w:rFonts w:ascii="Arial" w:hAnsi="Arial" w:cs="Arial"/>
          <w:color w:val="000000"/>
          <w:sz w:val="24"/>
          <w:szCs w:val="24"/>
          <w:shd w:val="clear" w:color="auto" w:fill="FFFFFF"/>
        </w:rPr>
      </w:pPr>
    </w:p>
    <w:p w:rsidR="003E3C16" w:rsidRPr="00177A85" w:rsidRDefault="003E3C16" w:rsidP="003E3C16">
      <w:pPr>
        <w:pStyle w:val="Nagwek"/>
        <w:jc w:val="right"/>
        <w:rPr>
          <w:rFonts w:ascii="Arial" w:hAnsi="Arial" w:cs="Arial"/>
          <w:b/>
        </w:rPr>
      </w:pPr>
      <w:r w:rsidRPr="00177A85">
        <w:rPr>
          <w:rFonts w:ascii="Arial" w:hAnsi="Arial" w:cs="Arial"/>
          <w:noProof/>
        </w:rPr>
        <w:drawing>
          <wp:anchor distT="0" distB="0" distL="114300" distR="114300" simplePos="0" relativeHeight="251658240" behindDoc="1" locked="1" layoutInCell="1" allowOverlap="1">
            <wp:simplePos x="0" y="0"/>
            <wp:positionH relativeFrom="column">
              <wp:posOffset>-291465</wp:posOffset>
            </wp:positionH>
            <wp:positionV relativeFrom="paragraph">
              <wp:posOffset>-27940</wp:posOffset>
            </wp:positionV>
            <wp:extent cx="6413500" cy="712470"/>
            <wp:effectExtent l="0" t="0" r="0" b="0"/>
            <wp:wrapNone/>
            <wp:docPr id="3"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0" cy="712470"/>
                    </a:xfrm>
                    <a:prstGeom prst="rect">
                      <a:avLst/>
                    </a:prstGeom>
                    <a:noFill/>
                    <a:ln>
                      <a:noFill/>
                    </a:ln>
                  </pic:spPr>
                </pic:pic>
              </a:graphicData>
            </a:graphic>
          </wp:anchor>
        </w:drawing>
      </w:r>
    </w:p>
    <w:p w:rsidR="003E3C16" w:rsidRPr="00177A85" w:rsidRDefault="003E3C16" w:rsidP="003E3C16">
      <w:pPr>
        <w:spacing w:line="360" w:lineRule="auto"/>
        <w:rPr>
          <w:rFonts w:ascii="Arial" w:hAnsi="Arial" w:cs="Arial"/>
          <w:b/>
          <w:sz w:val="24"/>
          <w:szCs w:val="24"/>
        </w:rPr>
      </w:pPr>
    </w:p>
    <w:p w:rsidR="003E3C16" w:rsidRPr="00177A85" w:rsidRDefault="003E3C16" w:rsidP="003E3C16">
      <w:pPr>
        <w:jc w:val="both"/>
        <w:rPr>
          <w:rFonts w:ascii="Arial" w:hAnsi="Arial" w:cs="Arial"/>
          <w:b/>
          <w:sz w:val="24"/>
          <w:szCs w:val="24"/>
        </w:rPr>
      </w:pPr>
      <w:r w:rsidRPr="00177A85">
        <w:rPr>
          <w:rFonts w:ascii="Arial" w:hAnsi="Arial" w:cs="Arial"/>
          <w:b/>
          <w:sz w:val="24"/>
          <w:szCs w:val="24"/>
        </w:rPr>
        <w:tab/>
      </w:r>
      <w:r w:rsidRPr="00177A85">
        <w:rPr>
          <w:rFonts w:ascii="Arial" w:hAnsi="Arial" w:cs="Arial"/>
          <w:b/>
          <w:sz w:val="24"/>
          <w:szCs w:val="24"/>
        </w:rPr>
        <w:tab/>
      </w:r>
    </w:p>
    <w:p w:rsidR="008F4032" w:rsidRPr="000F7428" w:rsidRDefault="008F4032" w:rsidP="008F4032">
      <w:pPr>
        <w:autoSpaceDE w:val="0"/>
        <w:autoSpaceDN w:val="0"/>
        <w:adjustRightInd w:val="0"/>
        <w:spacing w:after="0" w:line="360" w:lineRule="auto"/>
        <w:ind w:left="4536"/>
        <w:jc w:val="center"/>
        <w:rPr>
          <w:rFonts w:ascii="Arial" w:hAnsi="Arial" w:cs="Arial"/>
          <w:color w:val="000000"/>
          <w:sz w:val="24"/>
          <w:szCs w:val="24"/>
          <w:shd w:val="clear" w:color="auto" w:fill="FFFFFF"/>
        </w:rPr>
      </w:pPr>
    </w:p>
    <w:p w:rsidR="008F4032" w:rsidRPr="00177A85" w:rsidRDefault="008F4032" w:rsidP="008F4032">
      <w:pPr>
        <w:jc w:val="both"/>
        <w:rPr>
          <w:rFonts w:ascii="Arial" w:hAnsi="Arial"/>
          <w:b/>
          <w:sz w:val="24"/>
        </w:rPr>
      </w:pPr>
    </w:p>
    <w:p w:rsidR="008F4032" w:rsidRPr="00177A85" w:rsidRDefault="008F4032" w:rsidP="008F4032">
      <w:pPr>
        <w:jc w:val="both"/>
        <w:rPr>
          <w:rFonts w:ascii="Arial" w:hAnsi="Arial"/>
          <w:sz w:val="24"/>
        </w:rPr>
      </w:pPr>
    </w:p>
    <w:p w:rsidR="008F4032" w:rsidRPr="00177A85" w:rsidRDefault="008F4032" w:rsidP="008F4032">
      <w:pPr>
        <w:jc w:val="center"/>
        <w:rPr>
          <w:rFonts w:ascii="Arial" w:hAnsi="Arial"/>
          <w:b/>
          <w:sz w:val="24"/>
        </w:rPr>
      </w:pPr>
      <w:r w:rsidRPr="00177A85">
        <w:rPr>
          <w:rFonts w:ascii="Arial" w:hAnsi="Arial"/>
          <w:b/>
          <w:sz w:val="24"/>
        </w:rPr>
        <w:t>Wezwanie do złożenia wniosku o dofinansowanie projektu</w:t>
      </w:r>
    </w:p>
    <w:p w:rsidR="008F4032" w:rsidRPr="001A458C" w:rsidRDefault="008F4032" w:rsidP="008F4032">
      <w:pPr>
        <w:tabs>
          <w:tab w:val="left" w:pos="2531"/>
          <w:tab w:val="center" w:pos="4677"/>
        </w:tabs>
        <w:spacing w:line="360" w:lineRule="auto"/>
        <w:rPr>
          <w:rFonts w:ascii="Arial" w:hAnsi="Arial" w:cs="Arial"/>
          <w:b/>
        </w:rPr>
      </w:pP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w ramach</w:t>
      </w:r>
      <w:r w:rsidRPr="00C11D1D">
        <w:rPr>
          <w:rFonts w:ascii="Arial" w:hAnsi="Arial" w:cs="Arial"/>
          <w:sz w:val="20"/>
          <w:szCs w:val="20"/>
        </w:rPr>
        <w:t xml:space="preserve"> </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Osi Priorytetowej </w:t>
      </w:r>
      <w:r w:rsidRPr="003B39E0">
        <w:rPr>
          <w:rFonts w:ascii="Arial" w:hAnsi="Arial" w:cs="Arial"/>
          <w:sz w:val="20"/>
          <w:szCs w:val="20"/>
        </w:rPr>
        <w:t>III Transport</w:t>
      </w:r>
    </w:p>
    <w:p w:rsidR="008F4032" w:rsidRPr="00C11D1D"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Działanie </w:t>
      </w:r>
      <w:r w:rsidRPr="003B39E0">
        <w:rPr>
          <w:rFonts w:ascii="Arial" w:hAnsi="Arial" w:cs="Arial"/>
          <w:sz w:val="20"/>
          <w:szCs w:val="20"/>
        </w:rPr>
        <w:t>III.3 Transport multimodalny</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Regionalnego Programu Operacyjnego </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Województwa Łódzkiego </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na lata 2014-2020</w:t>
      </w:r>
    </w:p>
    <w:p w:rsidR="008F4032" w:rsidRPr="004341EB" w:rsidRDefault="008F4032" w:rsidP="008F4032">
      <w:pPr>
        <w:spacing w:line="360" w:lineRule="auto"/>
        <w:jc w:val="center"/>
        <w:rPr>
          <w:rFonts w:ascii="Arial" w:hAnsi="Arial" w:cs="Arial"/>
          <w:sz w:val="20"/>
          <w:szCs w:val="20"/>
        </w:rPr>
      </w:pPr>
    </w:p>
    <w:p w:rsidR="008F4032" w:rsidRPr="00C11D1D" w:rsidRDefault="008F4032" w:rsidP="00432A98">
      <w:pPr>
        <w:spacing w:line="360" w:lineRule="auto"/>
        <w:jc w:val="center"/>
        <w:rPr>
          <w:rFonts w:ascii="Arial" w:hAnsi="Arial" w:cs="Arial"/>
          <w:sz w:val="20"/>
          <w:szCs w:val="20"/>
        </w:rPr>
      </w:pPr>
      <w:r w:rsidRPr="00432A98">
        <w:rPr>
          <w:rFonts w:ascii="Arial" w:hAnsi="Arial" w:cs="Arial"/>
          <w:sz w:val="20"/>
          <w:szCs w:val="20"/>
        </w:rPr>
        <w:t>p</w:t>
      </w:r>
      <w:r w:rsidR="00432A98" w:rsidRPr="00432A98">
        <w:rPr>
          <w:rFonts w:ascii="Arial" w:hAnsi="Arial" w:cs="Arial"/>
          <w:sz w:val="20"/>
          <w:szCs w:val="20"/>
        </w:rPr>
        <w:t xml:space="preserve">n. </w:t>
      </w:r>
      <w:r w:rsidR="00432A98" w:rsidRPr="00432A98">
        <w:rPr>
          <w:rFonts w:ascii="Arial" w:hAnsi="Arial" w:cs="Arial"/>
          <w:b/>
          <w:sz w:val="20"/>
          <w:szCs w:val="20"/>
        </w:rPr>
        <w:t>„Budowa terminalu multimodalnego w Zduńskiej Woli Karsznicach”</w:t>
      </w:r>
    </w:p>
    <w:p w:rsidR="008F4032" w:rsidRPr="004341EB" w:rsidRDefault="008F4032" w:rsidP="008F4032">
      <w:pPr>
        <w:spacing w:line="360" w:lineRule="auto"/>
        <w:jc w:val="center"/>
        <w:rPr>
          <w:rFonts w:ascii="Arial" w:hAnsi="Arial" w:cs="Arial"/>
          <w:i/>
          <w:sz w:val="20"/>
          <w:szCs w:val="20"/>
        </w:rPr>
      </w:pPr>
      <w:r w:rsidRPr="004341EB">
        <w:rPr>
          <w:rFonts w:ascii="Arial" w:hAnsi="Arial" w:cs="Arial"/>
          <w:sz w:val="20"/>
          <w:szCs w:val="20"/>
        </w:rPr>
        <w:t xml:space="preserve">znajdującego się w wykazie projektów zidentyfikowanych w ramach trybu pozakonkursowego, stanowiącym załącznik nr 4 do </w:t>
      </w:r>
      <w:r w:rsidRPr="004341EB">
        <w:rPr>
          <w:rFonts w:ascii="Arial" w:hAnsi="Arial" w:cs="Arial"/>
          <w:i/>
          <w:sz w:val="20"/>
          <w:szCs w:val="20"/>
        </w:rPr>
        <w:t>Szczegółowego opisu osi priorytetowych Regionalnego Programu Operacyjnego Województwa Łódzkiego na lata 2014-2020</w:t>
      </w:r>
    </w:p>
    <w:p w:rsidR="008F4032" w:rsidRPr="000B3680" w:rsidRDefault="008F4032" w:rsidP="008F4032">
      <w:pPr>
        <w:spacing w:line="360" w:lineRule="auto"/>
        <w:jc w:val="center"/>
        <w:rPr>
          <w:rFonts w:ascii="Arial" w:hAnsi="Arial" w:cs="Arial"/>
          <w:b/>
          <w:sz w:val="20"/>
          <w:szCs w:val="20"/>
          <w:u w:val="single"/>
        </w:rPr>
      </w:pPr>
      <w:r w:rsidRPr="000B3680">
        <w:rPr>
          <w:rFonts w:ascii="Arial" w:hAnsi="Arial" w:cs="Arial"/>
          <w:b/>
          <w:sz w:val="20"/>
          <w:szCs w:val="20"/>
          <w:u w:val="single"/>
        </w:rPr>
        <w:t xml:space="preserve">Numer naboru: </w:t>
      </w:r>
      <w:r w:rsidR="000B3680" w:rsidRPr="000B3680">
        <w:rPr>
          <w:rFonts w:ascii="Arial" w:hAnsi="Arial" w:cs="Arial"/>
          <w:b/>
          <w:sz w:val="20"/>
          <w:szCs w:val="20"/>
          <w:u w:val="single"/>
        </w:rPr>
        <w:t>RPLD.03.03.00-IZ.00-10-001/21</w:t>
      </w:r>
    </w:p>
    <w:p w:rsidR="008F4032" w:rsidRPr="00177A85" w:rsidRDefault="008F4032" w:rsidP="008F4032">
      <w:pPr>
        <w:spacing w:line="360" w:lineRule="auto"/>
        <w:jc w:val="center"/>
        <w:rPr>
          <w:rFonts w:ascii="Arial" w:hAnsi="Arial"/>
          <w:b/>
          <w:sz w:val="24"/>
        </w:rPr>
      </w:pPr>
      <w:r w:rsidRPr="00177A85">
        <w:rPr>
          <w:rFonts w:ascii="Arial" w:hAnsi="Arial"/>
          <w:b/>
          <w:sz w:val="24"/>
        </w:rPr>
        <w:t>§ 1</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Podstawy prawne</w:t>
      </w:r>
    </w:p>
    <w:p w:rsidR="008F4032" w:rsidRPr="00A4206B" w:rsidRDefault="008F4032" w:rsidP="008F4032">
      <w:pPr>
        <w:pStyle w:val="Akapitzlist"/>
        <w:numPr>
          <w:ilvl w:val="0"/>
          <w:numId w:val="12"/>
        </w:numPr>
        <w:tabs>
          <w:tab w:val="clear" w:pos="720"/>
          <w:tab w:val="num" w:pos="360"/>
        </w:tabs>
        <w:spacing w:line="360" w:lineRule="auto"/>
        <w:ind w:left="360"/>
        <w:rPr>
          <w:rFonts w:ascii="Arial" w:hAnsi="Arial" w:cs="Arial"/>
          <w:sz w:val="24"/>
          <w:szCs w:val="24"/>
        </w:rPr>
      </w:pPr>
      <w:r w:rsidRPr="00A4206B">
        <w:rPr>
          <w:rFonts w:ascii="Arial" w:hAnsi="Arial" w:cs="Arial"/>
          <w:sz w:val="24"/>
          <w:szCs w:val="24"/>
        </w:rPr>
        <w:t>Nabór jest organizowany  w szczególności, w oparciu o następujące akty prawne:</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t xml:space="preserve">Rozporządzenie Parlamentu Europejskiego i Rady (UE) Nr 1303/2013 z dnia </w:t>
      </w:r>
      <w:r w:rsidRPr="00A4206B">
        <w:rPr>
          <w:rFonts w:ascii="Arial" w:hAnsi="Arial"/>
          <w:color w:val="000000"/>
          <w:sz w:val="24"/>
          <w:szCs w:val="24"/>
        </w:rPr>
        <w:br/>
        <w:t xml:space="preserve">17 grudnia 2013 r. ustanawiające wspólne przepisy dotyczące Europejskiego Funduszu Rozwoju Regionalnego, Europejskiego Funduszu Społecznego, </w:t>
      </w:r>
      <w:r w:rsidRPr="00A4206B">
        <w:rPr>
          <w:rFonts w:ascii="Arial" w:hAnsi="Arial"/>
          <w:color w:val="000000"/>
          <w:sz w:val="24"/>
          <w:szCs w:val="24"/>
        </w:rPr>
        <w:lastRenderedPageBreak/>
        <w:t xml:space="preserve">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A4206B">
        <w:rPr>
          <w:rFonts w:ascii="Arial" w:hAnsi="Arial"/>
          <w:color w:val="000000"/>
          <w:sz w:val="24"/>
          <w:szCs w:val="24"/>
        </w:rPr>
        <w:br/>
        <w:t>i Europejskiego Funduszu Morskiego i Rybackiego oraz uchylające rozporządzenie Rady (WE) nr 1083/2006, zwane dalej rozporządzeniem ogólnym;</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t xml:space="preserve">Rozporządzenie Parlamentu Europejskiego i Rady (UE) Nr 1301/2013 z dnia </w:t>
      </w:r>
      <w:r w:rsidRPr="00A4206B">
        <w:rPr>
          <w:rFonts w:ascii="Arial" w:hAnsi="Arial"/>
          <w:color w:val="000000"/>
          <w:sz w:val="24"/>
          <w:szCs w:val="24"/>
        </w:rPr>
        <w:br/>
        <w:t xml:space="preserve">17 grudnia 2013 r. w sprawie Europejskiego Funduszu Rozwoju Regionalnego </w:t>
      </w:r>
      <w:r w:rsidRPr="00A4206B">
        <w:rPr>
          <w:rFonts w:ascii="Arial" w:hAnsi="Arial"/>
          <w:color w:val="000000"/>
          <w:sz w:val="24"/>
          <w:szCs w:val="24"/>
        </w:rPr>
        <w:br/>
        <w:t xml:space="preserve">i przepisów szczególnych dotyczących celu „Inwestycje na rzecz wzrostu </w:t>
      </w:r>
      <w:r w:rsidRPr="00A4206B">
        <w:rPr>
          <w:rFonts w:ascii="Arial" w:hAnsi="Arial"/>
          <w:color w:val="000000"/>
          <w:sz w:val="24"/>
          <w:szCs w:val="24"/>
        </w:rPr>
        <w:br/>
        <w:t>i zatrudnienia” oraz w sprawie uchylenia rozporządzenia (WE) nr 1080/2006;</w:t>
      </w:r>
    </w:p>
    <w:p w:rsidR="008F4032" w:rsidRPr="00A4206B"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 xml:space="preserve">Rozporządzenie Wykonawcze Komisji (UE) Nr 215/2014 z dnia 7 marca 2014 r. ustanawiające zasady wykonania rozporządzenia Parlamentu Europejskiego </w:t>
      </w:r>
      <w:r w:rsidRPr="00A4206B">
        <w:rPr>
          <w:rFonts w:ascii="Arial" w:hAnsi="Arial" w:cs="Arial"/>
          <w:color w:val="000000"/>
          <w:sz w:val="24"/>
          <w:szCs w:val="24"/>
        </w:rPr>
        <w:b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Pr="00A4206B">
        <w:rPr>
          <w:rFonts w:ascii="Arial" w:hAnsi="Arial" w:cs="Arial"/>
          <w:color w:val="000000"/>
          <w:sz w:val="24"/>
          <w:szCs w:val="24"/>
        </w:rPr>
        <w:br/>
        <w:t xml:space="preserve">i Rybackiego oraz ustanawiające przepisy ogólne dotyczące Europejskiego Funduszu Rozwoju Regionalnego, Europejskiego Funduszu Społecznego, Funduszu Spójności i Europejskiego Funduszu Morskiego i Rybackiego </w:t>
      </w:r>
      <w:r w:rsidRPr="00A4206B">
        <w:rPr>
          <w:rFonts w:ascii="Arial" w:hAnsi="Arial" w:cs="Arial"/>
          <w:color w:val="000000"/>
          <w:sz w:val="24"/>
          <w:szCs w:val="24"/>
        </w:rPr>
        <w:br/>
        <w:t xml:space="preserve">w zakresie metod wsparcia w odniesieniu do zmian klimatu, określania celów pośrednich i końcowych na potrzeby ram wykonania oraz klasyfikacji kategorii interwencji w odniesieniu do europejskich funduszy strukturalnych </w:t>
      </w:r>
      <w:r w:rsidRPr="00A4206B">
        <w:rPr>
          <w:rFonts w:ascii="Arial" w:hAnsi="Arial" w:cs="Arial"/>
          <w:color w:val="000000"/>
          <w:sz w:val="24"/>
          <w:szCs w:val="24"/>
        </w:rPr>
        <w:br/>
        <w:t xml:space="preserve">i inwestycyjnych; </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t>Ustawę z dnia 11 lipca 2014 r. o zasadach realizacji programów w zakresie polityki spójności finansowanych w perspektywie finansowej 2014-2020 (dalej: ustawa wdrożeniowa);</w:t>
      </w:r>
    </w:p>
    <w:p w:rsidR="008F4032"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Ustawę z dnia 10 maja 2018 r. o ochronie danych osobowych;</w:t>
      </w:r>
    </w:p>
    <w:p w:rsidR="008F4032" w:rsidRPr="008B2A84"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76117E">
        <w:rPr>
          <w:rFonts w:ascii="Arial" w:eastAsia="Calibri" w:hAnsi="Arial" w:cs="Arial"/>
          <w:color w:val="000000"/>
          <w:sz w:val="24"/>
          <w:szCs w:val="24"/>
        </w:rPr>
        <w:t xml:space="preserve">Ustawę z dnia 3 kwietnia 2020 r. o szczególnych rozwiązaniach wspierających realizację programów operacyjnych w </w:t>
      </w:r>
      <w:r w:rsidRPr="0076117E">
        <w:rPr>
          <w:rFonts w:ascii="Arial" w:hAnsi="Arial" w:cs="Arial"/>
          <w:color w:val="000000"/>
          <w:sz w:val="24"/>
          <w:szCs w:val="24"/>
        </w:rPr>
        <w:t>związku z wystąpieniem COVID-19</w:t>
      </w:r>
      <w:r>
        <w:rPr>
          <w:rFonts w:ascii="Arial" w:hAnsi="Arial" w:cs="Arial"/>
          <w:color w:val="000000"/>
          <w:sz w:val="24"/>
          <w:szCs w:val="24"/>
        </w:rPr>
        <w:t>;</w:t>
      </w:r>
    </w:p>
    <w:p w:rsidR="008F4032" w:rsidRPr="00A4206B"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Ustawę z dnia 14 czerwca 1960 roku Kodeks postępowania administracyjnego;</w:t>
      </w:r>
    </w:p>
    <w:p w:rsidR="008F4032" w:rsidRPr="00A4206B"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Ustawę z dnia 27 sierpnia 2009 r. o finansach publicznych;</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lastRenderedPageBreak/>
        <w:t>Regionalny Program Operacyjny Województwa Łódzkiego na lata 2014-2020, przyjęty decyzją Komisji Europejskiej z dnia 18 grudnia 2014 r. z późniejszymi zmianami;</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sz w:val="24"/>
          <w:szCs w:val="24"/>
        </w:rPr>
        <w:t>Szczegółowy Opis Osi Priorytetowych Regionalnego Programu Operacyjnego Województwa Łódzkiego na lata 2014-2020 (SZOOP na lata 2014-2020)</w:t>
      </w:r>
      <w:r w:rsidR="0076117E">
        <w:rPr>
          <w:rFonts w:ascii="Arial" w:hAnsi="Arial"/>
          <w:sz w:val="24"/>
          <w:szCs w:val="24"/>
        </w:rPr>
        <w:t xml:space="preserve">- </w:t>
      </w:r>
      <w:r w:rsidRPr="00A4206B">
        <w:rPr>
          <w:rFonts w:ascii="Arial" w:hAnsi="Arial" w:cs="Arial"/>
          <w:sz w:val="24"/>
          <w:szCs w:val="24"/>
        </w:rPr>
        <w:t xml:space="preserve"> </w:t>
      </w:r>
      <w:r w:rsidR="0076117E">
        <w:rPr>
          <w:rFonts w:ascii="Arial" w:hAnsi="Arial" w:cs="Arial"/>
          <w:sz w:val="24"/>
          <w:szCs w:val="24"/>
        </w:rPr>
        <w:t xml:space="preserve">przyjęty uchwałą Zarządu Województwa Łódzkiego i </w:t>
      </w:r>
      <w:r w:rsidR="0076117E" w:rsidRPr="00177A85">
        <w:rPr>
          <w:rFonts w:ascii="Arial" w:hAnsi="Arial" w:cs="Arial"/>
          <w:sz w:val="24"/>
          <w:szCs w:val="24"/>
        </w:rPr>
        <w:t>obowiązujący na dzień ogłoszenia wezwania</w:t>
      </w:r>
      <w:r>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sz w:val="24"/>
          <w:szCs w:val="24"/>
        </w:rPr>
      </w:pPr>
      <w:r w:rsidRPr="00A4206B">
        <w:rPr>
          <w:rFonts w:ascii="Arial" w:hAnsi="Arial"/>
          <w:sz w:val="24"/>
          <w:szCs w:val="24"/>
        </w:rPr>
        <w:t xml:space="preserve">Wytyczne Ministra Inwestycji i Rozwoju w zakresie trybów wyboru projektów </w:t>
      </w:r>
      <w:r w:rsidRPr="00A4206B">
        <w:rPr>
          <w:rFonts w:ascii="Arial" w:hAnsi="Arial" w:cs="Arial"/>
          <w:sz w:val="24"/>
          <w:szCs w:val="24"/>
        </w:rPr>
        <w:br/>
      </w:r>
      <w:r w:rsidRPr="00A4206B">
        <w:rPr>
          <w:rFonts w:ascii="Arial" w:hAnsi="Arial"/>
          <w:sz w:val="24"/>
          <w:szCs w:val="24"/>
        </w:rPr>
        <w:t xml:space="preserve">na lata 2014-2020, z dnia </w:t>
      </w:r>
      <w:r>
        <w:rPr>
          <w:rFonts w:ascii="Arial" w:hAnsi="Arial" w:cs="Arial"/>
          <w:sz w:val="24"/>
          <w:szCs w:val="24"/>
        </w:rPr>
        <w:t>13.02.2018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sz w:val="24"/>
          <w:szCs w:val="24"/>
        </w:rPr>
      </w:pPr>
      <w:r w:rsidRPr="00A4206B">
        <w:rPr>
          <w:rFonts w:ascii="Arial" w:hAnsi="Arial"/>
          <w:sz w:val="24"/>
          <w:szCs w:val="24"/>
        </w:rPr>
        <w:t>Wytyczne Ministra Inwestycji i Rozwoju w zakresie korzystania z usług ekspertów w ramach programów operacyjnych na lata 2014-2020</w:t>
      </w:r>
      <w:r w:rsidRPr="00A4206B">
        <w:rPr>
          <w:rFonts w:ascii="Arial" w:hAnsi="Arial" w:cs="Arial"/>
          <w:sz w:val="24"/>
          <w:szCs w:val="24"/>
        </w:rPr>
        <w:t xml:space="preserve"> </w:t>
      </w:r>
      <w:r>
        <w:rPr>
          <w:rFonts w:ascii="Arial" w:hAnsi="Arial" w:cs="Arial"/>
          <w:sz w:val="24"/>
          <w:szCs w:val="24"/>
        </w:rPr>
        <w:t>z dnia 22.03.2018 r.</w:t>
      </w:r>
      <w:r w:rsidRPr="00A4206B">
        <w:rPr>
          <w:rFonts w:ascii="Arial" w:hAnsi="Arial" w:cs="Arial"/>
          <w:sz w:val="24"/>
          <w:szCs w:val="24"/>
        </w:rPr>
        <w:t xml:space="preserve">; </w:t>
      </w:r>
    </w:p>
    <w:p w:rsidR="008F4032" w:rsidRPr="00A4206B" w:rsidRDefault="008F4032" w:rsidP="008F4032">
      <w:pPr>
        <w:numPr>
          <w:ilvl w:val="1"/>
          <w:numId w:val="8"/>
        </w:numPr>
        <w:autoSpaceDE w:val="0"/>
        <w:autoSpaceDN w:val="0"/>
        <w:adjustRightInd w:val="0"/>
        <w:spacing w:after="120" w:line="360" w:lineRule="auto"/>
        <w:ind w:left="284" w:hanging="284"/>
        <w:jc w:val="both"/>
        <w:rPr>
          <w:rFonts w:ascii="Arial" w:hAnsi="Arial"/>
          <w:sz w:val="24"/>
          <w:szCs w:val="24"/>
        </w:rPr>
      </w:pPr>
      <w:r w:rsidRPr="00A4206B">
        <w:rPr>
          <w:rFonts w:ascii="Arial" w:hAnsi="Arial"/>
          <w:sz w:val="24"/>
          <w:szCs w:val="24"/>
        </w:rPr>
        <w:t>Wytyczne Ministra Finansów, Funduszy i Polityki Regionalnej w zakresie kwalifikowalności wydatków w ramach Europejskiego Funduszu Rozwoju Regionalnego, Europejskiego Funduszu Społecznego oraz Funduszu Spójności na lata 2014-2020, z dnia</w:t>
      </w:r>
      <w:r>
        <w:rPr>
          <w:rFonts w:ascii="Arial" w:hAnsi="Arial"/>
          <w:sz w:val="24"/>
          <w:szCs w:val="24"/>
        </w:rPr>
        <w:t xml:space="preserve"> 21.12.2020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sz w:val="24"/>
          <w:szCs w:val="24"/>
        </w:rPr>
        <w:t xml:space="preserve">Wytyczne Ministra Inwestycji i Rozwoju w zakresie realizacji zasady równości szans i niedyskryminacji, w tym dostępności dla osób z niepełnosprawnościami oraz zasady równości szans kobiet i mężczyzn w ramach funduszy unijnych </w:t>
      </w:r>
      <w:r>
        <w:rPr>
          <w:rFonts w:ascii="Arial" w:hAnsi="Arial"/>
          <w:sz w:val="24"/>
          <w:szCs w:val="24"/>
        </w:rPr>
        <w:br/>
      </w:r>
      <w:r w:rsidRPr="00A4206B">
        <w:rPr>
          <w:rFonts w:ascii="Arial" w:hAnsi="Arial"/>
          <w:sz w:val="24"/>
          <w:szCs w:val="24"/>
        </w:rPr>
        <w:t xml:space="preserve">na lata 2014-2020 z dnia </w:t>
      </w:r>
      <w:r>
        <w:rPr>
          <w:rFonts w:ascii="Arial" w:hAnsi="Arial"/>
          <w:sz w:val="24"/>
          <w:szCs w:val="24"/>
        </w:rPr>
        <w:t>05.04.2018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sz w:val="24"/>
          <w:szCs w:val="24"/>
        </w:rPr>
        <w:t xml:space="preserve">Wytyczne Ministra Funduszy i Polityki Regionalnej w zakresie monitorowania postępu rzeczowego realizacji programów operacyjnych na lata 2014-2020, </w:t>
      </w:r>
      <w:r>
        <w:rPr>
          <w:rFonts w:ascii="Arial" w:hAnsi="Arial" w:cs="Arial"/>
          <w:sz w:val="24"/>
          <w:szCs w:val="24"/>
        </w:rPr>
        <w:t>obowiązujące od</w:t>
      </w:r>
      <w:r w:rsidRPr="00A4206B">
        <w:rPr>
          <w:rFonts w:ascii="Arial" w:hAnsi="Arial" w:cs="Arial"/>
          <w:sz w:val="24"/>
          <w:szCs w:val="24"/>
        </w:rPr>
        <w:t xml:space="preserve"> dnia </w:t>
      </w:r>
      <w:r>
        <w:rPr>
          <w:rFonts w:ascii="Arial" w:hAnsi="Arial" w:cs="Arial"/>
          <w:sz w:val="24"/>
          <w:szCs w:val="24"/>
        </w:rPr>
        <w:t>18.08.2020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A4206B">
        <w:rPr>
          <w:rFonts w:ascii="Arial" w:hAnsi="Arial"/>
          <w:sz w:val="24"/>
          <w:szCs w:val="24"/>
        </w:rPr>
        <w:t xml:space="preserve">Wytyczne Ministra Inwestycji i Rozwoju w zakresie zagadnień związanych </w:t>
      </w:r>
      <w:r>
        <w:rPr>
          <w:rFonts w:ascii="Arial" w:hAnsi="Arial"/>
          <w:sz w:val="24"/>
          <w:szCs w:val="24"/>
        </w:rPr>
        <w:br/>
      </w:r>
      <w:r w:rsidRPr="00A4206B">
        <w:rPr>
          <w:rFonts w:ascii="Arial" w:hAnsi="Arial"/>
          <w:sz w:val="24"/>
          <w:szCs w:val="24"/>
        </w:rPr>
        <w:t xml:space="preserve">z przygotowaniem projektów inwestycyjnych, w tym projektów generujących dochód i projektów </w:t>
      </w:r>
      <w:r w:rsidRPr="00A4206B">
        <w:rPr>
          <w:rFonts w:ascii="Arial" w:hAnsi="Arial" w:cs="Arial"/>
          <w:sz w:val="24"/>
          <w:szCs w:val="24"/>
        </w:rPr>
        <w:t xml:space="preserve">hybrydowych na lata 2014-2020, z dnia </w:t>
      </w:r>
      <w:r>
        <w:rPr>
          <w:rFonts w:ascii="Arial" w:hAnsi="Arial" w:cs="Arial"/>
          <w:sz w:val="24"/>
          <w:szCs w:val="24"/>
        </w:rPr>
        <w:t>10.01.2019 r.</w:t>
      </w:r>
      <w:r w:rsidRPr="00A4206B">
        <w:rPr>
          <w:rFonts w:ascii="Arial" w:hAnsi="Arial" w:cs="Arial"/>
          <w:sz w:val="24"/>
          <w:szCs w:val="24"/>
        </w:rPr>
        <w:t xml:space="preserve"> </w:t>
      </w:r>
    </w:p>
    <w:p w:rsidR="008F4032" w:rsidRPr="00A4206B" w:rsidRDefault="008F4032" w:rsidP="008F4032">
      <w:pPr>
        <w:spacing w:line="360" w:lineRule="auto"/>
        <w:jc w:val="center"/>
        <w:rPr>
          <w:rFonts w:ascii="Arial" w:hAnsi="Arial"/>
          <w:b/>
          <w:sz w:val="24"/>
          <w:szCs w:val="24"/>
        </w:rPr>
      </w:pP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2</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Postanowienia ogólne</w:t>
      </w:r>
    </w:p>
    <w:p w:rsidR="008F4032" w:rsidRPr="00A4206B" w:rsidRDefault="008F4032" w:rsidP="008F4032">
      <w:pPr>
        <w:numPr>
          <w:ilvl w:val="0"/>
          <w:numId w:val="5"/>
        </w:numPr>
        <w:tabs>
          <w:tab w:val="clear" w:pos="720"/>
        </w:tabs>
        <w:autoSpaceDE w:val="0"/>
        <w:autoSpaceDN w:val="0"/>
        <w:adjustRightInd w:val="0"/>
        <w:spacing w:after="120" w:line="360" w:lineRule="auto"/>
        <w:ind w:left="284" w:hanging="284"/>
        <w:jc w:val="both"/>
        <w:rPr>
          <w:rFonts w:ascii="Arial" w:hAnsi="Arial"/>
          <w:sz w:val="24"/>
          <w:szCs w:val="24"/>
        </w:rPr>
      </w:pPr>
      <w:r w:rsidRPr="00A4206B">
        <w:rPr>
          <w:rFonts w:ascii="Arial" w:hAnsi="Arial"/>
          <w:sz w:val="24"/>
          <w:szCs w:val="24"/>
        </w:rPr>
        <w:t xml:space="preserve">Instytucją ogłaszającą nabór projektu w trybie pozakonkursowym (zwanym dalej naborem) jest Instytucja Zarządzająca Regionalnym Programem Operacyjnym </w:t>
      </w:r>
      <w:r w:rsidRPr="00A4206B">
        <w:rPr>
          <w:rFonts w:ascii="Arial" w:hAnsi="Arial"/>
          <w:sz w:val="24"/>
          <w:szCs w:val="24"/>
        </w:rPr>
        <w:lastRenderedPageBreak/>
        <w:t>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8F4032" w:rsidRPr="00A4206B" w:rsidRDefault="008F4032" w:rsidP="008F4032">
      <w:pPr>
        <w:numPr>
          <w:ilvl w:val="0"/>
          <w:numId w:val="5"/>
        </w:numPr>
        <w:tabs>
          <w:tab w:val="clear" w:pos="720"/>
          <w:tab w:val="num" w:pos="360"/>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Nabór przeprowadzany jest w sposób przejrzysty, rzetelny i bezstronny oraz z zapewnieniem Wnioskodawcy równego dostępu do informacji o warunkach i sposobie wyboru projektu do dofinansowania.</w:t>
      </w:r>
    </w:p>
    <w:p w:rsidR="008F4032" w:rsidRPr="00A4206B" w:rsidRDefault="008F4032" w:rsidP="008F4032">
      <w:pPr>
        <w:numPr>
          <w:ilvl w:val="0"/>
          <w:numId w:val="5"/>
        </w:numPr>
        <w:tabs>
          <w:tab w:val="clear" w:pos="720"/>
          <w:tab w:val="num" w:pos="360"/>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W ramach naboru nastąpi:</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weryfikacja warunków formalnych i oczywistych omyłek,</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ocena formalna,</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ocena merytoryczna,</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wybór projektu do dofinansowania.</w:t>
      </w:r>
    </w:p>
    <w:p w:rsidR="008F4032" w:rsidRPr="00A4206B" w:rsidRDefault="008F4032" w:rsidP="008F4032">
      <w:pPr>
        <w:numPr>
          <w:ilvl w:val="0"/>
          <w:numId w:val="5"/>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 xml:space="preserve">Wszelkie terminy realizacji określonych czynności wskazane w Wezwaniu </w:t>
      </w:r>
      <w:r w:rsidRPr="00A4206B">
        <w:rPr>
          <w:rFonts w:ascii="Arial" w:hAnsi="Arial" w:cs="Arial"/>
          <w:sz w:val="24"/>
          <w:szCs w:val="24"/>
        </w:rPr>
        <w:br/>
      </w:r>
      <w:r w:rsidRPr="00A4206B">
        <w:rPr>
          <w:rFonts w:ascii="Arial" w:hAnsi="Arial"/>
          <w:sz w:val="24"/>
          <w:szCs w:val="24"/>
        </w:rPr>
        <w:t>do złożenia wniosku o dofinansowanie projektu (zwanym dalej Wezwaniem), jeżeli nie określono inaczej, wyrażone są w dniach kalendarzowych. Zgodnie z art. 50 ustawy wdrożeniowej, do postępowania w zakresie ubiegania się o dofinansowanie oraz udzielania dofinansowania nie stosuje się przepisów ustawy z dnia 14 czerwca 1960 r. - Kodeks postępowania administracyjnego, z wyjątkiem przepisów dotyczących wyłączenia pracowników organu i sposobu obliczania terminów, chyba, że ustawa stanowi inaczej. W związku z tym odpowiednie zastosowanie znajduje art. 57 Kodeksu postępowania administracyjnego. Jeżeli koniec terminu przypada na dzień ustawowo wolny od pracy lub na sobotę, termin upływa następnego dnia, który nie jest dniem wolnym od pracy ani sobotą.</w:t>
      </w:r>
    </w:p>
    <w:p w:rsidR="008F4032" w:rsidRDefault="008F4032" w:rsidP="008F4032">
      <w:pPr>
        <w:numPr>
          <w:ilvl w:val="0"/>
          <w:numId w:val="5"/>
        </w:numPr>
        <w:tabs>
          <w:tab w:val="clear" w:pos="720"/>
          <w:tab w:val="num" w:pos="284"/>
        </w:tabs>
        <w:autoSpaceDE w:val="0"/>
        <w:autoSpaceDN w:val="0"/>
        <w:adjustRightInd w:val="0"/>
        <w:spacing w:line="360" w:lineRule="auto"/>
        <w:ind w:left="360"/>
        <w:jc w:val="both"/>
        <w:rPr>
          <w:rFonts w:ascii="Arial" w:hAnsi="Arial" w:cs="Arial"/>
          <w:sz w:val="24"/>
          <w:szCs w:val="24"/>
        </w:rPr>
      </w:pPr>
      <w:r w:rsidRPr="00A4206B">
        <w:rPr>
          <w:rFonts w:ascii="Arial" w:hAnsi="Arial"/>
          <w:sz w:val="24"/>
          <w:szCs w:val="24"/>
        </w:rPr>
        <w:t xml:space="preserve">Przedmiotem naboru jest </w:t>
      </w:r>
      <w:r w:rsidRPr="00A4206B">
        <w:rPr>
          <w:rFonts w:ascii="Arial" w:hAnsi="Arial" w:cs="Arial"/>
          <w:sz w:val="24"/>
          <w:szCs w:val="24"/>
        </w:rPr>
        <w:t xml:space="preserve">wybór projektu do dofinansowania w trybie pozakonkursowym spośród typów projektu określonych w pkt. 9 dla działania </w:t>
      </w:r>
      <w:r>
        <w:rPr>
          <w:rFonts w:ascii="Arial" w:hAnsi="Arial" w:cs="Arial"/>
          <w:sz w:val="24"/>
          <w:szCs w:val="24"/>
        </w:rPr>
        <w:t>III.3 Transport multimodalny</w:t>
      </w:r>
      <w:r w:rsidRPr="00A4206B">
        <w:rPr>
          <w:rFonts w:ascii="Arial" w:hAnsi="Arial" w:cs="Arial"/>
          <w:sz w:val="24"/>
          <w:szCs w:val="24"/>
        </w:rPr>
        <w:t xml:space="preserve"> w SZOOP na lata 2014-2020.</w:t>
      </w:r>
      <w:r w:rsidRPr="007513DD">
        <w:rPr>
          <w:rFonts w:ascii="Arial" w:hAnsi="Arial" w:cs="Arial"/>
          <w:sz w:val="24"/>
          <w:szCs w:val="24"/>
        </w:rPr>
        <w:t xml:space="preserve"> </w:t>
      </w:r>
    </w:p>
    <w:p w:rsidR="008F4032" w:rsidRPr="007513DD" w:rsidRDefault="008F4032" w:rsidP="008F4032">
      <w:pPr>
        <w:tabs>
          <w:tab w:val="num" w:pos="284"/>
        </w:tabs>
        <w:autoSpaceDE w:val="0"/>
        <w:autoSpaceDN w:val="0"/>
        <w:adjustRightInd w:val="0"/>
        <w:spacing w:line="360" w:lineRule="auto"/>
        <w:ind w:left="360"/>
        <w:jc w:val="both"/>
        <w:rPr>
          <w:rFonts w:ascii="Arial" w:hAnsi="Arial" w:cs="Arial"/>
          <w:sz w:val="24"/>
          <w:szCs w:val="24"/>
        </w:rPr>
      </w:pPr>
      <w:r>
        <w:rPr>
          <w:rFonts w:ascii="Arial" w:hAnsi="Arial" w:cs="Arial"/>
          <w:sz w:val="24"/>
          <w:szCs w:val="24"/>
        </w:rPr>
        <w:t>Jeśli zakres projektu dotyczy</w:t>
      </w:r>
      <w:r w:rsidRPr="007513DD">
        <w:rPr>
          <w:rFonts w:ascii="Arial" w:hAnsi="Arial" w:cs="Arial"/>
          <w:sz w:val="24"/>
          <w:szCs w:val="24"/>
        </w:rPr>
        <w:t xml:space="preserve"> inwestycj</w:t>
      </w:r>
      <w:r>
        <w:rPr>
          <w:rFonts w:ascii="Arial" w:hAnsi="Arial" w:cs="Arial"/>
          <w:sz w:val="24"/>
          <w:szCs w:val="24"/>
        </w:rPr>
        <w:t>i</w:t>
      </w:r>
      <w:r w:rsidRPr="007513DD">
        <w:rPr>
          <w:rFonts w:ascii="Arial" w:hAnsi="Arial" w:cs="Arial"/>
          <w:sz w:val="24"/>
          <w:szCs w:val="24"/>
        </w:rPr>
        <w:t xml:space="preserve"> drogow</w:t>
      </w:r>
      <w:r>
        <w:rPr>
          <w:rFonts w:ascii="Arial" w:hAnsi="Arial" w:cs="Arial"/>
          <w:sz w:val="24"/>
          <w:szCs w:val="24"/>
        </w:rPr>
        <w:t>ych, to</w:t>
      </w:r>
      <w:r w:rsidRPr="007513DD">
        <w:rPr>
          <w:rFonts w:ascii="Arial" w:hAnsi="Arial" w:cs="Arial"/>
          <w:sz w:val="24"/>
          <w:szCs w:val="24"/>
        </w:rPr>
        <w:t xml:space="preserve"> muszą</w:t>
      </w:r>
      <w:r>
        <w:rPr>
          <w:rFonts w:ascii="Arial" w:hAnsi="Arial" w:cs="Arial"/>
          <w:sz w:val="24"/>
          <w:szCs w:val="24"/>
        </w:rPr>
        <w:t xml:space="preserve"> one</w:t>
      </w:r>
      <w:r w:rsidRPr="007513DD">
        <w:rPr>
          <w:rFonts w:ascii="Arial" w:hAnsi="Arial" w:cs="Arial"/>
          <w:sz w:val="24"/>
          <w:szCs w:val="24"/>
        </w:rPr>
        <w:t xml:space="preserve"> uwzględniać wymóg zapewnienia nośności drogi wynoszącej minimum 11,5 t na oś.</w:t>
      </w:r>
    </w:p>
    <w:p w:rsidR="008F4032" w:rsidRPr="00A4206B" w:rsidRDefault="008F4032" w:rsidP="008F4032">
      <w:pPr>
        <w:spacing w:line="360" w:lineRule="auto"/>
        <w:jc w:val="both"/>
        <w:rPr>
          <w:rFonts w:ascii="Arial" w:hAnsi="Arial"/>
          <w:color w:val="000000"/>
          <w:sz w:val="24"/>
          <w:szCs w:val="24"/>
        </w:rPr>
      </w:pPr>
      <w:r w:rsidRPr="00A4206B">
        <w:rPr>
          <w:rFonts w:ascii="Arial" w:hAnsi="Arial"/>
          <w:color w:val="000000"/>
          <w:sz w:val="24"/>
          <w:szCs w:val="24"/>
        </w:rPr>
        <w:t xml:space="preserve">Nabór projektu </w:t>
      </w:r>
      <w:r>
        <w:rPr>
          <w:rFonts w:ascii="Arial" w:hAnsi="Arial"/>
          <w:color w:val="000000"/>
          <w:sz w:val="24"/>
          <w:szCs w:val="24"/>
        </w:rPr>
        <w:t>może</w:t>
      </w:r>
      <w:r w:rsidRPr="00A4206B">
        <w:rPr>
          <w:rFonts w:ascii="Arial" w:hAnsi="Arial"/>
          <w:color w:val="000000"/>
          <w:sz w:val="24"/>
          <w:szCs w:val="24"/>
        </w:rPr>
        <w:t xml:space="preserve"> dotyczy</w:t>
      </w:r>
      <w:r>
        <w:rPr>
          <w:rFonts w:ascii="Arial" w:hAnsi="Arial"/>
          <w:color w:val="000000"/>
          <w:sz w:val="24"/>
          <w:szCs w:val="24"/>
        </w:rPr>
        <w:t>ć</w:t>
      </w:r>
      <w:r w:rsidRPr="00A4206B">
        <w:rPr>
          <w:rFonts w:ascii="Arial" w:hAnsi="Arial"/>
          <w:color w:val="000000"/>
          <w:sz w:val="24"/>
          <w:szCs w:val="24"/>
        </w:rPr>
        <w:t xml:space="preserve"> projektu hybrydowego w rozumieniu art. 34 ustawy wdrożeniowej</w:t>
      </w:r>
      <w:r w:rsidRPr="00A4206B">
        <w:rPr>
          <w:rFonts w:ascii="Arial" w:hAnsi="Arial" w:cs="Arial"/>
          <w:color w:val="000000"/>
          <w:sz w:val="24"/>
          <w:szCs w:val="24"/>
        </w:rPr>
        <w:t>.</w:t>
      </w:r>
    </w:p>
    <w:p w:rsidR="008F4032" w:rsidRPr="00A4206B" w:rsidRDefault="008F4032" w:rsidP="008F4032">
      <w:pPr>
        <w:numPr>
          <w:ilvl w:val="0"/>
          <w:numId w:val="5"/>
        </w:numPr>
        <w:tabs>
          <w:tab w:val="clear" w:pos="720"/>
          <w:tab w:val="num" w:pos="284"/>
        </w:tabs>
        <w:spacing w:after="0" w:line="360" w:lineRule="auto"/>
        <w:ind w:left="284"/>
        <w:jc w:val="both"/>
        <w:rPr>
          <w:rFonts w:ascii="Arial" w:hAnsi="Arial"/>
          <w:sz w:val="24"/>
          <w:szCs w:val="24"/>
        </w:rPr>
      </w:pPr>
      <w:r w:rsidRPr="00A4206B">
        <w:rPr>
          <w:rFonts w:ascii="Arial" w:hAnsi="Arial"/>
          <w:sz w:val="24"/>
          <w:szCs w:val="24"/>
        </w:rPr>
        <w:lastRenderedPageBreak/>
        <w:t xml:space="preserve">Celem naboru jest wybór projektu w trybie pozakonkursowym, który spełnił kryteria wyboru projektów i który uzyskał wymaganą liczbę punktów. </w:t>
      </w:r>
    </w:p>
    <w:p w:rsidR="008F4032" w:rsidRPr="00A4206B" w:rsidRDefault="008F4032" w:rsidP="008F4032">
      <w:pPr>
        <w:numPr>
          <w:ilvl w:val="0"/>
          <w:numId w:val="5"/>
        </w:numPr>
        <w:tabs>
          <w:tab w:val="clear" w:pos="720"/>
          <w:tab w:val="num" w:pos="284"/>
        </w:tabs>
        <w:spacing w:after="0" w:line="360" w:lineRule="auto"/>
        <w:ind w:left="284"/>
        <w:jc w:val="both"/>
        <w:rPr>
          <w:rFonts w:ascii="Arial" w:hAnsi="Arial"/>
          <w:sz w:val="24"/>
          <w:szCs w:val="24"/>
        </w:rPr>
      </w:pPr>
      <w:r w:rsidRPr="00A4206B">
        <w:rPr>
          <w:rFonts w:ascii="Arial" w:hAnsi="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A4206B">
        <w:rPr>
          <w:rFonts w:ascii="Arial" w:hAnsi="Arial"/>
          <w:b/>
          <w:sz w:val="24"/>
          <w:szCs w:val="24"/>
        </w:rPr>
        <w:t>załącznik nr V</w:t>
      </w:r>
      <w:r w:rsidRPr="00A4206B">
        <w:rPr>
          <w:rFonts w:ascii="Arial" w:hAnsi="Arial"/>
          <w:sz w:val="24"/>
          <w:szCs w:val="24"/>
        </w:rPr>
        <w:t xml:space="preserve"> do niniejszego wezwania oraz dostępna jest w wersji elektronicznej na stronie </w:t>
      </w:r>
      <w:r w:rsidRPr="00A4206B">
        <w:rPr>
          <w:rFonts w:ascii="Arial" w:hAnsi="Arial" w:cs="Arial"/>
          <w:sz w:val="24"/>
          <w:szCs w:val="24"/>
        </w:rPr>
        <w:t>www.rpo.lodzkie.pl.</w:t>
      </w:r>
      <w:r w:rsidRPr="00A4206B">
        <w:rPr>
          <w:rFonts w:ascii="Arial" w:hAnsi="Arial"/>
          <w:sz w:val="24"/>
          <w:szCs w:val="24"/>
        </w:rPr>
        <w:t xml:space="preserve"> </w:t>
      </w:r>
    </w:p>
    <w:p w:rsidR="008F4032" w:rsidRPr="00A4206B" w:rsidRDefault="008F4032" w:rsidP="008F4032">
      <w:pPr>
        <w:numPr>
          <w:ilvl w:val="0"/>
          <w:numId w:val="5"/>
        </w:numPr>
        <w:tabs>
          <w:tab w:val="clear" w:pos="720"/>
          <w:tab w:val="num" w:pos="284"/>
        </w:tabs>
        <w:spacing w:after="0" w:line="360" w:lineRule="auto"/>
        <w:ind w:left="284" w:hanging="284"/>
        <w:jc w:val="both"/>
        <w:rPr>
          <w:rFonts w:ascii="Arial" w:hAnsi="Arial"/>
          <w:sz w:val="24"/>
          <w:szCs w:val="24"/>
        </w:rPr>
      </w:pPr>
      <w:r w:rsidRPr="00A4206B">
        <w:rPr>
          <w:rFonts w:ascii="Arial" w:hAnsi="Arial"/>
          <w:sz w:val="24"/>
          <w:szCs w:val="24"/>
        </w:rPr>
        <w:t xml:space="preserve">Planowany termin zakończenia oceny projektu: </w:t>
      </w:r>
      <w:r w:rsidR="00E040C1">
        <w:rPr>
          <w:rFonts w:ascii="Arial" w:hAnsi="Arial" w:cs="Arial"/>
          <w:sz w:val="24"/>
          <w:szCs w:val="24"/>
        </w:rPr>
        <w:t>III kwartał 2022 r.</w:t>
      </w:r>
      <w:r w:rsidRPr="00A4206B">
        <w:rPr>
          <w:rFonts w:ascii="Arial" w:hAnsi="Arial"/>
          <w:sz w:val="24"/>
          <w:szCs w:val="24"/>
        </w:rPr>
        <w:t xml:space="preserve"> </w:t>
      </w:r>
    </w:p>
    <w:p w:rsidR="008F4032" w:rsidRPr="00A4206B" w:rsidRDefault="008F4032" w:rsidP="008F4032">
      <w:pPr>
        <w:numPr>
          <w:ilvl w:val="0"/>
          <w:numId w:val="5"/>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Wyjaśnień w kwestiach dotyczących naboru projektu przed dniem złożenia wniosku o dofinansowanie udzielają Punkty Informacyjne Funduszy Europejskich w Województwie Łódzkim (dane kontaktowe Punktów Informacyjnych oraz formy i sposoby udzielania informacji podane są na stronie:</w:t>
      </w:r>
      <w:hyperlink r:id="rId9" w:history="1">
        <w:r w:rsidRPr="00A4206B">
          <w:rPr>
            <w:rStyle w:val="Hipercze"/>
            <w:rFonts w:ascii="Arial" w:hAnsi="Arial" w:cs="Arial"/>
            <w:sz w:val="24"/>
            <w:szCs w:val="24"/>
          </w:rPr>
          <w:t xml:space="preserve"> www.rpo.lodzkie.pl/punkty-informacyjne</w:t>
        </w:r>
      </w:hyperlink>
      <w:r w:rsidRPr="00A4206B">
        <w:rPr>
          <w:rFonts w:ascii="Arial" w:hAnsi="Arial"/>
          <w:sz w:val="24"/>
          <w:szCs w:val="24"/>
        </w:rPr>
        <w:t xml:space="preserve">). </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3</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xml:space="preserve">Zasady finansowania </w:t>
      </w:r>
    </w:p>
    <w:p w:rsidR="008F4032" w:rsidRPr="00DD7401" w:rsidRDefault="008F4032" w:rsidP="008F4032">
      <w:pPr>
        <w:numPr>
          <w:ilvl w:val="0"/>
          <w:numId w:val="11"/>
        </w:numPr>
        <w:autoSpaceDE w:val="0"/>
        <w:autoSpaceDN w:val="0"/>
        <w:adjustRightInd w:val="0"/>
        <w:spacing w:after="0" w:line="360" w:lineRule="auto"/>
        <w:ind w:left="284" w:hanging="284"/>
        <w:jc w:val="both"/>
        <w:rPr>
          <w:rFonts w:ascii="Arial" w:hAnsi="Arial" w:cs="Arial"/>
          <w:sz w:val="24"/>
          <w:szCs w:val="24"/>
        </w:rPr>
      </w:pPr>
      <w:r w:rsidRPr="00DD7401">
        <w:rPr>
          <w:rFonts w:ascii="Arial" w:hAnsi="Arial"/>
          <w:sz w:val="24"/>
          <w:szCs w:val="24"/>
        </w:rPr>
        <w:t xml:space="preserve">Maksymalna kwota środków przeznaczona na dofinansowanie projektu </w:t>
      </w:r>
      <w:r w:rsidRPr="00DD7401">
        <w:rPr>
          <w:rFonts w:ascii="Arial" w:hAnsi="Arial" w:cs="Arial"/>
          <w:sz w:val="24"/>
          <w:szCs w:val="24"/>
        </w:rPr>
        <w:t xml:space="preserve">ze środków </w:t>
      </w:r>
      <w:r w:rsidRPr="00144E9A">
        <w:rPr>
          <w:rFonts w:ascii="Arial" w:hAnsi="Arial" w:cs="Arial"/>
          <w:sz w:val="24"/>
          <w:szCs w:val="24"/>
        </w:rPr>
        <w:t xml:space="preserve">Europejskiego Funduszu Rozwoju Regionalnego wynosi </w:t>
      </w:r>
      <w:r w:rsidR="00144E9A" w:rsidRPr="00144E9A">
        <w:rPr>
          <w:rFonts w:ascii="Arial" w:hAnsi="Arial" w:cs="Arial"/>
          <w:sz w:val="24"/>
          <w:szCs w:val="24"/>
        </w:rPr>
        <w:t>46 000 000,00</w:t>
      </w:r>
      <w:r w:rsidRPr="00144E9A">
        <w:rPr>
          <w:rFonts w:ascii="Arial" w:hAnsi="Arial" w:cs="Arial"/>
          <w:sz w:val="24"/>
          <w:szCs w:val="24"/>
        </w:rPr>
        <w:t xml:space="preserve"> PLN (słownie: </w:t>
      </w:r>
      <w:r w:rsidR="00144E9A" w:rsidRPr="00144E9A">
        <w:rPr>
          <w:rFonts w:ascii="Arial" w:hAnsi="Arial" w:cs="Arial"/>
          <w:sz w:val="24"/>
          <w:szCs w:val="24"/>
        </w:rPr>
        <w:t>czt</w:t>
      </w:r>
      <w:r w:rsidR="00144E9A">
        <w:rPr>
          <w:rFonts w:ascii="Arial" w:hAnsi="Arial" w:cs="Arial"/>
          <w:sz w:val="24"/>
          <w:szCs w:val="24"/>
        </w:rPr>
        <w:t xml:space="preserve">erdzieści sześć milionów złotych zero groszy </w:t>
      </w:r>
      <w:r w:rsidRPr="00DD7401">
        <w:rPr>
          <w:rFonts w:ascii="Arial" w:hAnsi="Arial" w:cs="Arial"/>
          <w:sz w:val="24"/>
          <w:szCs w:val="24"/>
        </w:rPr>
        <w:t>PLN).</w:t>
      </w:r>
      <w:r w:rsidRPr="00DD7401">
        <w:rPr>
          <w:sz w:val="24"/>
          <w:szCs w:val="24"/>
        </w:rPr>
        <w:t xml:space="preserve"> </w:t>
      </w:r>
    </w:p>
    <w:p w:rsidR="008F4032" w:rsidRPr="00DD7401" w:rsidRDefault="008F4032" w:rsidP="008F4032">
      <w:pPr>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W</w:t>
      </w:r>
      <w:r w:rsidRPr="00DD7401">
        <w:rPr>
          <w:rFonts w:ascii="Arial" w:hAnsi="Arial" w:cs="Arial"/>
          <w:sz w:val="24"/>
          <w:szCs w:val="24"/>
        </w:rPr>
        <w:t>arunkiem podpisania z Wnioskodawcą umowy o dofinansowanie jest dostępność środków uzależniona od poniższych zasad.</w:t>
      </w:r>
    </w:p>
    <w:p w:rsidR="008F4032" w:rsidRPr="00A4206B" w:rsidRDefault="008F4032" w:rsidP="008F4032">
      <w:pPr>
        <w:spacing w:line="360" w:lineRule="auto"/>
        <w:ind w:left="284"/>
        <w:jc w:val="both"/>
        <w:rPr>
          <w:rFonts w:ascii="Arial" w:hAnsi="Arial" w:cs="Arial"/>
          <w:sz w:val="24"/>
          <w:szCs w:val="24"/>
        </w:rPr>
      </w:pPr>
      <w:r w:rsidRPr="00A4206B">
        <w:rPr>
          <w:rFonts w:ascii="Arial" w:hAnsi="Arial" w:cs="Arial"/>
          <w:sz w:val="24"/>
          <w:szCs w:val="24"/>
        </w:rPr>
        <w:t>IZ RPO WŁ informuje, iż kwota która może zostać zakontraktowana w ramach zawieranej umowy o dofinansowanie projektu w przedmiotowym naborze 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 o dofinansowanie projektu.</w:t>
      </w:r>
    </w:p>
    <w:p w:rsidR="008F4032" w:rsidRPr="00A4206B" w:rsidRDefault="008F4032" w:rsidP="008F4032">
      <w:pPr>
        <w:spacing w:line="360" w:lineRule="auto"/>
        <w:ind w:left="284"/>
        <w:jc w:val="both"/>
        <w:rPr>
          <w:rFonts w:ascii="Arial" w:hAnsi="Arial" w:cs="Arial"/>
          <w:sz w:val="24"/>
          <w:szCs w:val="24"/>
        </w:rPr>
      </w:pPr>
      <w:r w:rsidRPr="00A4206B">
        <w:rPr>
          <w:rFonts w:ascii="Arial" w:hAnsi="Arial" w:cs="Arial"/>
          <w:sz w:val="24"/>
          <w:szCs w:val="24"/>
        </w:rPr>
        <w:t>IZ RPO WŁ zastrzega sobie możliwość zwiększenia kwoty przeznaczonej na dofinansowanie projektu.</w:t>
      </w:r>
    </w:p>
    <w:p w:rsidR="008F4032" w:rsidRPr="00A4206B" w:rsidRDefault="008F4032" w:rsidP="008F4032">
      <w:pPr>
        <w:numPr>
          <w:ilvl w:val="0"/>
          <w:numId w:val="11"/>
        </w:numPr>
        <w:spacing w:line="360" w:lineRule="auto"/>
        <w:ind w:left="284" w:hanging="284"/>
        <w:jc w:val="both"/>
        <w:rPr>
          <w:rFonts w:ascii="Arial" w:hAnsi="Arial"/>
          <w:sz w:val="24"/>
          <w:szCs w:val="24"/>
        </w:rPr>
      </w:pPr>
      <w:r w:rsidRPr="00A4206B">
        <w:rPr>
          <w:rFonts w:ascii="Arial" w:hAnsi="Arial"/>
          <w:sz w:val="24"/>
          <w:szCs w:val="24"/>
        </w:rPr>
        <w:t xml:space="preserve">Maksymalny poziom dofinansowania projektu w ramach naboru wynosi </w:t>
      </w:r>
      <w:r>
        <w:rPr>
          <w:rFonts w:ascii="Arial" w:hAnsi="Arial" w:cs="Arial"/>
          <w:sz w:val="24"/>
          <w:szCs w:val="24"/>
        </w:rPr>
        <w:t>85,00</w:t>
      </w:r>
      <w:r w:rsidRPr="00A4206B">
        <w:rPr>
          <w:rFonts w:ascii="Arial" w:hAnsi="Arial" w:cs="Arial"/>
          <w:sz w:val="24"/>
          <w:szCs w:val="24"/>
        </w:rPr>
        <w:t xml:space="preserve">% kosztów kwalifikowalnych projektu, w tym z EFRR </w:t>
      </w:r>
      <w:r>
        <w:rPr>
          <w:rFonts w:ascii="Arial" w:hAnsi="Arial" w:cs="Arial"/>
          <w:sz w:val="24"/>
          <w:szCs w:val="24"/>
        </w:rPr>
        <w:t>–</w:t>
      </w:r>
      <w:r w:rsidRPr="00A4206B">
        <w:rPr>
          <w:rFonts w:ascii="Arial" w:hAnsi="Arial" w:cs="Arial"/>
          <w:sz w:val="24"/>
          <w:szCs w:val="24"/>
        </w:rPr>
        <w:t xml:space="preserve"> </w:t>
      </w:r>
      <w:r>
        <w:rPr>
          <w:rFonts w:ascii="Arial" w:hAnsi="Arial" w:cs="Arial"/>
          <w:sz w:val="24"/>
          <w:szCs w:val="24"/>
        </w:rPr>
        <w:t>85,00</w:t>
      </w:r>
      <w:r w:rsidRPr="00A4206B">
        <w:rPr>
          <w:rFonts w:ascii="Arial" w:hAnsi="Arial" w:cs="Arial"/>
          <w:sz w:val="24"/>
          <w:szCs w:val="24"/>
        </w:rPr>
        <w:t xml:space="preserve">% kosztów </w:t>
      </w:r>
      <w:r w:rsidRPr="00A4206B">
        <w:rPr>
          <w:rFonts w:ascii="Arial" w:hAnsi="Arial" w:cs="Arial"/>
          <w:sz w:val="24"/>
          <w:szCs w:val="24"/>
        </w:rPr>
        <w:lastRenderedPageBreak/>
        <w:t>kwalifikowanych projektu</w:t>
      </w:r>
      <w:r w:rsidRPr="00720F35">
        <w:rPr>
          <w:rFonts w:ascii="Arial" w:hAnsi="Arial" w:cs="Arial"/>
          <w:sz w:val="24"/>
          <w:szCs w:val="24"/>
        </w:rPr>
        <w:t>. W przypadku projektów objętych pomocą publiczną lub pomocą de minimis poziom dofinansowania wynikać będzie z odrębnych przepisów prawnych, jednak nie może być wyższy niż poziom określony w niniejszym punkcie.</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sz w:val="24"/>
          <w:szCs w:val="24"/>
        </w:rPr>
        <w:t xml:space="preserve">Minimalny udział wkładu własnego Wnioskodawcy wynosi </w:t>
      </w:r>
      <w:r>
        <w:rPr>
          <w:rFonts w:ascii="Arial" w:hAnsi="Arial" w:cs="Arial"/>
          <w:sz w:val="24"/>
          <w:szCs w:val="24"/>
        </w:rPr>
        <w:t>15,00</w:t>
      </w:r>
      <w:r w:rsidRPr="00A4206B">
        <w:rPr>
          <w:rFonts w:ascii="Arial" w:hAnsi="Arial" w:cs="Arial"/>
          <w:sz w:val="24"/>
          <w:szCs w:val="24"/>
        </w:rPr>
        <w:t>% wydatków kwalifikowanych oraz 100 % wydat</w:t>
      </w:r>
      <w:r>
        <w:rPr>
          <w:rFonts w:ascii="Arial" w:hAnsi="Arial" w:cs="Arial"/>
          <w:sz w:val="24"/>
          <w:szCs w:val="24"/>
        </w:rPr>
        <w:t>ków niekwalifikowanych projektu</w:t>
      </w:r>
      <w:r w:rsidRPr="00A4206B">
        <w:rPr>
          <w:rFonts w:ascii="Arial" w:hAnsi="Arial" w:cs="Arial"/>
          <w:sz w:val="24"/>
          <w:szCs w:val="24"/>
        </w:rPr>
        <w:t xml:space="preserve"> (w przypadku projektów objętych pomocą publiczną lub pomocą de minimis poziom wkładu własnego Wnioskodawcy wynikać będzie z odrębnych przepisów prawnych)</w:t>
      </w:r>
      <w:r>
        <w:rPr>
          <w:rFonts w:ascii="Arial" w:hAnsi="Arial" w:cs="Arial"/>
          <w:sz w:val="24"/>
          <w:szCs w:val="24"/>
        </w:rPr>
        <w:t>.</w:t>
      </w:r>
      <w:r w:rsidRPr="00A4206B">
        <w:rPr>
          <w:rFonts w:ascii="Arial" w:hAnsi="Arial" w:cs="Arial"/>
          <w:sz w:val="24"/>
          <w:szCs w:val="24"/>
        </w:rPr>
        <w:t xml:space="preserve"> </w:t>
      </w:r>
    </w:p>
    <w:p w:rsidR="008F4032"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cs="Arial"/>
          <w:sz w:val="24"/>
          <w:szCs w:val="24"/>
        </w:rPr>
        <w:t>W przypadku wystąpienia pomocy publicznej wsparcie udzielane będzie zgodnie z właściwymi przepisami prawa unijnego i krajowego dotyczącymi zasad udzielania tej pomocy, obowiązującymi w momencie udzielania wsparcia, w szczególności:</w:t>
      </w:r>
    </w:p>
    <w:p w:rsidR="008F4032" w:rsidRDefault="008F4032" w:rsidP="008F4032">
      <w:pPr>
        <w:spacing w:after="0" w:line="360" w:lineRule="auto"/>
        <w:ind w:left="284"/>
        <w:jc w:val="both"/>
        <w:rPr>
          <w:rFonts w:ascii="Arial" w:hAnsi="Arial" w:cs="Arial"/>
          <w:sz w:val="24"/>
          <w:szCs w:val="24"/>
        </w:rPr>
      </w:pPr>
      <w:r w:rsidRPr="00720F35">
        <w:rPr>
          <w:rFonts w:ascii="Arial" w:hAnsi="Arial" w:cs="Arial"/>
          <w:sz w:val="24"/>
          <w:szCs w:val="24"/>
        </w:rPr>
        <w:t>-</w:t>
      </w:r>
      <w:r w:rsidRPr="00720F35">
        <w:t xml:space="preserve"> </w:t>
      </w:r>
      <w:r w:rsidRPr="00720F35">
        <w:rPr>
          <w:rFonts w:ascii="Arial" w:hAnsi="Arial" w:cs="Arial"/>
          <w:sz w:val="24"/>
          <w:szCs w:val="24"/>
        </w:rPr>
        <w:t xml:space="preserve">rozporządzenia Ministra Infrastruktury i Rozwoju z dnia 5 sierpnia 2015 r. </w:t>
      </w:r>
      <w:r>
        <w:rPr>
          <w:rFonts w:ascii="Arial" w:hAnsi="Arial" w:cs="Arial"/>
          <w:sz w:val="24"/>
          <w:szCs w:val="24"/>
        </w:rPr>
        <w:br/>
      </w:r>
      <w:r w:rsidRPr="00720F35">
        <w:rPr>
          <w:rFonts w:ascii="Arial" w:hAnsi="Arial" w:cs="Arial"/>
          <w:sz w:val="24"/>
          <w:szCs w:val="24"/>
        </w:rPr>
        <w:t>w sprawie udzielania pomocy inwestycyjnej na infrastrukturę lokalną w ramach regionalnych programów operacyjnych na lata 2014-2020,</w:t>
      </w:r>
    </w:p>
    <w:p w:rsidR="008F4032" w:rsidRDefault="008F4032" w:rsidP="008F4032">
      <w:pPr>
        <w:spacing w:after="0" w:line="360" w:lineRule="auto"/>
        <w:ind w:left="284"/>
        <w:jc w:val="both"/>
        <w:rPr>
          <w:rFonts w:ascii="Arial" w:hAnsi="Arial" w:cs="Arial"/>
          <w:sz w:val="24"/>
          <w:szCs w:val="24"/>
        </w:rPr>
      </w:pPr>
      <w:r>
        <w:rPr>
          <w:rFonts w:ascii="Arial" w:hAnsi="Arial" w:cs="Arial"/>
          <w:sz w:val="24"/>
          <w:szCs w:val="24"/>
        </w:rPr>
        <w:t>-</w:t>
      </w:r>
      <w:r w:rsidRPr="00720F35">
        <w:rPr>
          <w:rFonts w:ascii="Arial" w:hAnsi="Arial" w:cs="Arial"/>
          <w:sz w:val="24"/>
          <w:szCs w:val="24"/>
        </w:rPr>
        <w:t xml:space="preserve">rozporządzenia Ministra Infrastruktury i Rozwoju z dnia 19 marca 2015 r. </w:t>
      </w:r>
      <w:r>
        <w:rPr>
          <w:rFonts w:ascii="Arial" w:hAnsi="Arial" w:cs="Arial"/>
          <w:sz w:val="24"/>
          <w:szCs w:val="24"/>
        </w:rPr>
        <w:br/>
      </w:r>
      <w:r w:rsidRPr="00720F35">
        <w:rPr>
          <w:rFonts w:ascii="Arial" w:hAnsi="Arial" w:cs="Arial"/>
          <w:sz w:val="24"/>
          <w:szCs w:val="24"/>
        </w:rPr>
        <w:t>w sprawie udzielania pomocy de minimis w ramach regionalnych programów operacyjnych na lata 2014–2020.</w:t>
      </w:r>
    </w:p>
    <w:p w:rsidR="008F4032" w:rsidRPr="00A4206B" w:rsidRDefault="008F4032" w:rsidP="008F4032">
      <w:pPr>
        <w:spacing w:after="0" w:line="360" w:lineRule="auto"/>
        <w:ind w:left="284"/>
        <w:jc w:val="both"/>
        <w:rPr>
          <w:rFonts w:ascii="Arial" w:hAnsi="Arial" w:cs="Arial"/>
          <w:sz w:val="24"/>
          <w:szCs w:val="24"/>
        </w:rPr>
      </w:pPr>
      <w:r w:rsidRPr="00720F35">
        <w:rPr>
          <w:rFonts w:ascii="Arial" w:hAnsi="Arial" w:cs="Arial"/>
          <w:sz w:val="24"/>
          <w:szCs w:val="24"/>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r>
        <w:rPr>
          <w:rFonts w:ascii="Arial" w:hAnsi="Arial" w:cs="Arial"/>
          <w:sz w:val="24"/>
          <w:szCs w:val="24"/>
        </w:rPr>
        <w:t>.</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Pr>
          <w:rFonts w:ascii="Arial" w:hAnsi="Arial" w:cs="Arial"/>
          <w:sz w:val="24"/>
          <w:szCs w:val="24"/>
        </w:rPr>
        <w:t>M</w:t>
      </w:r>
      <w:r w:rsidRPr="00A4206B">
        <w:rPr>
          <w:rFonts w:ascii="Arial" w:hAnsi="Arial" w:cs="Arial"/>
          <w:sz w:val="24"/>
          <w:szCs w:val="24"/>
        </w:rPr>
        <w:t>echanizm cross-financingu</w:t>
      </w:r>
      <w:r>
        <w:rPr>
          <w:rFonts w:ascii="Arial" w:hAnsi="Arial" w:cs="Arial"/>
          <w:sz w:val="24"/>
          <w:szCs w:val="24"/>
        </w:rPr>
        <w:t xml:space="preserve"> nie ma zastosowania dla działania III.3</w:t>
      </w:r>
      <w:r w:rsidRPr="00A4206B">
        <w:rPr>
          <w:rFonts w:ascii="Arial" w:hAnsi="Arial" w:cs="Arial"/>
          <w:sz w:val="24"/>
          <w:szCs w:val="24"/>
        </w:rPr>
        <w:t>.</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cs="Arial"/>
          <w:sz w:val="24"/>
          <w:szCs w:val="24"/>
        </w:rPr>
        <w:t xml:space="preserve">Maksymalną wartość zaliczki określa się do wysokości </w:t>
      </w:r>
      <w:r>
        <w:rPr>
          <w:rFonts w:ascii="Arial" w:hAnsi="Arial" w:cs="Arial"/>
          <w:sz w:val="24"/>
          <w:szCs w:val="24"/>
        </w:rPr>
        <w:t>90,00</w:t>
      </w:r>
      <w:r w:rsidRPr="00A4206B">
        <w:rPr>
          <w:rFonts w:ascii="Arial" w:hAnsi="Arial" w:cs="Arial"/>
          <w:sz w:val="24"/>
          <w:szCs w:val="24"/>
        </w:rPr>
        <w:t>% dofinansowania.</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cs="Arial"/>
          <w:sz w:val="24"/>
          <w:szCs w:val="24"/>
        </w:rPr>
        <w:t xml:space="preserve">W ramach naboru podatek od towarów i usług (VAT) uznaje się </w:t>
      </w:r>
      <w:r w:rsidR="001B55E4">
        <w:rPr>
          <w:rFonts w:ascii="Arial" w:hAnsi="Arial" w:cs="Arial"/>
          <w:sz w:val="24"/>
          <w:szCs w:val="24"/>
        </w:rPr>
        <w:br/>
      </w:r>
      <w:r w:rsidRPr="00A4206B">
        <w:rPr>
          <w:rFonts w:ascii="Arial" w:hAnsi="Arial" w:cs="Arial"/>
          <w:sz w:val="24"/>
          <w:szCs w:val="24"/>
        </w:rPr>
        <w:t>za niekwalifikowalny</w:t>
      </w:r>
      <w:r>
        <w:rPr>
          <w:rFonts w:ascii="Arial" w:hAnsi="Arial" w:cs="Arial"/>
          <w:sz w:val="24"/>
          <w:szCs w:val="24"/>
        </w:rPr>
        <w:t>.</w:t>
      </w:r>
    </w:p>
    <w:p w:rsidR="008F4032" w:rsidRPr="00A4206B" w:rsidRDefault="008F4032" w:rsidP="008F4032">
      <w:pPr>
        <w:numPr>
          <w:ilvl w:val="0"/>
          <w:numId w:val="11"/>
        </w:numPr>
        <w:spacing w:after="0" w:line="360" w:lineRule="auto"/>
        <w:ind w:left="284" w:hanging="284"/>
        <w:jc w:val="both"/>
        <w:rPr>
          <w:rFonts w:ascii="Arial" w:hAnsi="Arial"/>
          <w:sz w:val="24"/>
          <w:szCs w:val="24"/>
        </w:rPr>
      </w:pPr>
      <w:r w:rsidRPr="00A4206B">
        <w:rPr>
          <w:rFonts w:ascii="Arial" w:hAnsi="Arial"/>
          <w:sz w:val="24"/>
          <w:szCs w:val="24"/>
        </w:rPr>
        <w:t xml:space="preserve">W ramach naboru koszty pośrednie (koszty niezbędne do realizacji projektu, ale niedotyczące bezpośrednio głównego przedmiotu projektu), rozlicza się </w:t>
      </w:r>
      <w:r w:rsidRPr="00A4206B">
        <w:rPr>
          <w:rFonts w:ascii="Arial" w:hAnsi="Arial" w:cs="Arial"/>
          <w:sz w:val="24"/>
          <w:szCs w:val="24"/>
        </w:rPr>
        <w:br/>
      </w:r>
      <w:r w:rsidRPr="00A4206B">
        <w:rPr>
          <w:rFonts w:ascii="Arial" w:hAnsi="Arial"/>
          <w:sz w:val="24"/>
          <w:szCs w:val="24"/>
        </w:rPr>
        <w:t xml:space="preserve">z zastosowaniem stawki ryczałtowej </w:t>
      </w:r>
      <w:r w:rsidRPr="00A4206B">
        <w:rPr>
          <w:rFonts w:ascii="Arial" w:hAnsi="Arial"/>
          <w:b/>
          <w:sz w:val="24"/>
          <w:szCs w:val="24"/>
        </w:rPr>
        <w:t>lub</w:t>
      </w:r>
      <w:r w:rsidRPr="00A4206B">
        <w:rPr>
          <w:rFonts w:ascii="Arial" w:hAnsi="Arial"/>
          <w:sz w:val="24"/>
          <w:szCs w:val="24"/>
        </w:rPr>
        <w:t xml:space="preserve"> na podstawie rzeczywiście poniesionych wydatków. Katalog kosztów pośrednich, reguły wyboru sposobu rozliczania oraz wysokość limitu opisane są w:</w:t>
      </w:r>
    </w:p>
    <w:p w:rsidR="008F4032" w:rsidRPr="00A4206B" w:rsidRDefault="008F4032" w:rsidP="008F4032">
      <w:pPr>
        <w:numPr>
          <w:ilvl w:val="0"/>
          <w:numId w:val="15"/>
        </w:numPr>
        <w:spacing w:after="0" w:line="360" w:lineRule="auto"/>
        <w:jc w:val="both"/>
        <w:rPr>
          <w:rFonts w:ascii="Arial" w:hAnsi="Arial"/>
          <w:sz w:val="24"/>
          <w:szCs w:val="24"/>
        </w:rPr>
      </w:pPr>
      <w:r w:rsidRPr="00A4206B">
        <w:rPr>
          <w:rFonts w:ascii="Arial" w:hAnsi="Arial"/>
          <w:sz w:val="24"/>
          <w:szCs w:val="24"/>
        </w:rPr>
        <w:t xml:space="preserve">rozdziale „Uproszczone metody rozliczania wydatków” i „Koszty pośrednie” Wytycznych w zakresie kwalifikowalności wydatków </w:t>
      </w:r>
      <w:r>
        <w:rPr>
          <w:rFonts w:ascii="Arial" w:hAnsi="Arial"/>
          <w:sz w:val="24"/>
          <w:szCs w:val="24"/>
        </w:rPr>
        <w:br/>
      </w:r>
      <w:r w:rsidRPr="00A4206B">
        <w:rPr>
          <w:rFonts w:ascii="Arial" w:hAnsi="Arial"/>
          <w:sz w:val="24"/>
          <w:szCs w:val="24"/>
        </w:rPr>
        <w:t xml:space="preserve">w ramach Europejskiego Funduszu Rozwoju Regionalnego, </w:t>
      </w:r>
      <w:r w:rsidRPr="00A4206B">
        <w:rPr>
          <w:rFonts w:ascii="Arial" w:hAnsi="Arial"/>
          <w:sz w:val="24"/>
          <w:szCs w:val="24"/>
        </w:rPr>
        <w:lastRenderedPageBreak/>
        <w:t xml:space="preserve">Europejskiego Funduszu Społecznego oraz Funduszu Spójności </w:t>
      </w:r>
      <w:r>
        <w:rPr>
          <w:rFonts w:ascii="Arial" w:hAnsi="Arial"/>
          <w:sz w:val="24"/>
          <w:szCs w:val="24"/>
        </w:rPr>
        <w:br/>
      </w:r>
      <w:r w:rsidRPr="00A4206B">
        <w:rPr>
          <w:rFonts w:ascii="Arial" w:hAnsi="Arial"/>
          <w:sz w:val="24"/>
          <w:szCs w:val="24"/>
        </w:rPr>
        <w:t>na lata 2014-2020;</w:t>
      </w:r>
    </w:p>
    <w:p w:rsidR="008F4032" w:rsidRPr="00A4206B" w:rsidRDefault="008F4032" w:rsidP="008F4032">
      <w:pPr>
        <w:numPr>
          <w:ilvl w:val="0"/>
          <w:numId w:val="15"/>
        </w:numPr>
        <w:spacing w:after="0" w:line="360" w:lineRule="auto"/>
        <w:jc w:val="both"/>
        <w:rPr>
          <w:rFonts w:ascii="Arial" w:hAnsi="Arial"/>
          <w:sz w:val="24"/>
          <w:szCs w:val="24"/>
        </w:rPr>
      </w:pPr>
      <w:r w:rsidRPr="00A4206B">
        <w:rPr>
          <w:rFonts w:ascii="Arial" w:hAnsi="Arial"/>
          <w:sz w:val="24"/>
          <w:szCs w:val="24"/>
        </w:rPr>
        <w:t xml:space="preserve"> podrozdziale 1.9 „Koszty pośrednie” w załączniku nr 5 do SZOOP </w:t>
      </w:r>
      <w:r w:rsidRPr="00A4206B">
        <w:rPr>
          <w:rFonts w:ascii="Arial" w:hAnsi="Arial" w:cs="Arial"/>
          <w:sz w:val="24"/>
          <w:szCs w:val="24"/>
        </w:rPr>
        <w:br/>
      </w:r>
      <w:r w:rsidRPr="00A4206B">
        <w:rPr>
          <w:rFonts w:ascii="Arial" w:hAnsi="Arial"/>
          <w:sz w:val="24"/>
          <w:szCs w:val="24"/>
        </w:rPr>
        <w:t>na lata 2014-2020.</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4</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Warunki uczestnictwa w naborze</w:t>
      </w:r>
    </w:p>
    <w:p w:rsidR="008F4032" w:rsidRPr="00A4206B" w:rsidRDefault="008F4032" w:rsidP="008F4032">
      <w:pPr>
        <w:numPr>
          <w:ilvl w:val="0"/>
          <w:numId w:val="1"/>
        </w:numPr>
        <w:tabs>
          <w:tab w:val="clear" w:pos="720"/>
          <w:tab w:val="num" w:pos="284"/>
        </w:tabs>
        <w:spacing w:after="0" w:line="360" w:lineRule="auto"/>
        <w:ind w:left="284" w:hanging="284"/>
        <w:jc w:val="both"/>
        <w:rPr>
          <w:rFonts w:ascii="Arial" w:hAnsi="Arial"/>
          <w:sz w:val="24"/>
          <w:szCs w:val="24"/>
        </w:rPr>
      </w:pPr>
      <w:r w:rsidRPr="00A4206B">
        <w:rPr>
          <w:rFonts w:ascii="Arial" w:hAnsi="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sidRPr="00A4206B">
        <w:rPr>
          <w:rFonts w:ascii="Arial" w:hAnsi="Arial" w:cs="Arial"/>
          <w:sz w:val="24"/>
          <w:szCs w:val="24"/>
        </w:rPr>
        <w:br/>
      </w:r>
      <w:r w:rsidRPr="00A4206B">
        <w:rPr>
          <w:rFonts w:ascii="Arial" w:hAnsi="Arial"/>
          <w:sz w:val="24"/>
          <w:szCs w:val="24"/>
        </w:rPr>
        <w:t xml:space="preserve">na lata 2014-2020. Jednocześnie podmiot ten musi być zgodny z typem beneficjenta określonym w pkt. 10 dla działania </w:t>
      </w:r>
      <w:r>
        <w:rPr>
          <w:rFonts w:ascii="Arial" w:hAnsi="Arial" w:cs="Arial"/>
          <w:sz w:val="24"/>
          <w:szCs w:val="24"/>
        </w:rPr>
        <w:t>III.3 Transport multimodalny</w:t>
      </w:r>
      <w:r w:rsidRPr="00A4206B">
        <w:rPr>
          <w:rFonts w:ascii="Arial" w:hAnsi="Arial"/>
          <w:sz w:val="24"/>
          <w:szCs w:val="24"/>
        </w:rPr>
        <w:t xml:space="preserve"> SZOOP na lata 2014-2020.</w:t>
      </w:r>
    </w:p>
    <w:p w:rsidR="008F4032" w:rsidRPr="00A4206B"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i/>
          <w:sz w:val="24"/>
          <w:szCs w:val="24"/>
        </w:rPr>
      </w:pPr>
      <w:r w:rsidRPr="00A4206B">
        <w:rPr>
          <w:rFonts w:ascii="Arial" w:hAnsi="Arial"/>
          <w:sz w:val="24"/>
          <w:szCs w:val="24"/>
        </w:rPr>
        <w:t xml:space="preserve">Warunkiem uczestnictwa w naborze jest złożenie w terminie wskazanym w § 5 pkt 14 wypełnionego formularza wniosku o dofinansowanie projektu wraz </w:t>
      </w:r>
      <w:r w:rsidRPr="00A4206B">
        <w:rPr>
          <w:rFonts w:ascii="Arial" w:hAnsi="Arial" w:cs="Arial"/>
          <w:sz w:val="24"/>
          <w:szCs w:val="24"/>
        </w:rPr>
        <w:br/>
      </w:r>
      <w:r w:rsidRPr="00A4206B">
        <w:rPr>
          <w:rFonts w:ascii="Arial" w:hAnsi="Arial"/>
          <w:sz w:val="24"/>
          <w:szCs w:val="24"/>
        </w:rPr>
        <w:t>z załącznikami zgodnie z zapisami § 5 niniejszego Wezwania (</w:t>
      </w:r>
      <w:r w:rsidRPr="00A4206B">
        <w:rPr>
          <w:rFonts w:ascii="Arial" w:hAnsi="Arial"/>
          <w:i/>
          <w:sz w:val="24"/>
          <w:szCs w:val="24"/>
        </w:rPr>
        <w:t>wzór formularza wniosku o dofinansowanie</w:t>
      </w:r>
      <w:r w:rsidRPr="00A4206B">
        <w:rPr>
          <w:rFonts w:ascii="Arial" w:hAnsi="Arial"/>
          <w:sz w:val="24"/>
          <w:szCs w:val="24"/>
        </w:rPr>
        <w:t xml:space="preserve"> – </w:t>
      </w:r>
      <w:r w:rsidRPr="00A4206B">
        <w:rPr>
          <w:rFonts w:ascii="Arial" w:hAnsi="Arial"/>
          <w:b/>
          <w:sz w:val="24"/>
          <w:szCs w:val="24"/>
        </w:rPr>
        <w:t>załącznik nr I</w:t>
      </w:r>
      <w:r w:rsidRPr="00A4206B">
        <w:rPr>
          <w:rFonts w:ascii="Arial" w:hAnsi="Arial"/>
          <w:sz w:val="24"/>
          <w:szCs w:val="24"/>
        </w:rPr>
        <w:t xml:space="preserve"> do Wezwania oraz dostępny w wersji elektronicznej na stronie </w:t>
      </w:r>
      <w:r w:rsidRPr="00A4206B">
        <w:rPr>
          <w:rFonts w:ascii="Arial" w:hAnsi="Arial" w:cs="Arial"/>
          <w:sz w:val="24"/>
          <w:szCs w:val="24"/>
        </w:rPr>
        <w:t>www.rpo.lodzkie.pl).</w:t>
      </w:r>
      <w:r w:rsidRPr="00A4206B">
        <w:rPr>
          <w:rFonts w:ascii="Arial" w:hAnsi="Arial"/>
          <w:sz w:val="24"/>
          <w:szCs w:val="24"/>
        </w:rPr>
        <w:t xml:space="preserve"> </w:t>
      </w:r>
    </w:p>
    <w:p w:rsidR="008F4032" w:rsidRPr="00787B5E"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i/>
          <w:sz w:val="24"/>
          <w:szCs w:val="24"/>
        </w:rPr>
      </w:pPr>
      <w:r w:rsidRPr="00A4206B">
        <w:rPr>
          <w:rFonts w:ascii="Arial" w:hAnsi="Arial"/>
          <w:sz w:val="24"/>
          <w:szCs w:val="24"/>
        </w:rPr>
        <w:t xml:space="preserve">Za okres kwalifikowalności wydatków dla projektu przyjmuje się okres </w:t>
      </w:r>
      <w:r>
        <w:rPr>
          <w:rFonts w:ascii="Arial" w:hAnsi="Arial"/>
          <w:sz w:val="24"/>
          <w:szCs w:val="24"/>
        </w:rPr>
        <w:br/>
      </w:r>
      <w:r w:rsidRPr="00A4206B">
        <w:rPr>
          <w:rFonts w:ascii="Arial" w:hAnsi="Arial"/>
          <w:sz w:val="24"/>
          <w:szCs w:val="24"/>
        </w:rPr>
        <w:t xml:space="preserve">od 01.01.2014 r. do 31.12.2023 r., z zastrzeżeniem, iż wydatki poniesione przed </w:t>
      </w:r>
      <w:r w:rsidRPr="00A4206B">
        <w:rPr>
          <w:rFonts w:ascii="Arial" w:hAnsi="Arial" w:cs="Arial"/>
          <w:sz w:val="24"/>
          <w:szCs w:val="24"/>
        </w:rPr>
        <w:t>podpisaniem umowy</w:t>
      </w:r>
      <w:r>
        <w:rPr>
          <w:rFonts w:ascii="Arial" w:hAnsi="Arial" w:cs="Arial"/>
          <w:sz w:val="24"/>
          <w:szCs w:val="24"/>
        </w:rPr>
        <w:t xml:space="preserve"> o do</w:t>
      </w:r>
      <w:r w:rsidRPr="00A4206B">
        <w:rPr>
          <w:rFonts w:ascii="Arial" w:hAnsi="Arial"/>
          <w:sz w:val="24"/>
          <w:szCs w:val="24"/>
        </w:rPr>
        <w:t xml:space="preserve">finansowanie projektu mogą zostać uznane </w:t>
      </w:r>
      <w:r>
        <w:rPr>
          <w:rFonts w:ascii="Arial" w:hAnsi="Arial"/>
          <w:sz w:val="24"/>
          <w:szCs w:val="24"/>
        </w:rPr>
        <w:br/>
      </w:r>
      <w:r w:rsidRPr="00A4206B">
        <w:rPr>
          <w:rFonts w:ascii="Arial" w:hAnsi="Arial"/>
          <w:sz w:val="24"/>
          <w:szCs w:val="24"/>
        </w:rPr>
        <w:t xml:space="preserve">za kwalifikowalne jedynie w przypadku spełnienia przez nie warunków określonych </w:t>
      </w:r>
      <w:r>
        <w:rPr>
          <w:rFonts w:ascii="Arial" w:hAnsi="Arial"/>
          <w:sz w:val="24"/>
          <w:szCs w:val="24"/>
        </w:rPr>
        <w:br/>
      </w:r>
      <w:r w:rsidRPr="00A4206B">
        <w:rPr>
          <w:rFonts w:ascii="Arial" w:hAnsi="Arial"/>
          <w:sz w:val="24"/>
          <w:szCs w:val="24"/>
        </w:rPr>
        <w:t xml:space="preserve">w Wytycznych w zakresie kwalifikowalności wydatków w ramach Europejskiego Funduszu Rozwoju Regionalnego, Europejskiego Funduszu Społecznego oraz Funduszu Spójności na lata 2014-2020 oraz w </w:t>
      </w:r>
      <w:r w:rsidRPr="00A4206B">
        <w:rPr>
          <w:rFonts w:ascii="Arial" w:hAnsi="Arial"/>
          <w:i/>
          <w:sz w:val="24"/>
          <w:szCs w:val="24"/>
        </w:rPr>
        <w:t xml:space="preserve">SZOOP na lata 2014-2020, </w:t>
      </w:r>
      <w:r>
        <w:rPr>
          <w:rFonts w:ascii="Arial" w:hAnsi="Arial"/>
          <w:i/>
          <w:sz w:val="24"/>
          <w:szCs w:val="24"/>
        </w:rPr>
        <w:br/>
      </w:r>
      <w:r w:rsidRPr="00A4206B">
        <w:rPr>
          <w:rFonts w:ascii="Arial" w:hAnsi="Arial"/>
          <w:sz w:val="24"/>
          <w:szCs w:val="24"/>
        </w:rPr>
        <w:t xml:space="preserve">w </w:t>
      </w:r>
      <w:r w:rsidRPr="00787B5E">
        <w:rPr>
          <w:rFonts w:ascii="Arial" w:hAnsi="Arial"/>
          <w:sz w:val="24"/>
          <w:szCs w:val="24"/>
        </w:rPr>
        <w:t>szczególności w jego załączniku nr 5.</w:t>
      </w:r>
    </w:p>
    <w:p w:rsidR="008F4032" w:rsidRPr="00787B5E" w:rsidRDefault="008F4032" w:rsidP="008F4032">
      <w:pPr>
        <w:numPr>
          <w:ilvl w:val="0"/>
          <w:numId w:val="3"/>
        </w:numPr>
        <w:tabs>
          <w:tab w:val="clear" w:pos="720"/>
        </w:tabs>
        <w:autoSpaceDE w:val="0"/>
        <w:autoSpaceDN w:val="0"/>
        <w:adjustRightInd w:val="0"/>
        <w:spacing w:after="0" w:line="360" w:lineRule="auto"/>
        <w:ind w:left="284" w:hanging="284"/>
        <w:jc w:val="both"/>
        <w:rPr>
          <w:rFonts w:ascii="Arial" w:hAnsi="Arial"/>
          <w:sz w:val="24"/>
          <w:szCs w:val="24"/>
        </w:rPr>
      </w:pPr>
      <w:r w:rsidRPr="00787B5E">
        <w:rPr>
          <w:rFonts w:ascii="Arial" w:hAnsi="Arial"/>
          <w:sz w:val="24"/>
          <w:szCs w:val="24"/>
        </w:rPr>
        <w:t xml:space="preserve">Projekt musi zostać zakończony do dn. 31 grudnia 2023 r. zgodnie z kryterium formalnym „Realizacja projektu zakończy się do 31.12.2023 r. (dotyczy trybu pozakonkursowego)”. </w:t>
      </w:r>
    </w:p>
    <w:p w:rsidR="008F4032" w:rsidRPr="00A4206B"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 xml:space="preserve">Beneficjent ma obowiązek udzielać zamówień w Projekcie oraz realizować te zamówienia zgodnie  z  przepisami prawa  powszechnie obowiązującego oraz zgodnie z zasadami określonymi w rozdz. 6.5 Wytycznych w zakresie kwalifikowalności wydatków w ramach Europejskiego Funduszu Rozwoju </w:t>
      </w:r>
      <w:r w:rsidRPr="00A4206B">
        <w:rPr>
          <w:rFonts w:ascii="Arial" w:hAnsi="Arial"/>
          <w:sz w:val="24"/>
          <w:szCs w:val="24"/>
        </w:rPr>
        <w:lastRenderedPageBreak/>
        <w:t>Regionalnego, Europejskiego Funduszu Społecznego oraz Funduszu Spójności na lata 2014-2020 oraz w Załączniku nr 5 do SZOOP na lata 2014-2020.</w:t>
      </w:r>
    </w:p>
    <w:p w:rsidR="008F4032" w:rsidRPr="00A4206B"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 xml:space="preserve">W przypadku, gdy Wnioskodawca rozpoczyna realizację projektu na własne ryzyko przed </w:t>
      </w:r>
      <w:r w:rsidRPr="00A4206B">
        <w:rPr>
          <w:rFonts w:ascii="Arial" w:hAnsi="Arial" w:cs="Arial"/>
          <w:sz w:val="24"/>
          <w:szCs w:val="24"/>
        </w:rPr>
        <w:t>podpisaniem umowy</w:t>
      </w:r>
      <w:r w:rsidRPr="00A4206B">
        <w:rPr>
          <w:rFonts w:ascii="Arial" w:hAnsi="Arial"/>
          <w:sz w:val="24"/>
          <w:szCs w:val="24"/>
        </w:rPr>
        <w:t xml:space="preserve"> o dofinansowanie, a jest objęt</w:t>
      </w:r>
      <w:r>
        <w:rPr>
          <w:rFonts w:ascii="Arial" w:hAnsi="Arial"/>
          <w:sz w:val="24"/>
          <w:szCs w:val="24"/>
        </w:rPr>
        <w:t>y obowiązkiem stosowania zasady</w:t>
      </w:r>
      <w:r w:rsidRPr="00A4206B">
        <w:rPr>
          <w:rFonts w:ascii="Arial" w:hAnsi="Arial"/>
          <w:sz w:val="24"/>
          <w:szCs w:val="24"/>
        </w:rPr>
        <w:t xml:space="preserve">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sidRPr="00A4206B">
        <w:rPr>
          <w:rFonts w:ascii="Arial" w:hAnsi="Arial" w:cs="Arial"/>
          <w:sz w:val="24"/>
          <w:szCs w:val="24"/>
        </w:rPr>
        <w:br/>
      </w:r>
      <w:r w:rsidRPr="00A4206B">
        <w:rPr>
          <w:rFonts w:ascii="Arial" w:hAnsi="Arial"/>
          <w:sz w:val="24"/>
          <w:szCs w:val="24"/>
        </w:rPr>
        <w:t>na swojej stronie internetowej (o ile posiada taką stronę).</w:t>
      </w:r>
    </w:p>
    <w:p w:rsidR="008F4032" w:rsidRPr="00A4206B" w:rsidRDefault="008F4032" w:rsidP="008F4032">
      <w:pPr>
        <w:tabs>
          <w:tab w:val="num" w:pos="284"/>
        </w:tabs>
        <w:autoSpaceDE w:val="0"/>
        <w:autoSpaceDN w:val="0"/>
        <w:adjustRightInd w:val="0"/>
        <w:spacing w:line="360" w:lineRule="auto"/>
        <w:ind w:left="284"/>
        <w:jc w:val="both"/>
        <w:rPr>
          <w:rFonts w:ascii="Arial" w:hAnsi="Arial"/>
          <w:sz w:val="24"/>
          <w:szCs w:val="24"/>
        </w:rPr>
      </w:pPr>
      <w:r w:rsidRPr="00A4206B">
        <w:rPr>
          <w:rFonts w:ascii="Arial" w:hAnsi="Arial"/>
          <w:sz w:val="24"/>
          <w:szCs w:val="24"/>
        </w:rPr>
        <w:t>W przypadku, gdy Wnioskodawca wszczął postępowanie przed ogłoszeniem na</w:t>
      </w:r>
      <w:r>
        <w:rPr>
          <w:rFonts w:ascii="Arial" w:hAnsi="Arial"/>
          <w:sz w:val="24"/>
          <w:szCs w:val="24"/>
        </w:rPr>
        <w:t>boru, a jest objęty obowiązkiem</w:t>
      </w:r>
      <w:r w:rsidRPr="00A4206B">
        <w:rPr>
          <w:rFonts w:ascii="Arial" w:hAnsi="Arial"/>
          <w:sz w:val="24"/>
          <w:szCs w:val="24"/>
        </w:rPr>
        <w:t xml:space="preserve"> stosowan</w:t>
      </w:r>
      <w:r>
        <w:rPr>
          <w:rFonts w:ascii="Arial" w:hAnsi="Arial"/>
          <w:sz w:val="24"/>
          <w:szCs w:val="24"/>
        </w:rPr>
        <w:t>ia zasady</w:t>
      </w:r>
      <w:r w:rsidRPr="00A4206B">
        <w:rPr>
          <w:rFonts w:ascii="Arial" w:hAnsi="Arial"/>
          <w:sz w:val="24"/>
          <w:szCs w:val="24"/>
        </w:rPr>
        <w:t xml:space="preserve"> konkurencyjności, wystarczającym stopniem upublicznienia  zapytania ofertowego jest zamieszczenie go na stronie internetowej Wnioskodawcy (o ile posiada taką stronę) lub innej powszechnie dostępnej stronie internetowej przeznaczonej do umieszczania zapytań ofertowych.</w:t>
      </w:r>
    </w:p>
    <w:p w:rsidR="008F4032" w:rsidRPr="00A4206B" w:rsidRDefault="008F4032" w:rsidP="008F4032">
      <w:pPr>
        <w:numPr>
          <w:ilvl w:val="0"/>
          <w:numId w:val="3"/>
        </w:numPr>
        <w:tabs>
          <w:tab w:val="clear" w:pos="720"/>
          <w:tab w:val="num" w:pos="360"/>
        </w:tabs>
        <w:spacing w:after="0" w:line="360" w:lineRule="auto"/>
        <w:ind w:left="360"/>
        <w:jc w:val="both"/>
        <w:rPr>
          <w:rFonts w:ascii="Arial" w:hAnsi="Arial"/>
          <w:sz w:val="24"/>
          <w:szCs w:val="24"/>
        </w:rPr>
      </w:pPr>
      <w:r w:rsidRPr="00A4206B">
        <w:rPr>
          <w:rFonts w:ascii="Arial" w:hAnsi="Arial"/>
          <w:sz w:val="24"/>
          <w:szCs w:val="24"/>
        </w:rPr>
        <w:t>Do dofinansowania nie może zostać wybrany projekt, m.in.:</w:t>
      </w:r>
    </w:p>
    <w:p w:rsidR="008F4032" w:rsidRPr="00A4206B" w:rsidRDefault="008F4032" w:rsidP="008F4032">
      <w:pPr>
        <w:numPr>
          <w:ilvl w:val="0"/>
          <w:numId w:val="9"/>
        </w:numPr>
        <w:spacing w:after="0" w:line="360" w:lineRule="auto"/>
        <w:jc w:val="both"/>
        <w:rPr>
          <w:rFonts w:ascii="Arial" w:hAnsi="Arial"/>
          <w:sz w:val="24"/>
          <w:szCs w:val="24"/>
        </w:rPr>
      </w:pPr>
      <w:r w:rsidRPr="00A4206B">
        <w:rPr>
          <w:rFonts w:ascii="Arial" w:hAnsi="Arial"/>
          <w:sz w:val="24"/>
          <w:szCs w:val="24"/>
        </w:rPr>
        <w:t>którego wnioskodawca został wykluczony z możliwości otrzymania dofinansowania,</w:t>
      </w:r>
    </w:p>
    <w:p w:rsidR="008F4032" w:rsidRPr="00A4206B" w:rsidRDefault="008F4032" w:rsidP="008F4032">
      <w:pPr>
        <w:numPr>
          <w:ilvl w:val="0"/>
          <w:numId w:val="9"/>
        </w:numPr>
        <w:spacing w:after="0" w:line="360" w:lineRule="auto"/>
        <w:jc w:val="both"/>
        <w:rPr>
          <w:rFonts w:ascii="Arial" w:hAnsi="Arial"/>
          <w:sz w:val="24"/>
          <w:szCs w:val="24"/>
        </w:rPr>
      </w:pPr>
      <w:r w:rsidRPr="00A4206B">
        <w:rPr>
          <w:rFonts w:ascii="Arial" w:hAnsi="Arial"/>
          <w:sz w:val="24"/>
          <w:szCs w:val="24"/>
        </w:rPr>
        <w:t>który został zakończony zgodnie z art. 65 ust. 6 rozporządzenia ogólnego.</w:t>
      </w:r>
    </w:p>
    <w:p w:rsidR="008F4032" w:rsidRPr="00A4206B" w:rsidRDefault="008F4032" w:rsidP="008F4032">
      <w:pPr>
        <w:spacing w:line="360" w:lineRule="auto"/>
        <w:jc w:val="center"/>
        <w:rPr>
          <w:rFonts w:ascii="Arial" w:hAnsi="Arial"/>
          <w:b/>
          <w:sz w:val="24"/>
          <w:szCs w:val="24"/>
        </w:rPr>
      </w:pP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5</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xml:space="preserve">Sposób sporządzenia i </w:t>
      </w:r>
      <w:r w:rsidRPr="00A4206B">
        <w:rPr>
          <w:rFonts w:ascii="Arial" w:hAnsi="Arial" w:cs="Arial"/>
          <w:b/>
          <w:sz w:val="24"/>
          <w:szCs w:val="24"/>
        </w:rPr>
        <w:t>dostarczenia</w:t>
      </w:r>
      <w:r w:rsidRPr="00A4206B">
        <w:rPr>
          <w:rFonts w:ascii="Arial" w:hAnsi="Arial"/>
          <w:b/>
          <w:sz w:val="24"/>
          <w:szCs w:val="24"/>
        </w:rPr>
        <w:t xml:space="preserve"> wniosku o dofinansowanie projektu</w:t>
      </w:r>
    </w:p>
    <w:p w:rsidR="008F4032" w:rsidRPr="00A4206B" w:rsidRDefault="008F4032" w:rsidP="008F4032">
      <w:pPr>
        <w:numPr>
          <w:ilvl w:val="0"/>
          <w:numId w:val="2"/>
        </w:numPr>
        <w:tabs>
          <w:tab w:val="num" w:pos="360"/>
        </w:tabs>
        <w:spacing w:after="0" w:line="360" w:lineRule="auto"/>
        <w:ind w:left="360"/>
        <w:jc w:val="both"/>
        <w:rPr>
          <w:rFonts w:ascii="Arial" w:hAnsi="Arial"/>
          <w:sz w:val="24"/>
          <w:szCs w:val="24"/>
        </w:rPr>
      </w:pPr>
      <w:r w:rsidRPr="00A4206B">
        <w:rPr>
          <w:rFonts w:ascii="Arial" w:hAnsi="Arial"/>
          <w:sz w:val="24"/>
          <w:szCs w:val="24"/>
        </w:rPr>
        <w:t xml:space="preserve">Pod pojęciem wniosku o dofinansowanie projektu w ramach Regionalnego Programu Operacyjnego Województwa Łódzkiego na lata 2014-2020 należy rozumieć dokument podpisany przez Wnioskodawcę, przygotowany zgodnie </w:t>
      </w:r>
      <w:r w:rsidRPr="00A4206B">
        <w:rPr>
          <w:rFonts w:ascii="Arial" w:hAnsi="Arial" w:cs="Arial"/>
          <w:sz w:val="24"/>
          <w:szCs w:val="24"/>
        </w:rPr>
        <w:br/>
      </w:r>
      <w:r w:rsidRPr="00A4206B">
        <w:rPr>
          <w:rFonts w:ascii="Arial" w:hAnsi="Arial"/>
          <w:sz w:val="24"/>
          <w:szCs w:val="24"/>
        </w:rPr>
        <w:t xml:space="preserve">ze wzorem i w oparciu o </w:t>
      </w:r>
      <w:r w:rsidRPr="00A4206B">
        <w:rPr>
          <w:rFonts w:ascii="Arial" w:hAnsi="Arial"/>
          <w:i/>
          <w:sz w:val="24"/>
          <w:szCs w:val="24"/>
        </w:rPr>
        <w:t>Instrukcję wypełnienia wniosku o dofinansowanie</w:t>
      </w:r>
      <w:r w:rsidRPr="00A4206B">
        <w:rPr>
          <w:rFonts w:ascii="Arial" w:hAnsi="Arial"/>
          <w:sz w:val="24"/>
          <w:szCs w:val="24"/>
        </w:rPr>
        <w:t xml:space="preserve"> (</w:t>
      </w:r>
      <w:r w:rsidRPr="00A4206B">
        <w:rPr>
          <w:rFonts w:ascii="Arial" w:hAnsi="Arial"/>
          <w:b/>
          <w:sz w:val="24"/>
          <w:szCs w:val="24"/>
        </w:rPr>
        <w:t>załącznik nr II</w:t>
      </w:r>
      <w:r w:rsidRPr="00A4206B">
        <w:rPr>
          <w:rFonts w:ascii="Arial" w:hAnsi="Arial"/>
          <w:sz w:val="24"/>
          <w:szCs w:val="24"/>
        </w:rPr>
        <w:t xml:space="preserve"> do Wezwania oraz dostępny w wersji elektronicznej na stronie </w:t>
      </w:r>
      <w:r w:rsidRPr="00A4206B">
        <w:rPr>
          <w:rFonts w:ascii="Arial" w:hAnsi="Arial" w:cs="Arial"/>
          <w:sz w:val="24"/>
          <w:szCs w:val="24"/>
        </w:rPr>
        <w:lastRenderedPageBreak/>
        <w:t>www.rpo.lodzkie.pl),</w:t>
      </w:r>
      <w:r w:rsidRPr="00A4206B">
        <w:rPr>
          <w:rFonts w:ascii="Arial" w:hAnsi="Arial"/>
          <w:sz w:val="24"/>
          <w:szCs w:val="24"/>
        </w:rPr>
        <w:t xml:space="preserve"> w którym zawarty jest opis i inne informacje na temat projektu, na podstawie których dokonuje się oceny spełniania przez ten projekt kryteriów wyboru projektów. Za integralną część wniosku o dofinansowanie uznaje się wszystkie załączniki. </w:t>
      </w:r>
    </w:p>
    <w:p w:rsidR="008F4032" w:rsidRPr="00A4206B" w:rsidRDefault="008F4032" w:rsidP="008F4032">
      <w:pPr>
        <w:numPr>
          <w:ilvl w:val="0"/>
          <w:numId w:val="2"/>
        </w:numPr>
        <w:tabs>
          <w:tab w:val="num" w:pos="360"/>
          <w:tab w:val="num" w:pos="540"/>
        </w:tabs>
        <w:autoSpaceDE w:val="0"/>
        <w:autoSpaceDN w:val="0"/>
        <w:adjustRightInd w:val="0"/>
        <w:spacing w:after="60" w:line="360" w:lineRule="auto"/>
        <w:ind w:left="360"/>
        <w:jc w:val="both"/>
        <w:rPr>
          <w:rFonts w:ascii="Arial" w:hAnsi="Arial"/>
          <w:sz w:val="24"/>
          <w:szCs w:val="24"/>
        </w:rPr>
      </w:pPr>
      <w:r w:rsidRPr="00A4206B">
        <w:rPr>
          <w:rFonts w:ascii="Arial" w:hAnsi="Arial"/>
          <w:sz w:val="24"/>
          <w:szCs w:val="24"/>
        </w:rPr>
        <w:t xml:space="preserve">Wypełniony formularz wniosku o dofinansowanie projektu należy wydrukować </w:t>
      </w:r>
      <w:r w:rsidRPr="00A4206B">
        <w:rPr>
          <w:rFonts w:ascii="Arial" w:hAnsi="Arial" w:cs="Arial"/>
          <w:sz w:val="24"/>
          <w:szCs w:val="24"/>
        </w:rPr>
        <w:br/>
      </w:r>
      <w:r w:rsidRPr="00A4206B">
        <w:rPr>
          <w:rFonts w:ascii="Arial" w:hAnsi="Arial"/>
          <w:sz w:val="24"/>
          <w:szCs w:val="24"/>
        </w:rPr>
        <w:t>i wraz z załącznikami złożyć w wersji papierowej w 2 egzemplarzach (oryginał i 1 kopia) w siedzibie IZ RPO WŁ</w:t>
      </w:r>
      <w:r w:rsidRPr="00A4206B" w:rsidDel="006726A6">
        <w:rPr>
          <w:rFonts w:ascii="Arial" w:hAnsi="Arial"/>
          <w:sz w:val="24"/>
          <w:szCs w:val="24"/>
        </w:rPr>
        <w:t xml:space="preserve"> </w:t>
      </w:r>
      <w:r w:rsidRPr="00A4206B">
        <w:rPr>
          <w:rFonts w:ascii="Arial" w:hAnsi="Arial"/>
          <w:sz w:val="24"/>
          <w:szCs w:val="24"/>
        </w:rPr>
        <w:t xml:space="preserve">wskazanej w pkt 15 niniejszego paragrafu. </w:t>
      </w:r>
      <w:r w:rsidRPr="00A4206B">
        <w:rPr>
          <w:rFonts w:ascii="Arial" w:hAnsi="Arial" w:cs="Arial"/>
          <w:sz w:val="24"/>
          <w:szCs w:val="24"/>
        </w:rPr>
        <w:br/>
      </w:r>
      <w:r w:rsidRPr="00A4206B">
        <w:rPr>
          <w:rFonts w:ascii="Arial" w:hAnsi="Arial"/>
          <w:sz w:val="24"/>
          <w:szCs w:val="24"/>
        </w:rP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sidRPr="00A4206B">
        <w:rPr>
          <w:rFonts w:ascii="Arial" w:hAnsi="Arial" w:cs="Arial"/>
          <w:sz w:val="24"/>
          <w:szCs w:val="24"/>
        </w:rPr>
        <w:br/>
      </w:r>
      <w:r w:rsidRPr="00A4206B">
        <w:rPr>
          <w:rFonts w:ascii="Arial" w:hAnsi="Arial"/>
          <w:sz w:val="24"/>
          <w:szCs w:val="24"/>
        </w:rPr>
        <w:t xml:space="preserve">w Studium wykonalności (w formie arkusza kalkulacyjnego Excel z jawnymi </w:t>
      </w:r>
      <w:r w:rsidRPr="00A4206B">
        <w:rPr>
          <w:rFonts w:ascii="Arial" w:hAnsi="Arial" w:cs="Arial"/>
          <w:sz w:val="24"/>
          <w:szCs w:val="24"/>
        </w:rPr>
        <w:br/>
      </w:r>
      <w:r w:rsidRPr="00A4206B">
        <w:rPr>
          <w:rFonts w:ascii="Arial" w:hAnsi="Arial"/>
          <w:sz w:val="24"/>
          <w:szCs w:val="24"/>
        </w:rPr>
        <w:t>i działającymi formułami).</w:t>
      </w:r>
    </w:p>
    <w:p w:rsidR="008F4032" w:rsidRPr="00A4206B" w:rsidRDefault="008F4032" w:rsidP="008F4032">
      <w:pPr>
        <w:numPr>
          <w:ilvl w:val="0"/>
          <w:numId w:val="2"/>
        </w:numPr>
        <w:tabs>
          <w:tab w:val="num" w:pos="360"/>
          <w:tab w:val="num" w:pos="540"/>
        </w:tabs>
        <w:autoSpaceDE w:val="0"/>
        <w:autoSpaceDN w:val="0"/>
        <w:adjustRightInd w:val="0"/>
        <w:spacing w:after="60" w:line="360" w:lineRule="auto"/>
        <w:ind w:left="360"/>
        <w:jc w:val="both"/>
        <w:rPr>
          <w:rFonts w:ascii="Arial" w:hAnsi="Arial"/>
          <w:sz w:val="24"/>
          <w:szCs w:val="24"/>
        </w:rPr>
      </w:pPr>
      <w:r w:rsidRPr="00A4206B">
        <w:rPr>
          <w:rFonts w:ascii="Arial" w:hAnsi="Arial"/>
          <w:sz w:val="24"/>
          <w:szCs w:val="24"/>
        </w:rPr>
        <w:t xml:space="preserve">Na potrzeby przygotowania studium wykonalności, stanowiącego załącznik obligatoryjny do wniosku o dofinansowanie,  wskazuje się, że okres odniesienia dla składanego projektu  wynosi  </w:t>
      </w:r>
      <w:r>
        <w:rPr>
          <w:rFonts w:ascii="Arial" w:hAnsi="Arial" w:cs="Arial"/>
          <w:sz w:val="24"/>
          <w:szCs w:val="24"/>
        </w:rPr>
        <w:t>15</w:t>
      </w:r>
      <w:r w:rsidRPr="00A4206B">
        <w:rPr>
          <w:rFonts w:ascii="Arial" w:hAnsi="Arial" w:cs="Arial"/>
          <w:sz w:val="24"/>
          <w:szCs w:val="24"/>
        </w:rPr>
        <w:t xml:space="preserve"> </w:t>
      </w:r>
      <w:r w:rsidRPr="00A4206B">
        <w:rPr>
          <w:rFonts w:ascii="Arial" w:hAnsi="Arial"/>
          <w:sz w:val="24"/>
          <w:szCs w:val="24"/>
        </w:rPr>
        <w:t>lat</w:t>
      </w:r>
      <w:r w:rsidRPr="00A4206B">
        <w:rPr>
          <w:rStyle w:val="Odwoanieprzypisudolnego"/>
          <w:rFonts w:ascii="Arial" w:hAnsi="Arial"/>
          <w:sz w:val="24"/>
          <w:szCs w:val="24"/>
        </w:rPr>
        <w:footnoteReference w:id="1"/>
      </w:r>
      <w:r w:rsidRPr="00A4206B">
        <w:rPr>
          <w:rFonts w:ascii="Arial" w:hAnsi="Arial"/>
          <w:sz w:val="24"/>
          <w:szCs w:val="24"/>
        </w:rPr>
        <w:t xml:space="preserve">. Studium wykonalności należy sporządzić zgodnie z </w:t>
      </w:r>
      <w:r w:rsidRPr="00A4206B">
        <w:rPr>
          <w:rFonts w:ascii="Arial" w:hAnsi="Arial"/>
          <w:i/>
          <w:sz w:val="24"/>
          <w:szCs w:val="24"/>
        </w:rPr>
        <w:t xml:space="preserve">Zasadami Przygotowania Studium Wykonalności dla projektów realizowanych w ramach Regionalnego Programu Operacyjnego Województwa Łódzkiego na lata 2014-2020 </w:t>
      </w:r>
      <w:r w:rsidRPr="00A4206B">
        <w:rPr>
          <w:rFonts w:ascii="Arial" w:hAnsi="Arial"/>
          <w:sz w:val="24"/>
          <w:szCs w:val="24"/>
        </w:rPr>
        <w:t xml:space="preserve">przyjętymi Uchwałą Zarządu Województwa Łódzkiego Nr </w:t>
      </w:r>
      <w:r>
        <w:rPr>
          <w:rFonts w:ascii="Arial" w:hAnsi="Arial" w:cs="Arial"/>
          <w:sz w:val="24"/>
          <w:szCs w:val="24"/>
        </w:rPr>
        <w:t>717</w:t>
      </w:r>
      <w:r w:rsidRPr="00A4206B">
        <w:rPr>
          <w:rFonts w:ascii="Arial" w:hAnsi="Arial" w:cs="Arial"/>
          <w:sz w:val="24"/>
          <w:szCs w:val="24"/>
        </w:rPr>
        <w:t>/</w:t>
      </w:r>
      <w:r>
        <w:rPr>
          <w:rFonts w:ascii="Arial" w:hAnsi="Arial" w:cs="Arial"/>
          <w:sz w:val="24"/>
          <w:szCs w:val="24"/>
        </w:rPr>
        <w:t>19</w:t>
      </w:r>
      <w:r w:rsidRPr="00A4206B">
        <w:rPr>
          <w:rFonts w:ascii="Arial" w:hAnsi="Arial" w:cs="Arial"/>
          <w:sz w:val="24"/>
          <w:szCs w:val="24"/>
        </w:rPr>
        <w:t xml:space="preserve"> z dnia </w:t>
      </w:r>
      <w:r>
        <w:rPr>
          <w:rFonts w:ascii="Arial" w:hAnsi="Arial" w:cs="Arial"/>
          <w:sz w:val="24"/>
          <w:szCs w:val="24"/>
        </w:rPr>
        <w:t>24.05.2019</w:t>
      </w:r>
      <w:r w:rsidRPr="00A4206B">
        <w:rPr>
          <w:rFonts w:ascii="Arial" w:hAnsi="Arial" w:cs="Arial"/>
          <w:sz w:val="24"/>
          <w:szCs w:val="24"/>
        </w:rPr>
        <w:t xml:space="preserve"> </w:t>
      </w:r>
      <w:r w:rsidRPr="00A4206B">
        <w:rPr>
          <w:rFonts w:ascii="Arial" w:hAnsi="Arial"/>
          <w:sz w:val="24"/>
          <w:szCs w:val="24"/>
        </w:rPr>
        <w:t>(</w:t>
      </w:r>
      <w:r w:rsidRPr="00A4206B">
        <w:rPr>
          <w:rFonts w:ascii="Arial" w:hAnsi="Arial"/>
          <w:b/>
          <w:sz w:val="24"/>
          <w:szCs w:val="24"/>
        </w:rPr>
        <w:t>załącznik nr VI</w:t>
      </w:r>
      <w:r>
        <w:rPr>
          <w:rFonts w:ascii="Arial" w:hAnsi="Arial"/>
          <w:sz w:val="24"/>
          <w:szCs w:val="24"/>
        </w:rPr>
        <w:t xml:space="preserve"> do</w:t>
      </w:r>
      <w:r w:rsidRPr="00A4206B">
        <w:rPr>
          <w:rFonts w:ascii="Arial" w:hAnsi="Arial"/>
          <w:sz w:val="24"/>
          <w:szCs w:val="24"/>
        </w:rPr>
        <w:t xml:space="preserve"> Wezwania oraz dostępny w wersji elektronicznej na stronie </w:t>
      </w:r>
      <w:r w:rsidRPr="00A4206B">
        <w:rPr>
          <w:rFonts w:ascii="Arial" w:hAnsi="Arial" w:cs="Arial"/>
          <w:sz w:val="24"/>
          <w:szCs w:val="24"/>
        </w:rPr>
        <w:t>www.rpo.lodzkie.pl).</w:t>
      </w:r>
      <w:r w:rsidRPr="00A4206B">
        <w:rPr>
          <w:rFonts w:ascii="Arial" w:hAnsi="Arial"/>
          <w:sz w:val="24"/>
          <w:szCs w:val="24"/>
        </w:rPr>
        <w:t xml:space="preserve"> </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Wnioskodawca jest zobowiązany wypełnić formularz wniosku o dofinansowanie projektu w formacie A4 i zgodnie z zasadami wskazanymi w niniejszym paragrafie.</w:t>
      </w:r>
    </w:p>
    <w:p w:rsidR="008F4032" w:rsidRPr="00A4206B" w:rsidRDefault="008F4032" w:rsidP="008F4032">
      <w:pPr>
        <w:numPr>
          <w:ilvl w:val="0"/>
          <w:numId w:val="2"/>
        </w:numPr>
        <w:tabs>
          <w:tab w:val="num" w:pos="360"/>
        </w:tabs>
        <w:spacing w:after="0" w:line="360" w:lineRule="auto"/>
        <w:ind w:left="360"/>
        <w:jc w:val="both"/>
        <w:rPr>
          <w:rFonts w:ascii="Arial" w:hAnsi="Arial"/>
          <w:sz w:val="24"/>
          <w:szCs w:val="24"/>
        </w:rPr>
      </w:pPr>
      <w:r w:rsidRPr="00A4206B">
        <w:rPr>
          <w:rFonts w:ascii="Arial" w:hAnsi="Arial"/>
          <w:sz w:val="24"/>
          <w:szCs w:val="24"/>
        </w:rPr>
        <w:t xml:space="preserve">Wniosek o dofinansowanie należy wypełnić na komputerze w języku polskim.  </w:t>
      </w:r>
    </w:p>
    <w:p w:rsidR="008F4032" w:rsidRPr="00A4206B" w:rsidRDefault="008F4032" w:rsidP="008F4032">
      <w:pPr>
        <w:numPr>
          <w:ilvl w:val="0"/>
          <w:numId w:val="2"/>
        </w:numPr>
        <w:tabs>
          <w:tab w:val="clear" w:pos="644"/>
          <w:tab w:val="num" w:pos="426"/>
        </w:tabs>
        <w:spacing w:after="0" w:line="360" w:lineRule="auto"/>
        <w:ind w:left="426" w:hanging="426"/>
        <w:jc w:val="both"/>
        <w:rPr>
          <w:rFonts w:ascii="Arial" w:hAnsi="Arial"/>
          <w:sz w:val="24"/>
          <w:szCs w:val="24"/>
        </w:rPr>
      </w:pPr>
      <w:r w:rsidRPr="00A4206B">
        <w:rPr>
          <w:rFonts w:ascii="Arial" w:hAnsi="Arial"/>
          <w:sz w:val="24"/>
          <w:szCs w:val="24"/>
        </w:rPr>
        <w:t xml:space="preserve">Oryginał formularza wniosku o dofinansowanie projektu musi być podpisany </w:t>
      </w:r>
      <w:r w:rsidRPr="00A4206B">
        <w:rPr>
          <w:rFonts w:ascii="Arial" w:hAnsi="Arial" w:cs="Arial"/>
          <w:iCs/>
          <w:sz w:val="24"/>
          <w:szCs w:val="24"/>
        </w:rPr>
        <w:br/>
      </w:r>
      <w:r w:rsidRPr="00A4206B">
        <w:rPr>
          <w:rFonts w:ascii="Arial" w:hAnsi="Arial"/>
          <w:sz w:val="24"/>
          <w:szCs w:val="24"/>
        </w:rPr>
        <w:t>na ostatniej stronie przez osobę/osoby upoważnione do jego podpisania oraz powinien być opatrzony imienną pieczątką oraz pieczątką firmową (jeśli istnieje).</w:t>
      </w:r>
      <w:r w:rsidRPr="00A4206B">
        <w:rPr>
          <w:rFonts w:ascii="Arial" w:hAnsi="Arial" w:cs="Arial"/>
          <w:iCs/>
          <w:sz w:val="24"/>
          <w:szCs w:val="24"/>
        </w:rPr>
        <w:t xml:space="preserve"> </w:t>
      </w:r>
      <w:r w:rsidRPr="00A4206B">
        <w:rPr>
          <w:rFonts w:ascii="Arial" w:hAnsi="Arial"/>
          <w:sz w:val="24"/>
          <w:szCs w:val="24"/>
        </w:rPr>
        <w:t>Do wniosku o dofinansowanie należy załączyć dokument potwierdzający w/w upoważnienie (</w:t>
      </w:r>
      <w:r w:rsidRPr="00A4206B">
        <w:rPr>
          <w:rFonts w:ascii="Arial" w:hAnsi="Arial"/>
          <w:b/>
          <w:sz w:val="24"/>
          <w:szCs w:val="24"/>
        </w:rPr>
        <w:t xml:space="preserve">załącznik nr </w:t>
      </w:r>
      <w:r>
        <w:rPr>
          <w:rFonts w:ascii="Arial" w:hAnsi="Arial" w:cs="Arial"/>
          <w:b/>
          <w:iCs/>
          <w:sz w:val="24"/>
          <w:szCs w:val="24"/>
        </w:rPr>
        <w:t>9</w:t>
      </w:r>
      <w:r w:rsidRPr="00A4206B">
        <w:rPr>
          <w:rFonts w:ascii="Arial" w:hAnsi="Arial" w:cs="Arial"/>
          <w:iCs/>
          <w:sz w:val="24"/>
          <w:szCs w:val="24"/>
        </w:rPr>
        <w:t xml:space="preserve"> </w:t>
      </w:r>
      <w:r w:rsidRPr="00A4206B">
        <w:rPr>
          <w:rFonts w:ascii="Arial" w:hAnsi="Arial"/>
          <w:sz w:val="24"/>
          <w:szCs w:val="24"/>
        </w:rPr>
        <w:t>do wniosku o dofinansowanie).</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lastRenderedPageBreak/>
        <w:t xml:space="preserve">Wymaga się, aby każda strona oryginału formularza wniosku o dofinansowanie projektu została parafowana przez co najmniej jedną z osób upoważnionych </w:t>
      </w:r>
      <w:r w:rsidRPr="00A4206B">
        <w:rPr>
          <w:rFonts w:ascii="Arial" w:hAnsi="Arial" w:cs="Arial"/>
          <w:sz w:val="24"/>
          <w:szCs w:val="24"/>
        </w:rPr>
        <w:br/>
      </w:r>
      <w:r w:rsidRPr="00A4206B">
        <w:rPr>
          <w:rFonts w:ascii="Arial" w:hAnsi="Arial"/>
          <w:sz w:val="24"/>
          <w:szCs w:val="24"/>
        </w:rPr>
        <w:t>do podpisywania wniosku o dofinansowanie projektu.</w:t>
      </w:r>
    </w:p>
    <w:p w:rsidR="008F4032" w:rsidRPr="00A4206B" w:rsidRDefault="008F4032" w:rsidP="008F4032">
      <w:pPr>
        <w:numPr>
          <w:ilvl w:val="0"/>
          <w:numId w:val="2"/>
        </w:numPr>
        <w:tabs>
          <w:tab w:val="clear" w:pos="644"/>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Za kopię formularza wniosku o dofinansowanie projektu uważa się kserokopię oryginału formularza wniosku o dofinansowanie projektu lub dodatkowy oryginał formularza wniosku o dofinansowanie projektu.</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Kserokopia formularza wniosku o dofinansowanie projektu powinna być poświadczona za zgodność z oryginałem przez osobę określoną w pkt 6 niniejszego paragrafu, wraz z podaniem </w:t>
      </w:r>
      <w:r w:rsidRPr="00A4206B">
        <w:rPr>
          <w:rFonts w:ascii="Arial" w:hAnsi="Arial" w:cs="Arial"/>
          <w:sz w:val="24"/>
          <w:szCs w:val="24"/>
        </w:rPr>
        <w:t xml:space="preserve">numerów </w:t>
      </w:r>
      <w:r w:rsidRPr="00A4206B">
        <w:rPr>
          <w:rFonts w:ascii="Arial" w:hAnsi="Arial"/>
          <w:sz w:val="24"/>
          <w:szCs w:val="24"/>
        </w:rPr>
        <w:t xml:space="preserve">stron, których potwierdzenie dotyczy. </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Załączniki do formularza wniosku o dofinansowanie projektu powinny być ponumerowane i dołączone do wniosku o dofinansowanie projektu, ściśle według podanej w nim numeracji. </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A4206B">
        <w:rPr>
          <w:rFonts w:ascii="Arial" w:hAnsi="Arial"/>
          <w:sz w:val="24"/>
          <w:szCs w:val="24"/>
        </w:rPr>
        <w:br/>
        <w:t xml:space="preserve">o dofinansowanie projektu. W przypadku, gdy załącznikiem do formularza wniosku o dofinansowanie projektu jest kserokopia dokumentu (np. pozwolenia </w:t>
      </w:r>
      <w:r w:rsidRPr="00A4206B">
        <w:rPr>
          <w:rFonts w:ascii="Arial" w:hAnsi="Arial" w:cs="Arial"/>
          <w:sz w:val="24"/>
          <w:szCs w:val="24"/>
        </w:rPr>
        <w:br/>
      </w:r>
      <w:r w:rsidRPr="00A4206B">
        <w:rPr>
          <w:rFonts w:ascii="Arial" w:hAnsi="Arial"/>
          <w:sz w:val="24"/>
          <w:szCs w:val="24"/>
        </w:rPr>
        <w:t xml:space="preserve">na budowę), załącznik powinien być poświadczony za zgodność z oryginałem przez osobę określoną w pkt 6 niniejszego paragrafu, wraz z podaniem </w:t>
      </w:r>
      <w:r w:rsidRPr="00A4206B">
        <w:rPr>
          <w:rFonts w:ascii="Arial" w:hAnsi="Arial" w:cs="Arial"/>
          <w:sz w:val="24"/>
          <w:szCs w:val="24"/>
        </w:rPr>
        <w:t xml:space="preserve">numerów </w:t>
      </w:r>
      <w:r w:rsidRPr="00A4206B">
        <w:rPr>
          <w:rFonts w:ascii="Arial" w:hAnsi="Arial"/>
          <w:sz w:val="24"/>
          <w:szCs w:val="24"/>
        </w:rPr>
        <w:t xml:space="preserve">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sidRPr="00A4206B">
        <w:rPr>
          <w:rFonts w:ascii="Arial" w:hAnsi="Arial" w:cs="Arial"/>
          <w:sz w:val="24"/>
          <w:szCs w:val="24"/>
        </w:rPr>
        <w:br/>
      </w:r>
      <w:r w:rsidRPr="00A4206B">
        <w:rPr>
          <w:rFonts w:ascii="Arial" w:hAnsi="Arial"/>
          <w:sz w:val="24"/>
          <w:szCs w:val="24"/>
        </w:rPr>
        <w:t>o dofinansowanie projektu.</w:t>
      </w:r>
    </w:p>
    <w:p w:rsidR="008F4032" w:rsidRPr="00A4206B" w:rsidRDefault="008F4032" w:rsidP="008F4032">
      <w:pPr>
        <w:numPr>
          <w:ilvl w:val="0"/>
          <w:numId w:val="2"/>
        </w:numPr>
        <w:tabs>
          <w:tab w:val="clear" w:pos="644"/>
          <w:tab w:val="num" w:pos="284"/>
        </w:tabs>
        <w:autoSpaceDE w:val="0"/>
        <w:autoSpaceDN w:val="0"/>
        <w:adjustRightInd w:val="0"/>
        <w:spacing w:after="0" w:line="360" w:lineRule="auto"/>
        <w:ind w:left="426" w:hanging="426"/>
        <w:jc w:val="both"/>
        <w:rPr>
          <w:rFonts w:ascii="Arial" w:hAnsi="Arial"/>
          <w:sz w:val="24"/>
          <w:szCs w:val="24"/>
        </w:rPr>
      </w:pPr>
      <w:r w:rsidRPr="00A4206B">
        <w:rPr>
          <w:rFonts w:ascii="Arial" w:hAnsi="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sidRPr="00A4206B">
        <w:rPr>
          <w:rFonts w:ascii="Arial" w:hAnsi="Arial" w:cs="Arial"/>
          <w:sz w:val="24"/>
          <w:szCs w:val="24"/>
        </w:rPr>
        <w:br/>
      </w:r>
      <w:r w:rsidRPr="00A4206B">
        <w:rPr>
          <w:rFonts w:ascii="Arial" w:hAnsi="Arial"/>
          <w:sz w:val="24"/>
          <w:szCs w:val="24"/>
        </w:rPr>
        <w:t xml:space="preserve">z pkt. XIV ppkt. 1 oznacza potwierdzenie klauzuli: „Jestem świadomy odpowiedzialności karnej za złożenie fałszywych oświadczeń” w stosunku </w:t>
      </w:r>
      <w:r w:rsidRPr="00A4206B">
        <w:rPr>
          <w:rFonts w:ascii="Arial" w:hAnsi="Arial" w:cs="Arial"/>
          <w:sz w:val="24"/>
          <w:szCs w:val="24"/>
        </w:rPr>
        <w:br/>
      </w:r>
      <w:r w:rsidRPr="00A4206B">
        <w:rPr>
          <w:rFonts w:ascii="Arial" w:hAnsi="Arial"/>
          <w:sz w:val="24"/>
          <w:szCs w:val="24"/>
        </w:rPr>
        <w:t xml:space="preserve">do oświadczeń zawartych we wniosku o dofinansowanie, z wyjątkiem oświadczenia, o którym mowa w </w:t>
      </w:r>
      <w:r w:rsidRPr="007D1F60">
        <w:rPr>
          <w:rFonts w:ascii="Arial" w:hAnsi="Arial"/>
          <w:sz w:val="24"/>
          <w:szCs w:val="24"/>
        </w:rPr>
        <w:t xml:space="preserve">pkt. </w:t>
      </w:r>
      <w:r w:rsidRPr="007D1F60">
        <w:rPr>
          <w:rFonts w:ascii="Arial" w:hAnsi="Arial" w:cs="Arial"/>
          <w:sz w:val="24"/>
          <w:szCs w:val="24"/>
        </w:rPr>
        <w:t>17</w:t>
      </w:r>
      <w:r w:rsidRPr="007D1F60">
        <w:rPr>
          <w:rFonts w:ascii="Arial" w:hAnsi="Arial"/>
          <w:sz w:val="24"/>
          <w:szCs w:val="24"/>
        </w:rPr>
        <w:t xml:space="preserve"> niniejszego</w:t>
      </w:r>
      <w:r w:rsidRPr="00A4206B">
        <w:rPr>
          <w:rFonts w:ascii="Arial" w:hAnsi="Arial"/>
          <w:sz w:val="24"/>
          <w:szCs w:val="24"/>
        </w:rPr>
        <w:t xml:space="preserve"> paragrafu, zgodnie z art. 37 ust. 4 Ustawy wdrożeniowej.</w:t>
      </w:r>
    </w:p>
    <w:p w:rsidR="008F4032" w:rsidRPr="00A4206B" w:rsidRDefault="008F4032" w:rsidP="008F4032">
      <w:pPr>
        <w:numPr>
          <w:ilvl w:val="0"/>
          <w:numId w:val="2"/>
        </w:numPr>
        <w:tabs>
          <w:tab w:val="num" w:pos="360"/>
        </w:tabs>
        <w:autoSpaceDE w:val="0"/>
        <w:autoSpaceDN w:val="0"/>
        <w:adjustRightInd w:val="0"/>
        <w:spacing w:after="0" w:line="360" w:lineRule="auto"/>
        <w:ind w:left="357" w:hanging="357"/>
        <w:jc w:val="both"/>
        <w:rPr>
          <w:rFonts w:ascii="Arial" w:hAnsi="Arial"/>
          <w:sz w:val="24"/>
          <w:szCs w:val="24"/>
        </w:rPr>
      </w:pPr>
      <w:r w:rsidRPr="00A4206B">
        <w:rPr>
          <w:rFonts w:ascii="Arial" w:hAnsi="Arial"/>
          <w:sz w:val="24"/>
          <w:szCs w:val="24"/>
        </w:rPr>
        <w:lastRenderedPageBreak/>
        <w:t xml:space="preserve">Formularz wniosku o dofinansowanie projektu wraz z wymaganymi załącznikami należy złożyć w opisanym segregatorze. Dokumenty więcej niż jednostronicowe należy złożyć w formie spiętej. </w:t>
      </w:r>
    </w:p>
    <w:p w:rsidR="008F4032" w:rsidRPr="00A4206B" w:rsidRDefault="008F4032" w:rsidP="008F4032">
      <w:pPr>
        <w:numPr>
          <w:ilvl w:val="0"/>
          <w:numId w:val="2"/>
        </w:numPr>
        <w:tabs>
          <w:tab w:val="num" w:pos="360"/>
        </w:tabs>
        <w:autoSpaceDE w:val="0"/>
        <w:autoSpaceDN w:val="0"/>
        <w:adjustRightInd w:val="0"/>
        <w:spacing w:after="0" w:line="360" w:lineRule="auto"/>
        <w:ind w:left="357" w:hanging="357"/>
        <w:jc w:val="both"/>
        <w:rPr>
          <w:rFonts w:ascii="Arial" w:hAnsi="Arial"/>
          <w:b/>
          <w:sz w:val="24"/>
          <w:szCs w:val="24"/>
        </w:rPr>
      </w:pPr>
      <w:r w:rsidRPr="00A4206B">
        <w:rPr>
          <w:rFonts w:ascii="Arial" w:hAnsi="Arial"/>
          <w:sz w:val="24"/>
          <w:szCs w:val="24"/>
        </w:rPr>
        <w:t>Formularz wniosku o dofinansowanie projektu wraz z załącznikami</w:t>
      </w:r>
      <w:r w:rsidRPr="00A4206B">
        <w:rPr>
          <w:rFonts w:ascii="Arial" w:hAnsi="Arial"/>
          <w:b/>
          <w:sz w:val="24"/>
          <w:szCs w:val="24"/>
        </w:rPr>
        <w:t xml:space="preserve"> należy składać do </w:t>
      </w:r>
      <w:r w:rsidRPr="00137F7C">
        <w:rPr>
          <w:rFonts w:ascii="Arial" w:hAnsi="Arial"/>
          <w:b/>
          <w:sz w:val="24"/>
          <w:szCs w:val="24"/>
        </w:rPr>
        <w:t xml:space="preserve">dnia </w:t>
      </w:r>
      <w:r w:rsidR="00137F7C" w:rsidRPr="00137F7C">
        <w:rPr>
          <w:rFonts w:ascii="Arial" w:hAnsi="Arial" w:cs="Arial"/>
          <w:b/>
          <w:sz w:val="24"/>
          <w:szCs w:val="24"/>
        </w:rPr>
        <w:t>28.02.2022 r.</w:t>
      </w:r>
      <w:r w:rsidRPr="00137F7C">
        <w:rPr>
          <w:rFonts w:ascii="Arial" w:hAnsi="Arial" w:cs="Arial"/>
          <w:b/>
          <w:sz w:val="24"/>
          <w:szCs w:val="24"/>
        </w:rPr>
        <w:t xml:space="preserve"> </w:t>
      </w:r>
      <w:r w:rsidRPr="00137F7C">
        <w:rPr>
          <w:rFonts w:ascii="Arial" w:hAnsi="Arial"/>
          <w:sz w:val="24"/>
          <w:szCs w:val="24"/>
        </w:rPr>
        <w:t>(w godz. 08:00-15:00</w:t>
      </w:r>
      <w:r w:rsidRPr="00A4206B">
        <w:rPr>
          <w:rFonts w:ascii="Arial" w:hAnsi="Arial"/>
          <w:sz w:val="24"/>
          <w:szCs w:val="24"/>
        </w:rPr>
        <w:t>).</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Wniosek o dofinansowanie projektu może być złożony osobiście przez Wnioskodawcę, jego przedstawiciela lub przez posłańca, wysłany listem poleconym lub przesyłką kurierską na adres:</w:t>
      </w:r>
    </w:p>
    <w:p w:rsidR="008F4032" w:rsidRPr="007D1F60" w:rsidRDefault="008F4032" w:rsidP="008F4032">
      <w:pPr>
        <w:autoSpaceDE w:val="0"/>
        <w:autoSpaceDN w:val="0"/>
        <w:adjustRightInd w:val="0"/>
        <w:spacing w:line="360" w:lineRule="auto"/>
        <w:jc w:val="center"/>
        <w:rPr>
          <w:rFonts w:ascii="Arial" w:hAnsi="Arial"/>
          <w:b/>
          <w:i/>
          <w:sz w:val="24"/>
          <w:szCs w:val="24"/>
        </w:rPr>
      </w:pPr>
      <w:r w:rsidRPr="007D1F60">
        <w:rPr>
          <w:rFonts w:ascii="Arial" w:hAnsi="Arial"/>
          <w:b/>
          <w:i/>
          <w:sz w:val="24"/>
          <w:szCs w:val="24"/>
        </w:rPr>
        <w:t>Urząd Marszałkowski Województwa Łódzkiego</w:t>
      </w:r>
    </w:p>
    <w:p w:rsidR="008F4032" w:rsidRPr="007D1F60" w:rsidRDefault="008F4032" w:rsidP="008F4032">
      <w:pPr>
        <w:autoSpaceDE w:val="0"/>
        <w:autoSpaceDN w:val="0"/>
        <w:adjustRightInd w:val="0"/>
        <w:spacing w:line="360" w:lineRule="auto"/>
        <w:jc w:val="center"/>
        <w:rPr>
          <w:rFonts w:ascii="Arial" w:hAnsi="Arial"/>
          <w:b/>
          <w:i/>
          <w:sz w:val="24"/>
          <w:szCs w:val="24"/>
        </w:rPr>
      </w:pPr>
      <w:r w:rsidRPr="007D1F60">
        <w:rPr>
          <w:rFonts w:ascii="Arial" w:hAnsi="Arial"/>
          <w:b/>
          <w:i/>
          <w:sz w:val="24"/>
          <w:szCs w:val="24"/>
        </w:rPr>
        <w:t>al. Piłsudskiego 8, 90-051 Łódź</w:t>
      </w:r>
    </w:p>
    <w:p w:rsidR="008F4032" w:rsidRPr="00A4206B" w:rsidRDefault="008F4032" w:rsidP="008F4032">
      <w:pPr>
        <w:autoSpaceDE w:val="0"/>
        <w:autoSpaceDN w:val="0"/>
        <w:adjustRightInd w:val="0"/>
        <w:spacing w:line="360" w:lineRule="auto"/>
        <w:jc w:val="center"/>
        <w:rPr>
          <w:rFonts w:ascii="Arial" w:hAnsi="Arial" w:cs="Arial"/>
          <w:b/>
          <w:bCs/>
          <w:i/>
          <w:sz w:val="24"/>
          <w:szCs w:val="24"/>
        </w:rPr>
      </w:pPr>
      <w:r w:rsidRPr="007D1F60">
        <w:rPr>
          <w:rFonts w:ascii="Arial" w:hAnsi="Arial"/>
          <w:b/>
          <w:i/>
          <w:sz w:val="24"/>
          <w:szCs w:val="24"/>
        </w:rPr>
        <w:t>(Biuro Podawcze-parter)</w:t>
      </w:r>
    </w:p>
    <w:p w:rsidR="008F4032" w:rsidRPr="00A4206B" w:rsidRDefault="008F4032" w:rsidP="008F4032">
      <w:pPr>
        <w:numPr>
          <w:ilvl w:val="0"/>
          <w:numId w:val="2"/>
        </w:numPr>
        <w:tabs>
          <w:tab w:val="num" w:pos="426"/>
        </w:tabs>
        <w:spacing w:after="0" w:line="360" w:lineRule="auto"/>
        <w:ind w:left="426" w:hanging="426"/>
        <w:jc w:val="both"/>
        <w:rPr>
          <w:rFonts w:ascii="Arial" w:hAnsi="Arial" w:cs="Arial"/>
          <w:bCs/>
          <w:sz w:val="24"/>
          <w:szCs w:val="24"/>
        </w:rPr>
      </w:pPr>
      <w:r w:rsidRPr="00A4206B">
        <w:rPr>
          <w:rFonts w:ascii="Arial" w:hAnsi="Arial"/>
          <w:sz w:val="24"/>
          <w:szCs w:val="24"/>
        </w:rPr>
        <w:t xml:space="preserve">W przypadku niezłożenia wniosku o dofinansowanie projektu w terminie wskazanym w pkt 14 niniejszego paragrafu, IZ RPO WŁ wyznaczy w ponownym wezwaniu ostateczny termin do złożenia wniosku, którego niedotrzymanie będzie skutkowało pozostawieniem wniosku bez rozpatrzenia i wykreśleniem projektu </w:t>
      </w:r>
      <w:r>
        <w:rPr>
          <w:rFonts w:ascii="Arial" w:hAnsi="Arial"/>
          <w:sz w:val="24"/>
          <w:szCs w:val="24"/>
        </w:rPr>
        <w:br/>
      </w:r>
      <w:r w:rsidRPr="00A4206B">
        <w:rPr>
          <w:rFonts w:ascii="Arial" w:hAnsi="Arial"/>
          <w:sz w:val="24"/>
          <w:szCs w:val="24"/>
        </w:rPr>
        <w:t xml:space="preserve">z wykazu projektów zidentyfikowanych stanowiącego załącznik do SZOOP </w:t>
      </w:r>
      <w:r>
        <w:rPr>
          <w:rFonts w:ascii="Arial" w:hAnsi="Arial"/>
          <w:sz w:val="24"/>
          <w:szCs w:val="24"/>
        </w:rPr>
        <w:br/>
      </w:r>
      <w:r w:rsidRPr="00A4206B">
        <w:rPr>
          <w:rFonts w:ascii="Arial" w:hAnsi="Arial"/>
          <w:sz w:val="24"/>
          <w:szCs w:val="24"/>
        </w:rPr>
        <w:t>na lata 2014-202</w:t>
      </w:r>
      <w:r>
        <w:rPr>
          <w:rFonts w:ascii="Arial" w:hAnsi="Arial"/>
          <w:sz w:val="24"/>
          <w:szCs w:val="24"/>
        </w:rPr>
        <w:t>0.</w:t>
      </w:r>
    </w:p>
    <w:p w:rsidR="008F4032" w:rsidRPr="00A4206B" w:rsidRDefault="008F4032" w:rsidP="008F4032">
      <w:pPr>
        <w:numPr>
          <w:ilvl w:val="0"/>
          <w:numId w:val="2"/>
        </w:numPr>
        <w:tabs>
          <w:tab w:val="clear" w:pos="644"/>
          <w:tab w:val="num" w:pos="426"/>
        </w:tabs>
        <w:autoSpaceDE w:val="0"/>
        <w:autoSpaceDN w:val="0"/>
        <w:adjustRightInd w:val="0"/>
        <w:spacing w:after="0" w:line="360" w:lineRule="auto"/>
        <w:ind w:left="426" w:hanging="426"/>
        <w:jc w:val="both"/>
        <w:rPr>
          <w:rFonts w:ascii="Arial" w:hAnsi="Arial"/>
          <w:sz w:val="24"/>
          <w:szCs w:val="24"/>
        </w:rPr>
      </w:pPr>
      <w:r w:rsidRPr="00A4206B">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sidRPr="00A4206B">
        <w:rPr>
          <w:rFonts w:ascii="Arial" w:hAnsi="Arial" w:cs="Arial"/>
          <w:bCs/>
          <w:sz w:val="24"/>
          <w:szCs w:val="24"/>
        </w:rPr>
        <w:br/>
      </w:r>
      <w:r w:rsidRPr="00A4206B">
        <w:rPr>
          <w:rFonts w:ascii="Arial" w:hAnsi="Arial"/>
          <w:sz w:val="24"/>
          <w:szCs w:val="24"/>
        </w:rPr>
        <w:t>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w:t>
      </w:r>
      <w:r w:rsidRPr="00A4206B">
        <w:rPr>
          <w:rFonts w:ascii="Arial" w:hAnsi="Arial" w:cs="Arial"/>
          <w:sz w:val="24"/>
          <w:szCs w:val="24"/>
        </w:rPr>
        <w:t xml:space="preserve"> Niezachowanie wskazanej formy komunikacji Wnioskodawcy z IZ RPO WŁ spowoduje, że złożone wyjaśnienia/uzupełnienia/poprawki nie będą wywoływały skutków prawnych </w:t>
      </w:r>
      <w:r w:rsidRPr="00A4206B">
        <w:rPr>
          <w:rFonts w:ascii="Arial" w:hAnsi="Arial" w:cs="Arial"/>
          <w:sz w:val="24"/>
          <w:szCs w:val="24"/>
        </w:rPr>
        <w:br/>
      </w:r>
      <w:r w:rsidRPr="00A4206B">
        <w:rPr>
          <w:rFonts w:ascii="Arial" w:hAnsi="Arial" w:cs="Arial"/>
          <w:sz w:val="24"/>
          <w:szCs w:val="24"/>
        </w:rPr>
        <w:lastRenderedPageBreak/>
        <w:t>i będzie powodować negatywną ocenę wniosku lub pozostawienie bez rozpatrzenia na odpowiednim etapie oceny wniosku.</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6</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xml:space="preserve">Sposób dokonywania weryfikacji i oceny </w:t>
      </w:r>
      <w:r w:rsidRPr="00A4206B">
        <w:rPr>
          <w:rFonts w:ascii="Arial" w:hAnsi="Arial" w:cs="Arial"/>
          <w:b/>
          <w:sz w:val="24"/>
          <w:szCs w:val="24"/>
        </w:rPr>
        <w:t xml:space="preserve">wniosku o dofinansowanie </w:t>
      </w:r>
      <w:r w:rsidRPr="00A4206B">
        <w:rPr>
          <w:rFonts w:ascii="Arial" w:hAnsi="Arial"/>
          <w:b/>
          <w:sz w:val="24"/>
          <w:szCs w:val="24"/>
        </w:rPr>
        <w:t xml:space="preserve">projektu </w:t>
      </w:r>
    </w:p>
    <w:p w:rsidR="008F4032" w:rsidRPr="00A4206B" w:rsidRDefault="008F4032" w:rsidP="008F4032">
      <w:pPr>
        <w:numPr>
          <w:ilvl w:val="0"/>
          <w:numId w:val="4"/>
        </w:numPr>
        <w:spacing w:after="0" w:line="360" w:lineRule="auto"/>
        <w:jc w:val="both"/>
        <w:rPr>
          <w:rFonts w:ascii="Arial" w:hAnsi="Arial"/>
          <w:sz w:val="24"/>
          <w:szCs w:val="24"/>
        </w:rPr>
      </w:pPr>
      <w:r w:rsidRPr="00A4206B">
        <w:rPr>
          <w:rFonts w:ascii="Arial" w:hAnsi="Arial"/>
          <w:sz w:val="24"/>
          <w:szCs w:val="24"/>
        </w:rPr>
        <w:t xml:space="preserve">Weryfikacja warunków formalnych dokonywana jest przez pracowników DRPO. Warunki formalne określone są w niniejszym wezwaniu i nie podlegają zatwierdzeniu przez Komitet Monitorujący Regionalny Program Operacyjny Województwa Łódzkiego na lata 2014-2020. </w:t>
      </w:r>
    </w:p>
    <w:p w:rsidR="008F4032" w:rsidRPr="00A4206B" w:rsidRDefault="008F4032" w:rsidP="008F4032">
      <w:pPr>
        <w:numPr>
          <w:ilvl w:val="0"/>
          <w:numId w:val="4"/>
        </w:numPr>
        <w:spacing w:after="0" w:line="360" w:lineRule="auto"/>
        <w:jc w:val="both"/>
        <w:rPr>
          <w:rFonts w:ascii="Arial" w:hAnsi="Arial"/>
          <w:sz w:val="24"/>
          <w:szCs w:val="24"/>
        </w:rPr>
      </w:pPr>
      <w:r w:rsidRPr="00A4206B">
        <w:rPr>
          <w:rFonts w:ascii="Arial" w:hAnsi="Arial"/>
          <w:sz w:val="24"/>
          <w:szCs w:val="24"/>
        </w:rPr>
        <w:t>Ocena spełniania przez projekt kryteriów formalnych dokonywana jest przez pracowników DRPO.</w:t>
      </w:r>
    </w:p>
    <w:p w:rsidR="008F4032" w:rsidRPr="00A4206B" w:rsidRDefault="008F4032" w:rsidP="008F4032">
      <w:pPr>
        <w:numPr>
          <w:ilvl w:val="0"/>
          <w:numId w:val="4"/>
        </w:numPr>
        <w:spacing w:after="0" w:line="360" w:lineRule="auto"/>
        <w:jc w:val="both"/>
        <w:rPr>
          <w:rFonts w:ascii="Arial" w:hAnsi="Arial"/>
          <w:sz w:val="24"/>
          <w:szCs w:val="24"/>
        </w:rPr>
      </w:pPr>
      <w:r w:rsidRPr="00A4206B">
        <w:rPr>
          <w:rFonts w:ascii="Arial" w:hAnsi="Arial"/>
          <w:sz w:val="24"/>
          <w:szCs w:val="24"/>
        </w:rPr>
        <w:t xml:space="preserve"> Ocena spełniania przez dany </w:t>
      </w:r>
      <w:r w:rsidRPr="00A4206B">
        <w:rPr>
          <w:rFonts w:ascii="Arial" w:hAnsi="Arial" w:cs="Arial"/>
          <w:bCs/>
          <w:sz w:val="24"/>
          <w:szCs w:val="24"/>
        </w:rPr>
        <w:t>wniosek o dofinansowanie projektu</w:t>
      </w:r>
      <w:r w:rsidRPr="00A4206B">
        <w:rPr>
          <w:rFonts w:ascii="Arial" w:hAnsi="Arial"/>
          <w:sz w:val="24"/>
          <w:szCs w:val="24"/>
        </w:rPr>
        <w:t xml:space="preserve"> kryteriów merytorycznych dokonywana jest przez ekspertów, powołanych przez Dyrektora Departamentu ds. Regionalnego Programu Operacyjnego lub jego Zastępcę spośród kandydatów na ekspertów wskazanych w </w:t>
      </w:r>
      <w:r w:rsidRPr="00A4206B">
        <w:rPr>
          <w:rFonts w:ascii="Arial" w:hAnsi="Arial"/>
          <w:i/>
          <w:sz w:val="24"/>
          <w:szCs w:val="24"/>
        </w:rPr>
        <w:t>Wykazie kandydatów na ekspertów</w:t>
      </w:r>
      <w:r>
        <w:rPr>
          <w:rFonts w:ascii="Arial" w:hAnsi="Arial"/>
          <w:i/>
          <w:sz w:val="24"/>
          <w:szCs w:val="24"/>
        </w:rPr>
        <w:t xml:space="preserve"> </w:t>
      </w:r>
      <w:r w:rsidR="000C0D9B">
        <w:rPr>
          <w:rFonts w:ascii="Arial" w:hAnsi="Arial"/>
          <w:i/>
          <w:sz w:val="24"/>
          <w:szCs w:val="24"/>
        </w:rPr>
        <w:br/>
      </w:r>
      <w:r w:rsidRPr="00A4206B">
        <w:rPr>
          <w:rFonts w:ascii="Arial" w:hAnsi="Arial"/>
          <w:i/>
          <w:sz w:val="24"/>
          <w:szCs w:val="24"/>
        </w:rPr>
        <w:t>w ramach Regionalnego Programu Operacyjnego Województwa Łódzkiego na lata 2014-2020</w:t>
      </w:r>
      <w:r w:rsidRPr="00A4206B">
        <w:rPr>
          <w:rFonts w:ascii="Arial" w:hAnsi="Arial"/>
          <w:sz w:val="24"/>
          <w:szCs w:val="24"/>
        </w:rPr>
        <w:t>. Sposób działania ekspertów określają powołanie ekspertów oraz Regulamin pracy ekspertów dokonujących oceny merytorycznej projektu w trybie pozakonkursowym przyjęty przez Dyrektora Departamentu ds. Regionalnego Programu Operacyjnego lub jego Zastępcę.</w:t>
      </w:r>
    </w:p>
    <w:p w:rsidR="008F4032" w:rsidRPr="00A4206B" w:rsidRDefault="008F4032" w:rsidP="008F4032">
      <w:pPr>
        <w:numPr>
          <w:ilvl w:val="0"/>
          <w:numId w:val="4"/>
        </w:numPr>
        <w:tabs>
          <w:tab w:val="num" w:pos="142"/>
          <w:tab w:val="num" w:pos="360"/>
        </w:tabs>
        <w:spacing w:before="120" w:after="0" w:line="360" w:lineRule="auto"/>
        <w:ind w:hanging="142"/>
        <w:jc w:val="both"/>
        <w:rPr>
          <w:rFonts w:ascii="Arial" w:hAnsi="Arial"/>
          <w:sz w:val="24"/>
          <w:szCs w:val="24"/>
        </w:rPr>
      </w:pPr>
      <w:r w:rsidRPr="00A4206B">
        <w:rPr>
          <w:rFonts w:ascii="Arial" w:hAnsi="Arial"/>
          <w:sz w:val="24"/>
          <w:szCs w:val="24"/>
        </w:rPr>
        <w:t xml:space="preserve">Ocena </w:t>
      </w:r>
      <w:r w:rsidRPr="00A4206B">
        <w:rPr>
          <w:rFonts w:ascii="Arial" w:hAnsi="Arial" w:cs="Arial"/>
          <w:bCs/>
          <w:sz w:val="24"/>
          <w:szCs w:val="24"/>
        </w:rPr>
        <w:t xml:space="preserve">wniosku o dofinansowanie </w:t>
      </w:r>
      <w:r w:rsidRPr="00A4206B">
        <w:rPr>
          <w:rFonts w:ascii="Arial" w:hAnsi="Arial"/>
          <w:sz w:val="24"/>
          <w:szCs w:val="24"/>
        </w:rPr>
        <w:t xml:space="preserve">projektu dokonywana jest w oparciu o formalne </w:t>
      </w:r>
      <w:r w:rsidRPr="00A4206B">
        <w:rPr>
          <w:rFonts w:ascii="Arial" w:hAnsi="Arial" w:cs="Arial"/>
          <w:bCs/>
          <w:sz w:val="24"/>
          <w:szCs w:val="24"/>
        </w:rPr>
        <w:br/>
      </w:r>
      <w:r w:rsidRPr="00A4206B">
        <w:rPr>
          <w:rFonts w:ascii="Arial" w:hAnsi="Arial"/>
          <w:sz w:val="24"/>
          <w:szCs w:val="24"/>
        </w:rPr>
        <w:t xml:space="preserve">i merytoryczne kryteria wyboru zatwierdzone przez Komitet Monitorujący Regionalny Program Operacyjny </w:t>
      </w:r>
      <w:r w:rsidRPr="000C0D9B">
        <w:rPr>
          <w:rFonts w:ascii="Arial" w:hAnsi="Arial"/>
          <w:sz w:val="24"/>
          <w:szCs w:val="24"/>
        </w:rPr>
        <w:t xml:space="preserve">Województwa Łódzkiego na lata 2014-2020 Uchwałą Nr </w:t>
      </w:r>
      <w:r w:rsidR="000C0D9B" w:rsidRPr="000C0D9B">
        <w:rPr>
          <w:rFonts w:ascii="Arial" w:hAnsi="Arial" w:cs="Arial"/>
          <w:bCs/>
          <w:sz w:val="24"/>
          <w:szCs w:val="24"/>
        </w:rPr>
        <w:t>13</w:t>
      </w:r>
      <w:r w:rsidRPr="000C0D9B">
        <w:rPr>
          <w:rFonts w:ascii="Arial" w:hAnsi="Arial" w:cs="Arial"/>
          <w:bCs/>
          <w:sz w:val="24"/>
          <w:szCs w:val="24"/>
        </w:rPr>
        <w:t xml:space="preserve">/21 z dnia </w:t>
      </w:r>
      <w:r w:rsidR="000C0D9B" w:rsidRPr="000C0D9B">
        <w:rPr>
          <w:rFonts w:ascii="Arial" w:hAnsi="Arial" w:cs="Arial"/>
          <w:bCs/>
          <w:sz w:val="24"/>
          <w:szCs w:val="24"/>
        </w:rPr>
        <w:t>04.08.</w:t>
      </w:r>
      <w:r w:rsidRPr="000C0D9B">
        <w:rPr>
          <w:rFonts w:ascii="Arial" w:hAnsi="Arial" w:cs="Arial"/>
          <w:bCs/>
          <w:sz w:val="24"/>
          <w:szCs w:val="24"/>
        </w:rPr>
        <w:t>2021 r.</w:t>
      </w:r>
      <w:r w:rsidRPr="00A4206B">
        <w:rPr>
          <w:rFonts w:ascii="Arial" w:hAnsi="Arial" w:cs="Arial"/>
          <w:bCs/>
          <w:sz w:val="24"/>
          <w:szCs w:val="24"/>
        </w:rPr>
        <w:t xml:space="preserve"> </w:t>
      </w:r>
      <w:r w:rsidRPr="00A4206B">
        <w:rPr>
          <w:rFonts w:ascii="Arial" w:hAnsi="Arial"/>
          <w:sz w:val="24"/>
          <w:szCs w:val="24"/>
        </w:rPr>
        <w:t xml:space="preserve">Kryteria wyboru projektów </w:t>
      </w:r>
      <w:r w:rsidRPr="00A4206B">
        <w:rPr>
          <w:rFonts w:ascii="Arial" w:hAnsi="Arial"/>
          <w:color w:val="000000"/>
          <w:sz w:val="24"/>
          <w:szCs w:val="24"/>
        </w:rPr>
        <w:t xml:space="preserve">opublikowane są na stronie </w:t>
      </w:r>
      <w:r w:rsidRPr="00A4206B">
        <w:rPr>
          <w:rFonts w:ascii="Arial" w:hAnsi="Arial"/>
          <w:color w:val="0000FF"/>
          <w:sz w:val="24"/>
          <w:szCs w:val="24"/>
        </w:rPr>
        <w:t xml:space="preserve">www.rpo.lodzkie.pl </w:t>
      </w:r>
      <w:r w:rsidRPr="00A4206B">
        <w:rPr>
          <w:rFonts w:ascii="Arial" w:hAnsi="Arial"/>
          <w:color w:val="000000"/>
          <w:sz w:val="24"/>
          <w:szCs w:val="24"/>
        </w:rPr>
        <w:t xml:space="preserve">oraz stanowią </w:t>
      </w:r>
      <w:r w:rsidRPr="00A4206B">
        <w:rPr>
          <w:rFonts w:ascii="Arial" w:hAnsi="Arial"/>
          <w:b/>
          <w:color w:val="000000"/>
          <w:sz w:val="24"/>
          <w:szCs w:val="24"/>
        </w:rPr>
        <w:t>załącznik nr IV</w:t>
      </w:r>
      <w:r w:rsidRPr="00A4206B">
        <w:rPr>
          <w:rFonts w:ascii="Arial" w:hAnsi="Arial"/>
          <w:color w:val="000000"/>
          <w:sz w:val="24"/>
          <w:szCs w:val="24"/>
        </w:rPr>
        <w:t xml:space="preserve"> do niniejszego Wezwania</w:t>
      </w:r>
      <w:r w:rsidRPr="00A4206B">
        <w:rPr>
          <w:rFonts w:ascii="Arial" w:hAnsi="Arial"/>
          <w:sz w:val="24"/>
          <w:szCs w:val="24"/>
        </w:rPr>
        <w:t>.</w:t>
      </w:r>
    </w:p>
    <w:p w:rsidR="008F4032" w:rsidRPr="00A4206B" w:rsidRDefault="008F4032" w:rsidP="008F4032">
      <w:pPr>
        <w:numPr>
          <w:ilvl w:val="0"/>
          <w:numId w:val="4"/>
        </w:numPr>
        <w:tabs>
          <w:tab w:val="num" w:pos="360"/>
        </w:tabs>
        <w:spacing w:before="120" w:after="0" w:line="360" w:lineRule="auto"/>
        <w:ind w:left="360" w:hanging="360"/>
        <w:jc w:val="both"/>
        <w:rPr>
          <w:rFonts w:ascii="Arial" w:hAnsi="Arial"/>
          <w:sz w:val="24"/>
          <w:szCs w:val="24"/>
        </w:rPr>
      </w:pPr>
      <w:r w:rsidRPr="00A4206B">
        <w:rPr>
          <w:rFonts w:ascii="Arial" w:hAnsi="Arial"/>
          <w:sz w:val="24"/>
          <w:szCs w:val="24"/>
        </w:rPr>
        <w:t>Weryfikacja warunków formalnych i oczywistych omyłek:</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ma więc charakter „0/1” i dokonywana jest przez dwóch pracowników DRPO zgodnie z zasadą „dwóch par oczu”</w:t>
      </w:r>
      <w:r w:rsidRPr="00A4206B">
        <w:rPr>
          <w:rFonts w:ascii="Arial" w:hAnsi="Arial"/>
          <w:i/>
          <w:sz w:val="24"/>
          <w:szCs w:val="24"/>
        </w:rPr>
        <w:t>.</w:t>
      </w:r>
      <w:r w:rsidRPr="00A4206B">
        <w:rPr>
          <w:rFonts w:ascii="Arial" w:hAnsi="Arial"/>
          <w:sz w:val="24"/>
          <w:szCs w:val="24"/>
        </w:rPr>
        <w:t xml:space="preserve"> Wymogiem pozytywnej weryfikacji jest spełnienie przez projekt wszystkich warunków formalnych. Przed </w:t>
      </w:r>
      <w:r w:rsidRPr="00A4206B">
        <w:rPr>
          <w:rFonts w:ascii="Arial" w:hAnsi="Arial"/>
          <w:sz w:val="24"/>
          <w:szCs w:val="24"/>
        </w:rPr>
        <w:lastRenderedPageBreak/>
        <w:t xml:space="preserve">przystąpieniem do weryfikacji pracownicy DRPO podpisują deklarację poufności i oświadczenie o </w:t>
      </w:r>
      <w:r w:rsidRPr="00A4206B">
        <w:rPr>
          <w:rFonts w:ascii="Arial" w:hAnsi="Arial" w:cs="Arial"/>
          <w:bCs/>
          <w:sz w:val="24"/>
          <w:szCs w:val="24"/>
        </w:rPr>
        <w:t>bezstronności.</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Do warunków formalnych zalicza się w szczególności:</w:t>
      </w:r>
    </w:p>
    <w:p w:rsidR="008F4032" w:rsidRPr="00A4206B" w:rsidRDefault="008F4032" w:rsidP="008F4032">
      <w:pPr>
        <w:spacing w:before="120" w:line="360" w:lineRule="auto"/>
        <w:ind w:left="720"/>
        <w:jc w:val="both"/>
        <w:rPr>
          <w:rFonts w:ascii="Arial" w:hAnsi="Arial" w:cs="Arial"/>
          <w:bCs/>
          <w:sz w:val="24"/>
          <w:szCs w:val="24"/>
        </w:rPr>
      </w:pPr>
      <w:r w:rsidRPr="00A4206B">
        <w:rPr>
          <w:rFonts w:ascii="Arial" w:hAnsi="Arial" w:cs="Arial"/>
          <w:bCs/>
          <w:sz w:val="24"/>
          <w:szCs w:val="24"/>
        </w:rPr>
        <w:t>Warunek formalny, który nie podlega poprawie:</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 xml:space="preserve">Złożenie wniosku w terminie określonym w wezwaniu </w:t>
      </w:r>
    </w:p>
    <w:p w:rsidR="008F4032" w:rsidRPr="00A4206B" w:rsidRDefault="008F4032" w:rsidP="008F4032">
      <w:pPr>
        <w:spacing w:before="120" w:line="360" w:lineRule="auto"/>
        <w:ind w:firstLine="708"/>
        <w:jc w:val="both"/>
        <w:rPr>
          <w:rFonts w:ascii="Arial" w:hAnsi="Arial" w:cs="Arial"/>
          <w:bCs/>
          <w:sz w:val="24"/>
          <w:szCs w:val="24"/>
        </w:rPr>
      </w:pPr>
      <w:r w:rsidRPr="00A4206B">
        <w:rPr>
          <w:rFonts w:ascii="Arial" w:hAnsi="Arial" w:cs="Arial"/>
          <w:bCs/>
          <w:sz w:val="24"/>
          <w:szCs w:val="24"/>
        </w:rPr>
        <w:t xml:space="preserve">Warunki formalne podlegające poprawie: </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Złożenie wniosku o dofinansowanie w formie określonej w wezwaniu</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Wypełnienie wniosku o dofinansowanie w języku polskim</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Złożenie wniosku o dofinansowanie w wymaganej liczbie egzemplarzy</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Złożenie wniosku o dofinansowanie zawierającego wszystkie strony</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Tożsamość wersji papierowej i elektronicznej wniosku o dofinansowanie</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Podpisanie wniosku o dofinansowanie przez osobę upoważnioną</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 xml:space="preserve">Sporządzenie formularza wniosku o dofinansowanie i załączników </w:t>
      </w:r>
      <w:r w:rsidRPr="00A4206B">
        <w:rPr>
          <w:rFonts w:ascii="Arial" w:hAnsi="Arial" w:cs="Arial"/>
          <w:bCs/>
          <w:sz w:val="24"/>
          <w:szCs w:val="24"/>
        </w:rPr>
        <w:br/>
      </w:r>
      <w:r w:rsidRPr="00A4206B">
        <w:rPr>
          <w:rFonts w:ascii="Arial" w:hAnsi="Arial"/>
          <w:sz w:val="24"/>
          <w:szCs w:val="24"/>
        </w:rPr>
        <w:t>na obowiązujących dla nich wzorach</w:t>
      </w:r>
      <w:r w:rsidRPr="00A4206B">
        <w:rPr>
          <w:rFonts w:ascii="Arial" w:hAnsi="Arial" w:cs="Arial"/>
          <w:bCs/>
          <w:sz w:val="24"/>
          <w:szCs w:val="24"/>
        </w:rPr>
        <w:t xml:space="preserve"> określonych w Wezwaniu oraz Instrukcji wypełnienia wniosku,</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Wniosek o dofinansowanie zawiera wszystkie wymagane załączniki</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sidRPr="00A4206B">
        <w:rPr>
          <w:rFonts w:ascii="Arial" w:hAnsi="Arial" w:cs="Arial"/>
          <w:bCs/>
          <w:sz w:val="24"/>
          <w:szCs w:val="24"/>
        </w:rPr>
        <w:br/>
      </w:r>
      <w:r w:rsidRPr="00A4206B">
        <w:rPr>
          <w:rFonts w:ascii="Arial" w:hAnsi="Arial"/>
          <w:sz w:val="24"/>
          <w:szCs w:val="24"/>
        </w:rPr>
        <w:t xml:space="preserve">Za  oczywiste  omyłki  w  rozumieniu  art.  43  ustawy wdrożeniowej IZ RPO WŁ uznaje wyłącznie oczywiste omyłki  pisarskie i w tym trybie nie poprawia innego typu omyłek, np. omyłek/błędów rachunkowych (błąd w wykonaniu działania matematycznego).Przykładem oczywistych omyłek pisarskich są: literówki, przekręcenie, opuszczenie wyrazu, błąd logiczny, pisarski, niewłaściwe użycie </w:t>
      </w:r>
      <w:r w:rsidRPr="00A4206B">
        <w:rPr>
          <w:rFonts w:ascii="Arial" w:hAnsi="Arial"/>
          <w:sz w:val="24"/>
          <w:szCs w:val="24"/>
        </w:rPr>
        <w:lastRenderedPageBreak/>
        <w:t xml:space="preserve">wyrazu, błędnie umieszczony przecinek w cyfrze i omyłkowe przestawienie kolejności cyfr (gdy ich korekta nie wpływa na inne obliczenia). </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 xml:space="preserve">W razie stwierdzenia we wniosku o dofinansowanie braków w zakresie warunków formalnych, </w:t>
      </w:r>
      <w:r w:rsidRPr="00A4206B">
        <w:rPr>
          <w:rFonts w:ascii="Arial" w:hAnsi="Arial"/>
          <w:b/>
          <w:sz w:val="24"/>
          <w:szCs w:val="24"/>
        </w:rPr>
        <w:t>odnoszących się do kompletności i formy złożenia wniosku o dofinansowanie</w:t>
      </w:r>
      <w:r w:rsidRPr="00A4206B">
        <w:rPr>
          <w:rFonts w:ascii="Arial" w:hAnsi="Arial"/>
          <w:sz w:val="24"/>
          <w:szCs w:val="24"/>
        </w:rPr>
        <w:t xml:space="preserve">, IZ RPO WŁ wzywa Wnioskodawcę </w:t>
      </w:r>
      <w:r w:rsidRPr="00A4206B">
        <w:rPr>
          <w:rFonts w:ascii="Arial" w:hAnsi="Arial" w:cs="Arial"/>
          <w:bCs/>
          <w:sz w:val="24"/>
          <w:szCs w:val="24"/>
        </w:rPr>
        <w:br/>
      </w:r>
      <w:r w:rsidRPr="00A4206B">
        <w:rPr>
          <w:rFonts w:ascii="Arial" w:hAnsi="Arial"/>
          <w:sz w:val="24"/>
          <w:szCs w:val="24"/>
        </w:rPr>
        <w:t>do uzupełnienia wniosku o dofinansowanie w terminie 7 dni kalendarzowych, pod rygorem pozostawienia wniosku o dofinansowanie bez rozpatrzenia. Wezwanie wysyłane jest do Wnioskodawcy za pośrednictwem poczty elektronicznej, odpowiednio jak w pkt. 8 lit. h</w:t>
      </w:r>
      <w:r w:rsidRPr="00A4206B">
        <w:rPr>
          <w:rFonts w:ascii="Arial" w:hAnsi="Arial" w:cs="Arial"/>
          <w:bCs/>
          <w:sz w:val="24"/>
          <w:szCs w:val="24"/>
        </w:rPr>
        <w:t>)</w:t>
      </w:r>
      <w:r w:rsidRPr="00A4206B">
        <w:rPr>
          <w:rFonts w:ascii="Arial" w:hAnsi="Arial"/>
          <w:sz w:val="24"/>
          <w:szCs w:val="24"/>
        </w:rPr>
        <w:t xml:space="preserve"> niniejszego paragrafu, i ww. termin liczy się od dnia następującego po dniu wysłania wezwania. Wezwanie zawiera wskazanie braków w zakresie warunków formalnych, podlegających uzupełnieniu. </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Do formy uzupełnienia braków wynikających z warunków formalnych przez Wnioskodawcę mają zastosowanie zapisy pkt. 8 lit. b</w:t>
      </w:r>
      <w:r w:rsidRPr="00A4206B">
        <w:rPr>
          <w:rFonts w:ascii="Arial" w:hAnsi="Arial" w:cs="Arial"/>
          <w:bCs/>
          <w:sz w:val="24"/>
          <w:szCs w:val="24"/>
        </w:rPr>
        <w:t>)</w:t>
      </w:r>
      <w:r w:rsidRPr="00A4206B">
        <w:rPr>
          <w:rFonts w:ascii="Arial" w:hAnsi="Arial"/>
          <w:sz w:val="24"/>
          <w:szCs w:val="24"/>
        </w:rPr>
        <w:t xml:space="preserve"> niniejszego paragrafu, zaś miejsce złożenia korekty określone jest w pkt. 8 lit. i). </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w:t>
      </w:r>
      <w:r w:rsidRPr="00A4206B">
        <w:rPr>
          <w:rFonts w:ascii="Arial" w:hAnsi="Arial" w:cs="Arial"/>
          <w:bCs/>
          <w:sz w:val="24"/>
          <w:szCs w:val="24"/>
        </w:rPr>
        <w:t xml:space="preserve"> na złożenie uzupełnień.</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Stwierdzony brak w zakresie warunków formalnych wstrzymuje ocenę projektu na czas dokonywania uzupełnień przez Wnioskodawcę i ich weryfikacji.</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cs="Arial"/>
          <w:bCs/>
          <w:sz w:val="24"/>
          <w:szCs w:val="24"/>
        </w:rPr>
        <w:t>Weryfikacja</w:t>
      </w:r>
      <w:r w:rsidRPr="00A4206B">
        <w:rPr>
          <w:rFonts w:ascii="Arial" w:hAnsi="Arial"/>
          <w:sz w:val="24"/>
          <w:szCs w:val="24"/>
        </w:rPr>
        <w:t xml:space="preserve"> warunków formalnych dokonywana jest do </w:t>
      </w:r>
      <w:r>
        <w:rPr>
          <w:rFonts w:ascii="Arial" w:hAnsi="Arial"/>
          <w:sz w:val="24"/>
          <w:szCs w:val="24"/>
        </w:rPr>
        <w:t>20</w:t>
      </w:r>
      <w:r w:rsidRPr="00A4206B">
        <w:rPr>
          <w:rFonts w:ascii="Arial" w:hAnsi="Arial"/>
          <w:sz w:val="24"/>
          <w:szCs w:val="24"/>
        </w:rPr>
        <w:t xml:space="preserve"> dni roboczych </w:t>
      </w:r>
      <w:r w:rsidRPr="00A4206B">
        <w:rPr>
          <w:rFonts w:ascii="Arial" w:hAnsi="Arial" w:cs="Arial"/>
          <w:bCs/>
          <w:sz w:val="24"/>
          <w:szCs w:val="24"/>
        </w:rPr>
        <w:br/>
      </w:r>
      <w:r w:rsidRPr="00A4206B">
        <w:rPr>
          <w:rFonts w:ascii="Arial" w:hAnsi="Arial"/>
          <w:sz w:val="24"/>
          <w:szCs w:val="24"/>
        </w:rPr>
        <w:t xml:space="preserve">od daty złożenia wniosku o dofinansowanie. Wnioskodawca, niezwłocznie </w:t>
      </w:r>
      <w:r w:rsidRPr="00A4206B">
        <w:rPr>
          <w:rFonts w:ascii="Arial" w:hAnsi="Arial" w:cs="Arial"/>
          <w:bCs/>
          <w:sz w:val="24"/>
          <w:szCs w:val="24"/>
        </w:rPr>
        <w:br/>
      </w:r>
      <w:r w:rsidRPr="00A4206B">
        <w:rPr>
          <w:rFonts w:ascii="Arial" w:hAnsi="Arial"/>
          <w:sz w:val="24"/>
          <w:szCs w:val="24"/>
        </w:rPr>
        <w:t>po weryfikacji warunków formalnych zakończonej wynikiem negatywnym, jest informowany pisemnie o pozostawieniu projektu bez rozpatrzenia z podaniem uzasadnienia oraz z informacją o planowanym wykreśleniu projektu z wykazu projektów zidentyfikowanych stanowiącego załącznik do SZOOP na lata 2014-2020.</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 xml:space="preserve">Jeżeli brak w zakresie warunków formalnych lub oczywista omyłka zostanie ujawniona w toku oceny  formalnej  lub  oceny  merytorycznej,  wstrzymuje  się  dalszą  weryfikację  wniosku w ramach tych etapów oceny spełnienia kryteriów </w:t>
      </w:r>
      <w:r w:rsidRPr="00A4206B">
        <w:rPr>
          <w:rFonts w:ascii="Arial" w:hAnsi="Arial"/>
          <w:sz w:val="24"/>
          <w:szCs w:val="24"/>
        </w:rPr>
        <w:lastRenderedPageBreak/>
        <w:t xml:space="preserve">wyboru projektów i dokonuje się poprawy oczywistych omyłek we wniosku lub wzywa się do uzupełnienia w nim braków w zakresie warunków formalnych </w:t>
      </w:r>
      <w:r>
        <w:rPr>
          <w:rFonts w:ascii="Arial" w:hAnsi="Arial"/>
          <w:sz w:val="24"/>
          <w:szCs w:val="24"/>
        </w:rPr>
        <w:br/>
      </w:r>
      <w:r w:rsidRPr="00A4206B">
        <w:rPr>
          <w:rFonts w:ascii="Arial" w:hAnsi="Arial"/>
          <w:sz w:val="24"/>
          <w:szCs w:val="24"/>
        </w:rPr>
        <w:t>na zasadach, w terminach i pod rygorami uregulowanymi w ust. 5.</w:t>
      </w:r>
    </w:p>
    <w:p w:rsidR="008F4032" w:rsidRPr="00A4206B" w:rsidRDefault="008F4032" w:rsidP="008F4032">
      <w:pPr>
        <w:numPr>
          <w:ilvl w:val="0"/>
          <w:numId w:val="4"/>
        </w:numPr>
        <w:tabs>
          <w:tab w:val="num" w:pos="360"/>
        </w:tabs>
        <w:spacing w:before="120" w:after="0" w:line="360" w:lineRule="auto"/>
        <w:ind w:left="360" w:hanging="360"/>
        <w:jc w:val="both"/>
        <w:rPr>
          <w:rFonts w:ascii="Arial" w:hAnsi="Arial"/>
          <w:sz w:val="24"/>
          <w:szCs w:val="24"/>
        </w:rPr>
      </w:pPr>
      <w:r w:rsidRPr="00A4206B">
        <w:rPr>
          <w:rFonts w:ascii="Arial" w:hAnsi="Arial"/>
          <w:sz w:val="24"/>
          <w:szCs w:val="24"/>
        </w:rPr>
        <w:t xml:space="preserve">Ocena formalna: </w:t>
      </w:r>
    </w:p>
    <w:p w:rsidR="008F4032" w:rsidRPr="00A4206B" w:rsidRDefault="008F4032" w:rsidP="008F4032">
      <w:pPr>
        <w:numPr>
          <w:ilvl w:val="0"/>
          <w:numId w:val="7"/>
        </w:numPr>
        <w:tabs>
          <w:tab w:val="clear" w:pos="720"/>
          <w:tab w:val="num" w:pos="540"/>
        </w:tabs>
        <w:spacing w:before="120" w:after="120" w:line="360" w:lineRule="auto"/>
        <w:ind w:left="540"/>
        <w:jc w:val="both"/>
        <w:rPr>
          <w:rFonts w:ascii="Arial" w:hAnsi="Arial"/>
          <w:sz w:val="24"/>
          <w:szCs w:val="24"/>
        </w:rPr>
      </w:pPr>
      <w:r w:rsidRPr="00A4206B">
        <w:rPr>
          <w:rFonts w:ascii="Arial" w:hAnsi="Arial"/>
          <w:sz w:val="24"/>
          <w:szCs w:val="24"/>
        </w:rPr>
        <w:t xml:space="preserve">Ocena formalna </w:t>
      </w:r>
      <w:r w:rsidRPr="00A4206B">
        <w:rPr>
          <w:rFonts w:ascii="Arial" w:hAnsi="Arial" w:cs="Arial"/>
          <w:sz w:val="24"/>
          <w:szCs w:val="24"/>
        </w:rPr>
        <w:t xml:space="preserve">wniosku o dofinansowanie </w:t>
      </w:r>
      <w:r w:rsidRPr="00A4206B">
        <w:rPr>
          <w:rFonts w:ascii="Arial" w:hAnsi="Arial"/>
          <w:sz w:val="24"/>
          <w:szCs w:val="24"/>
        </w:rPr>
        <w:t>projektu ma charakter „0/1”</w:t>
      </w:r>
      <w:r w:rsidRPr="00A4206B">
        <w:rPr>
          <w:rFonts w:ascii="Arial" w:hAnsi="Arial" w:cs="Arial"/>
          <w:sz w:val="24"/>
          <w:szCs w:val="24"/>
        </w:rPr>
        <w:t xml:space="preserve"> </w:t>
      </w:r>
      <w:r w:rsidRPr="00A4206B">
        <w:rPr>
          <w:rFonts w:ascii="Arial" w:hAnsi="Arial" w:cs="Arial"/>
          <w:sz w:val="24"/>
          <w:szCs w:val="24"/>
        </w:rPr>
        <w:br/>
        <w:t>i dokonywana</w:t>
      </w:r>
      <w:r w:rsidRPr="00A4206B">
        <w:rPr>
          <w:rFonts w:ascii="Arial" w:hAnsi="Arial"/>
          <w:sz w:val="24"/>
          <w:szCs w:val="24"/>
        </w:rPr>
        <w:t xml:space="preserve"> jest niezależnie przez przynajmniej dwóch pracowników DRPO</w:t>
      </w:r>
      <w:r w:rsidRPr="00A4206B" w:rsidDel="009A4388">
        <w:rPr>
          <w:rFonts w:ascii="Arial" w:hAnsi="Arial"/>
          <w:sz w:val="24"/>
          <w:szCs w:val="24"/>
        </w:rPr>
        <w:t xml:space="preserve"> </w:t>
      </w:r>
      <w:r w:rsidRPr="00A4206B">
        <w:rPr>
          <w:rFonts w:ascii="Arial" w:hAnsi="Arial"/>
          <w:sz w:val="24"/>
          <w:szCs w:val="24"/>
        </w:rPr>
        <w:t xml:space="preserve">zgodnie z zasadą „dwóch par oczu”, na podstawie </w:t>
      </w:r>
      <w:r w:rsidRPr="00A4206B">
        <w:rPr>
          <w:rFonts w:ascii="Arial" w:hAnsi="Arial"/>
          <w:i/>
          <w:sz w:val="24"/>
          <w:szCs w:val="24"/>
        </w:rPr>
        <w:t>karty oceny formalnej.</w:t>
      </w:r>
    </w:p>
    <w:p w:rsidR="008F4032" w:rsidRPr="00A4206B" w:rsidRDefault="008F4032" w:rsidP="008F4032">
      <w:pPr>
        <w:numPr>
          <w:ilvl w:val="0"/>
          <w:numId w:val="7"/>
        </w:numPr>
        <w:tabs>
          <w:tab w:val="clear" w:pos="720"/>
          <w:tab w:val="num" w:pos="567"/>
        </w:tabs>
        <w:spacing w:before="120" w:after="0" w:line="360" w:lineRule="auto"/>
        <w:ind w:left="567" w:hanging="425"/>
        <w:jc w:val="both"/>
        <w:rPr>
          <w:rFonts w:ascii="Arial" w:hAnsi="Arial"/>
          <w:sz w:val="24"/>
          <w:szCs w:val="24"/>
        </w:rPr>
      </w:pPr>
      <w:r w:rsidRPr="00A4206B">
        <w:rPr>
          <w:rFonts w:ascii="Arial" w:hAnsi="Arial"/>
          <w:sz w:val="24"/>
          <w:szCs w:val="24"/>
        </w:rPr>
        <w:t xml:space="preserve">W przypadku rozbieżności w ocenach </w:t>
      </w:r>
      <w:r w:rsidRPr="00A4206B">
        <w:rPr>
          <w:rFonts w:ascii="Arial" w:hAnsi="Arial" w:cs="Arial"/>
          <w:sz w:val="24"/>
          <w:szCs w:val="24"/>
        </w:rPr>
        <w:t xml:space="preserve">wniosku o dofinansowanie </w:t>
      </w:r>
      <w:r w:rsidRPr="00A4206B">
        <w:rPr>
          <w:rFonts w:ascii="Arial" w:hAnsi="Arial"/>
          <w:sz w:val="24"/>
          <w:szCs w:val="24"/>
        </w:rPr>
        <w:t xml:space="preserve">projektu dokonanych przez dwóch pracowników DRPO, przeprowadzana jest dodatkowa ocena przez trzeciego pracownika DRPO, wskazanego przez właściwego Naczelnika. Ocena trzeciej osoby jest ostateczna i wiążąca. </w:t>
      </w:r>
    </w:p>
    <w:p w:rsidR="008F4032" w:rsidRPr="00A4206B" w:rsidRDefault="008F4032" w:rsidP="008F4032">
      <w:pPr>
        <w:numPr>
          <w:ilvl w:val="0"/>
          <w:numId w:val="7"/>
        </w:numPr>
        <w:tabs>
          <w:tab w:val="clear" w:pos="720"/>
          <w:tab w:val="num" w:pos="567"/>
        </w:tabs>
        <w:spacing w:before="120" w:after="0" w:line="360" w:lineRule="auto"/>
        <w:ind w:left="567" w:hanging="425"/>
        <w:jc w:val="both"/>
        <w:rPr>
          <w:rFonts w:ascii="Arial" w:hAnsi="Arial"/>
          <w:sz w:val="24"/>
          <w:szCs w:val="24"/>
        </w:rPr>
      </w:pPr>
      <w:r w:rsidRPr="00A4206B">
        <w:rPr>
          <w:rFonts w:ascii="Arial" w:hAnsi="Arial"/>
          <w:sz w:val="24"/>
          <w:szCs w:val="24"/>
        </w:rPr>
        <w:t>Ocena formalna</w:t>
      </w:r>
      <w:r w:rsidRPr="00A4206B">
        <w:rPr>
          <w:rFonts w:ascii="Arial" w:hAnsi="Arial" w:cs="Arial"/>
          <w:sz w:val="24"/>
          <w:szCs w:val="24"/>
        </w:rPr>
        <w:t xml:space="preserve"> wniosku o dofinansowanie</w:t>
      </w:r>
      <w:r w:rsidRPr="00A4206B">
        <w:rPr>
          <w:rFonts w:ascii="Arial" w:hAnsi="Arial"/>
          <w:sz w:val="24"/>
          <w:szCs w:val="24"/>
        </w:rPr>
        <w:t xml:space="preserve"> projektu, z zastrzeżeniem pkt. 5 lit. g) niniejszego paragrafu, powinna być przeprowadzone w terminie </w:t>
      </w:r>
      <w:r>
        <w:rPr>
          <w:rFonts w:ascii="Arial" w:hAnsi="Arial"/>
          <w:sz w:val="24"/>
          <w:szCs w:val="24"/>
        </w:rPr>
        <w:t>70</w:t>
      </w:r>
      <w:r w:rsidRPr="00A4206B">
        <w:rPr>
          <w:rFonts w:ascii="Arial" w:hAnsi="Arial"/>
          <w:sz w:val="24"/>
          <w:szCs w:val="24"/>
        </w:rPr>
        <w:t xml:space="preserve"> dni roboczych od dnia uzyskania przez wniosek o dofinansowanie pozytywnego wyniku z weryfikacji warunków formalnych.</w:t>
      </w:r>
    </w:p>
    <w:p w:rsidR="008F4032" w:rsidRPr="00A4206B" w:rsidRDefault="008F4032" w:rsidP="008F4032">
      <w:pPr>
        <w:numPr>
          <w:ilvl w:val="0"/>
          <w:numId w:val="7"/>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 Informacja o </w:t>
      </w:r>
      <w:r w:rsidRPr="00A4206B">
        <w:rPr>
          <w:rFonts w:ascii="Arial" w:hAnsi="Arial" w:cs="Arial"/>
          <w:sz w:val="24"/>
          <w:szCs w:val="24"/>
        </w:rPr>
        <w:t>wniosku o dofinansowanie projektu,</w:t>
      </w:r>
      <w:r w:rsidRPr="00A4206B">
        <w:rPr>
          <w:rFonts w:ascii="Arial" w:hAnsi="Arial"/>
          <w:sz w:val="24"/>
          <w:szCs w:val="24"/>
        </w:rPr>
        <w:t xml:space="preserve"> który uzyskał pozytywną ocenę formalną zamieszczona zostaje na stronie internetowej www.rpo.lodzkie.pl oraz </w:t>
      </w:r>
      <w:hyperlink r:id="rId10" w:history="1">
        <w:r w:rsidRPr="00A4206B">
          <w:rPr>
            <w:rStyle w:val="Hipercze"/>
            <w:rFonts w:ascii="Arial" w:hAnsi="Arial"/>
            <w:sz w:val="24"/>
            <w:szCs w:val="24"/>
          </w:rPr>
          <w:t>www.bip.lodzkie.pl</w:t>
        </w:r>
      </w:hyperlink>
      <w:r w:rsidRPr="00A4206B">
        <w:rPr>
          <w:rFonts w:ascii="Arial" w:hAnsi="Arial"/>
          <w:sz w:val="24"/>
          <w:szCs w:val="24"/>
        </w:rPr>
        <w:t xml:space="preserve"> (zwanych dalej stronami internetowymi).</w:t>
      </w:r>
    </w:p>
    <w:p w:rsidR="008F4032" w:rsidRPr="00A4206B" w:rsidRDefault="008F4032" w:rsidP="008F4032">
      <w:pPr>
        <w:numPr>
          <w:ilvl w:val="0"/>
          <w:numId w:val="7"/>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8F4032" w:rsidRPr="00A4206B" w:rsidRDefault="008F4032" w:rsidP="008F4032">
      <w:pPr>
        <w:numPr>
          <w:ilvl w:val="0"/>
          <w:numId w:val="4"/>
        </w:numPr>
        <w:spacing w:before="120" w:after="0" w:line="360" w:lineRule="auto"/>
        <w:jc w:val="both"/>
        <w:rPr>
          <w:rFonts w:ascii="Arial" w:hAnsi="Arial"/>
          <w:sz w:val="24"/>
          <w:szCs w:val="24"/>
        </w:rPr>
      </w:pPr>
      <w:r w:rsidRPr="00A4206B">
        <w:rPr>
          <w:rFonts w:ascii="Arial" w:hAnsi="Arial"/>
          <w:sz w:val="24"/>
          <w:szCs w:val="24"/>
        </w:rPr>
        <w:t>Ocena merytoryczna:</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cs="Arial"/>
          <w:sz w:val="24"/>
          <w:szCs w:val="24"/>
        </w:rPr>
        <w:t>Wniosek o dofinansowanie projektu</w:t>
      </w:r>
      <w:r w:rsidRPr="00A4206B">
        <w:rPr>
          <w:rFonts w:ascii="Arial" w:hAnsi="Arial"/>
          <w:sz w:val="24"/>
          <w:szCs w:val="24"/>
        </w:rPr>
        <w:t xml:space="preserve"> spełniający kryteria formalne podlega dalszej ocenie w zakresie spełnienia kryteriów oceny merytorycznej. Ocena dokonywana jest przez ekspertów, którzy przed przystąpieniem do oceny podpisują deklarację poufności i oświadczenie </w:t>
      </w:r>
      <w:r w:rsidRPr="00A4206B">
        <w:rPr>
          <w:rFonts w:ascii="Arial" w:hAnsi="Arial" w:cs="Arial"/>
          <w:sz w:val="24"/>
          <w:szCs w:val="24"/>
        </w:rPr>
        <w:t>dotyczące</w:t>
      </w:r>
      <w:r w:rsidRPr="00A4206B">
        <w:rPr>
          <w:rFonts w:ascii="Arial" w:hAnsi="Arial"/>
          <w:sz w:val="24"/>
          <w:szCs w:val="24"/>
        </w:rPr>
        <w:t xml:space="preserve"> bezstronności.</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Ocena spełniania przez </w:t>
      </w:r>
      <w:r w:rsidRPr="00A4206B">
        <w:rPr>
          <w:rFonts w:ascii="Arial" w:hAnsi="Arial" w:cs="Arial"/>
          <w:sz w:val="24"/>
          <w:szCs w:val="24"/>
        </w:rPr>
        <w:t>wniosek o dofinansowanie projektu</w:t>
      </w:r>
      <w:r w:rsidRPr="00A4206B">
        <w:rPr>
          <w:rFonts w:ascii="Arial" w:hAnsi="Arial"/>
          <w:sz w:val="24"/>
          <w:szCs w:val="24"/>
        </w:rPr>
        <w:t xml:space="preserve"> każdego z kryteriów merytory</w:t>
      </w:r>
      <w:r>
        <w:rPr>
          <w:rFonts w:ascii="Arial" w:hAnsi="Arial"/>
          <w:sz w:val="24"/>
          <w:szCs w:val="24"/>
        </w:rPr>
        <w:t>cznych dokonywana jest przez co</w:t>
      </w:r>
      <w:r w:rsidRPr="00A4206B">
        <w:rPr>
          <w:rFonts w:ascii="Arial" w:hAnsi="Arial"/>
          <w:sz w:val="24"/>
          <w:szCs w:val="24"/>
        </w:rPr>
        <w:t xml:space="preserve"> najmniej 2 ekspertów zgodnie </w:t>
      </w:r>
      <w:r w:rsidRPr="00A4206B">
        <w:rPr>
          <w:rFonts w:ascii="Arial" w:hAnsi="Arial" w:cs="Arial"/>
          <w:sz w:val="24"/>
          <w:szCs w:val="24"/>
        </w:rPr>
        <w:br/>
      </w:r>
      <w:r w:rsidRPr="00A4206B">
        <w:rPr>
          <w:rFonts w:ascii="Arial" w:hAnsi="Arial"/>
          <w:sz w:val="24"/>
          <w:szCs w:val="24"/>
        </w:rPr>
        <w:t xml:space="preserve">z zasadą „dwóch par oczu”, na podstawie </w:t>
      </w:r>
      <w:r w:rsidRPr="00A4206B">
        <w:rPr>
          <w:rFonts w:ascii="Arial" w:hAnsi="Arial"/>
          <w:i/>
          <w:sz w:val="24"/>
          <w:szCs w:val="24"/>
        </w:rPr>
        <w:t>karty oceny merytorycznej</w:t>
      </w:r>
      <w:r w:rsidRPr="00A4206B">
        <w:rPr>
          <w:rFonts w:ascii="Arial" w:hAnsi="Arial"/>
          <w:sz w:val="24"/>
          <w:szCs w:val="24"/>
        </w:rPr>
        <w:t>.</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cs="Arial"/>
          <w:sz w:val="24"/>
          <w:szCs w:val="24"/>
        </w:rPr>
        <w:lastRenderedPageBreak/>
        <w:t>Wniosek o dofinansowanie projektu</w:t>
      </w:r>
      <w:r w:rsidRPr="00A4206B">
        <w:rPr>
          <w:rFonts w:ascii="Arial" w:hAnsi="Arial"/>
          <w:sz w:val="24"/>
          <w:szCs w:val="24"/>
        </w:rPr>
        <w:t xml:space="preserve"> podlega ocenie spełniania przez niego kryteriów merytorycznych </w:t>
      </w:r>
      <w:r w:rsidRPr="00A4206B">
        <w:rPr>
          <w:rFonts w:ascii="Arial" w:hAnsi="Arial" w:cs="Arial"/>
          <w:sz w:val="24"/>
          <w:szCs w:val="24"/>
        </w:rPr>
        <w:t xml:space="preserve">(„ocenianych w sposób </w:t>
      </w:r>
      <w:r w:rsidRPr="00A4206B">
        <w:rPr>
          <w:rFonts w:ascii="Arial" w:hAnsi="Arial"/>
          <w:sz w:val="24"/>
          <w:szCs w:val="24"/>
        </w:rPr>
        <w:t xml:space="preserve">0/1”). Niespełnienie co najmniej jednego z </w:t>
      </w:r>
      <w:r w:rsidRPr="00A4206B">
        <w:rPr>
          <w:rFonts w:ascii="Arial" w:hAnsi="Arial" w:cs="Arial"/>
          <w:sz w:val="24"/>
          <w:szCs w:val="24"/>
        </w:rPr>
        <w:t>ww.</w:t>
      </w:r>
      <w:r w:rsidRPr="00A4206B">
        <w:rPr>
          <w:rFonts w:ascii="Arial" w:hAnsi="Arial"/>
          <w:sz w:val="24"/>
          <w:szCs w:val="24"/>
        </w:rPr>
        <w:t xml:space="preserve"> kryteriów skutkuje negatywną oceną projektu.</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Po stwierdzeniu spełnienia </w:t>
      </w:r>
      <w:r w:rsidRPr="00A4206B">
        <w:rPr>
          <w:rFonts w:ascii="Arial" w:hAnsi="Arial" w:cs="Arial"/>
          <w:sz w:val="24"/>
          <w:szCs w:val="24"/>
        </w:rPr>
        <w:t xml:space="preserve">ww. </w:t>
      </w:r>
      <w:r w:rsidRPr="00A4206B">
        <w:rPr>
          <w:rFonts w:ascii="Arial" w:hAnsi="Arial"/>
          <w:sz w:val="24"/>
          <w:szCs w:val="24"/>
        </w:rPr>
        <w:t xml:space="preserve">kryteriów </w:t>
      </w:r>
      <w:r w:rsidR="00B75C80">
        <w:rPr>
          <w:rFonts w:ascii="Arial" w:hAnsi="Arial" w:cs="Arial"/>
          <w:sz w:val="24"/>
          <w:szCs w:val="24"/>
        </w:rPr>
        <w:t xml:space="preserve">merytorycznych wniosek </w:t>
      </w:r>
      <w:r w:rsidR="00B75C80">
        <w:rPr>
          <w:rFonts w:ascii="Arial" w:hAnsi="Arial" w:cs="Arial"/>
          <w:sz w:val="24"/>
          <w:szCs w:val="24"/>
        </w:rPr>
        <w:br/>
      </w:r>
      <w:r w:rsidRPr="00A4206B">
        <w:rPr>
          <w:rFonts w:ascii="Arial" w:hAnsi="Arial" w:cs="Arial"/>
          <w:sz w:val="24"/>
          <w:szCs w:val="24"/>
        </w:rPr>
        <w:t>o dofinansowanie projektu</w:t>
      </w:r>
      <w:r w:rsidRPr="00A4206B">
        <w:rPr>
          <w:rFonts w:ascii="Arial" w:hAnsi="Arial"/>
          <w:sz w:val="24"/>
          <w:szCs w:val="24"/>
        </w:rPr>
        <w:t xml:space="preserve"> podlega dalszej ocenie na podstawie kryteriów merytorycznych punktowych. Ocena polega na przyznaniu </w:t>
      </w:r>
      <w:r w:rsidRPr="00A4206B">
        <w:rPr>
          <w:rFonts w:ascii="Arial" w:hAnsi="Arial" w:cs="Arial"/>
          <w:sz w:val="24"/>
          <w:szCs w:val="24"/>
        </w:rPr>
        <w:t xml:space="preserve">wnioskowi </w:t>
      </w:r>
      <w:r w:rsidRPr="00A4206B">
        <w:rPr>
          <w:rFonts w:ascii="Arial" w:hAnsi="Arial" w:cs="Arial"/>
          <w:sz w:val="24"/>
          <w:szCs w:val="24"/>
        </w:rPr>
        <w:br/>
        <w:t>o dofinansowanie projektu</w:t>
      </w:r>
      <w:r w:rsidRPr="00A4206B">
        <w:rPr>
          <w:rFonts w:ascii="Arial" w:hAnsi="Arial"/>
          <w:sz w:val="24"/>
          <w:szCs w:val="24"/>
        </w:rPr>
        <w:t xml:space="preserve"> punktacji w zależności od stopnia spełniania danego kryterium.</w:t>
      </w:r>
      <w:r w:rsidRPr="00A4206B">
        <w:rPr>
          <w:rFonts w:ascii="Arial" w:hAnsi="Arial" w:cs="Arial"/>
          <w:sz w:val="24"/>
          <w:szCs w:val="24"/>
        </w:rPr>
        <w:t xml:space="preserve"> Wniosek o dofinansowanie projektu</w:t>
      </w:r>
      <w:r w:rsidRPr="00A4206B">
        <w:rPr>
          <w:rFonts w:ascii="Arial" w:hAnsi="Arial"/>
          <w:sz w:val="24"/>
          <w:szCs w:val="24"/>
        </w:rPr>
        <w:t xml:space="preserve"> uzyskuje ocenę pozytywną, jeśli uzyska co najmniej 60 % punktów z kryteriów merytorycznych punktowych.</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W przypadku odmiennej oceny projektu dokonanej na podstawie kryteriów merytorycznych o charakterze „0/1” lub w sytuacji, gdy różnica w ocenie punktowej danego kryterium merytorycznego przekracza 3 punkty (przed przemnożeniem przez wagi) przeprowadzana jest dodatkowa – ostateczna ocena przez trzeciego eksperta, wskazanego przez </w:t>
      </w:r>
      <w:r w:rsidRPr="00A4206B">
        <w:rPr>
          <w:rFonts w:ascii="Arial" w:hAnsi="Arial"/>
          <w:i/>
          <w:sz w:val="24"/>
          <w:szCs w:val="24"/>
        </w:rPr>
        <w:t>Przewodniczącego oceny merytorycznej</w:t>
      </w:r>
      <w:r w:rsidRPr="00A4206B">
        <w:rPr>
          <w:rFonts w:ascii="Arial" w:hAnsi="Arial"/>
          <w:sz w:val="24"/>
          <w:szCs w:val="24"/>
        </w:rPr>
        <w:t xml:space="preserve">. </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40"/>
        <w:jc w:val="both"/>
        <w:rPr>
          <w:rFonts w:ascii="Arial" w:hAnsi="Arial"/>
          <w:sz w:val="24"/>
          <w:szCs w:val="24"/>
        </w:rPr>
      </w:pPr>
      <w:r w:rsidRPr="00A4206B">
        <w:rPr>
          <w:rFonts w:ascii="Arial" w:hAnsi="Arial"/>
          <w:sz w:val="24"/>
          <w:szCs w:val="24"/>
        </w:rPr>
        <w:t xml:space="preserve">W przypadku oceny dokonywanej przez dwóch ekspertów, ocena punktowa projektu jest średnią ocen </w:t>
      </w:r>
      <w:r w:rsidRPr="00A4206B">
        <w:rPr>
          <w:rFonts w:ascii="Arial" w:hAnsi="Arial" w:cs="Arial"/>
          <w:snapToGrid w:val="0"/>
          <w:sz w:val="24"/>
          <w:szCs w:val="24"/>
        </w:rPr>
        <w:t>ww.</w:t>
      </w:r>
      <w:r w:rsidRPr="00A4206B">
        <w:rPr>
          <w:rFonts w:ascii="Arial" w:hAnsi="Arial"/>
          <w:sz w:val="24"/>
          <w:szCs w:val="24"/>
        </w:rPr>
        <w:t xml:space="preserve"> ekspertów oceniających projekt. </w:t>
      </w:r>
      <w:r w:rsidRPr="00A4206B">
        <w:rPr>
          <w:rFonts w:ascii="Arial" w:hAnsi="Arial"/>
          <w:sz w:val="24"/>
          <w:szCs w:val="24"/>
        </w:rPr>
        <w:br/>
        <w:t xml:space="preserve">W sytuacji, w której przeprowadzana jest dodatkowa ocena przez trzeciego eksperta, ostateczną i wiążącą ocenę projektu stanowi średnia arytmetyczna punktów ogółem za spełnianie kryteriów merytorycznych </w:t>
      </w:r>
      <w:r w:rsidRPr="00A4206B">
        <w:rPr>
          <w:rFonts w:ascii="Arial" w:hAnsi="Arial" w:cs="Arial"/>
          <w:snapToGrid w:val="0"/>
          <w:sz w:val="24"/>
          <w:szCs w:val="24"/>
        </w:rPr>
        <w:t xml:space="preserve">punktowych </w:t>
      </w:r>
      <w:r w:rsidRPr="00A4206B">
        <w:rPr>
          <w:rFonts w:ascii="Arial" w:hAnsi="Arial"/>
          <w:sz w:val="24"/>
          <w:szCs w:val="24"/>
        </w:rPr>
        <w:t xml:space="preserve">z dwóch najwyższych ocen. </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40"/>
        <w:jc w:val="both"/>
        <w:rPr>
          <w:rFonts w:ascii="Arial" w:hAnsi="Arial"/>
          <w:sz w:val="24"/>
          <w:szCs w:val="24"/>
        </w:rPr>
      </w:pPr>
      <w:r w:rsidRPr="00A4206B">
        <w:rPr>
          <w:rFonts w:ascii="Arial" w:hAnsi="Arial"/>
          <w:sz w:val="24"/>
          <w:szCs w:val="24"/>
        </w:rPr>
        <w:t xml:space="preserve">W przypadku pojawienia się wątpliwości na etapie oceny merytorycznej </w:t>
      </w:r>
      <w:r w:rsidRPr="00A4206B">
        <w:rPr>
          <w:rFonts w:ascii="Arial" w:hAnsi="Arial" w:cs="Arial"/>
          <w:snapToGrid w:val="0"/>
          <w:sz w:val="24"/>
          <w:szCs w:val="24"/>
        </w:rPr>
        <w:t xml:space="preserve">wniosku o dofinansowanie </w:t>
      </w:r>
      <w:r w:rsidRPr="00A4206B">
        <w:rPr>
          <w:rFonts w:ascii="Arial" w:hAnsi="Arial"/>
          <w:sz w:val="24"/>
          <w:szCs w:val="24"/>
        </w:rPr>
        <w:t>projektu istnieje możliwość wezwania Wnioskodawcy</w:t>
      </w:r>
      <w:r w:rsidRPr="00A4206B">
        <w:rPr>
          <w:rFonts w:ascii="Arial" w:hAnsi="Arial" w:cs="Arial"/>
          <w:snapToGrid w:val="0"/>
          <w:sz w:val="24"/>
          <w:szCs w:val="24"/>
        </w:rPr>
        <w:br/>
        <w:t>do</w:t>
      </w:r>
      <w:r w:rsidRPr="00A4206B">
        <w:rPr>
          <w:rFonts w:ascii="Arial" w:hAnsi="Arial"/>
          <w:sz w:val="24"/>
          <w:szCs w:val="24"/>
        </w:rPr>
        <w:t xml:space="preserve"> złożenia stosownych wyjaśnień. Wezwanie wysyłane jest do Wnioskodawcy za pośrednictwem poczty elektronicznej, odpowiednio jak w pkt. 8 lit. h) niniejszego paragrafu. Wnioskodawca składa wyjaśnienia pisemnie w terminie 7 dni kalendarzowych liczonych od dnia następującego po dniu wysłania wezwania. </w:t>
      </w:r>
    </w:p>
    <w:p w:rsidR="008F4032" w:rsidRPr="00A4206B" w:rsidRDefault="008F4032" w:rsidP="008F4032">
      <w:pPr>
        <w:numPr>
          <w:ilvl w:val="0"/>
          <w:numId w:val="6"/>
        </w:numPr>
        <w:tabs>
          <w:tab w:val="clear" w:pos="720"/>
          <w:tab w:val="num" w:pos="567"/>
        </w:tabs>
        <w:spacing w:before="120" w:after="0" w:line="360" w:lineRule="auto"/>
        <w:ind w:left="540"/>
        <w:jc w:val="both"/>
        <w:rPr>
          <w:rFonts w:ascii="Arial" w:hAnsi="Arial"/>
          <w:b/>
          <w:sz w:val="24"/>
          <w:szCs w:val="24"/>
        </w:rPr>
      </w:pPr>
      <w:r w:rsidRPr="00A4206B">
        <w:rPr>
          <w:rFonts w:ascii="Arial" w:hAnsi="Arial"/>
          <w:sz w:val="24"/>
          <w:szCs w:val="24"/>
        </w:rPr>
        <w:t xml:space="preserve">W przypadku stwierdzenia przez ekspertów błędów powodujących niespełnienie przez </w:t>
      </w:r>
      <w:r w:rsidRPr="00A4206B">
        <w:rPr>
          <w:rFonts w:ascii="Arial" w:hAnsi="Arial" w:cs="Arial"/>
          <w:snapToGrid w:val="0"/>
          <w:sz w:val="24"/>
          <w:szCs w:val="24"/>
        </w:rPr>
        <w:t>wniosek o dofinansowanie</w:t>
      </w:r>
      <w:r w:rsidRPr="00A4206B">
        <w:rPr>
          <w:rFonts w:ascii="Arial" w:hAnsi="Arial"/>
          <w:sz w:val="24"/>
          <w:szCs w:val="24"/>
        </w:rPr>
        <w:t xml:space="preserve"> kryteriów formalnych, jest on zwracany </w:t>
      </w:r>
      <w:r w:rsidRPr="00A4206B">
        <w:rPr>
          <w:rFonts w:ascii="Arial" w:hAnsi="Arial" w:cs="Arial"/>
          <w:snapToGrid w:val="0"/>
          <w:sz w:val="24"/>
          <w:szCs w:val="24"/>
        </w:rPr>
        <w:br/>
      </w:r>
      <w:r w:rsidRPr="00A4206B">
        <w:rPr>
          <w:rFonts w:ascii="Arial" w:hAnsi="Arial"/>
          <w:sz w:val="24"/>
          <w:szCs w:val="24"/>
        </w:rPr>
        <w:t>do ponownej oceny formalnej.</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40"/>
        <w:jc w:val="both"/>
        <w:rPr>
          <w:rFonts w:ascii="Arial" w:hAnsi="Arial"/>
          <w:sz w:val="24"/>
          <w:szCs w:val="24"/>
        </w:rPr>
      </w:pPr>
      <w:r w:rsidRPr="00A4206B">
        <w:rPr>
          <w:rFonts w:ascii="Arial" w:hAnsi="Arial"/>
          <w:sz w:val="24"/>
          <w:szCs w:val="24"/>
        </w:rPr>
        <w:t xml:space="preserve">Ocena merytoryczna </w:t>
      </w:r>
      <w:r w:rsidRPr="00A4206B">
        <w:rPr>
          <w:rFonts w:ascii="Arial" w:hAnsi="Arial" w:cs="Arial"/>
          <w:snapToGrid w:val="0"/>
          <w:sz w:val="24"/>
          <w:szCs w:val="24"/>
        </w:rPr>
        <w:t xml:space="preserve">wniosku o dofinansowanie </w:t>
      </w:r>
      <w:r w:rsidRPr="00A4206B">
        <w:rPr>
          <w:rFonts w:ascii="Arial" w:hAnsi="Arial"/>
          <w:sz w:val="24"/>
          <w:szCs w:val="24"/>
        </w:rPr>
        <w:t xml:space="preserve">projektu jest przeprowadzana </w:t>
      </w:r>
      <w:r w:rsidRPr="00A4206B">
        <w:rPr>
          <w:rFonts w:ascii="Arial" w:hAnsi="Arial" w:cs="Arial"/>
          <w:snapToGrid w:val="0"/>
          <w:sz w:val="24"/>
          <w:szCs w:val="24"/>
        </w:rPr>
        <w:br/>
      </w:r>
      <w:r w:rsidRPr="00A4206B">
        <w:rPr>
          <w:rFonts w:ascii="Arial" w:hAnsi="Arial"/>
          <w:sz w:val="24"/>
          <w:szCs w:val="24"/>
        </w:rPr>
        <w:t>w terminie do</w:t>
      </w:r>
      <w:r w:rsidRPr="00A4206B">
        <w:rPr>
          <w:rFonts w:ascii="Arial" w:hAnsi="Arial" w:cs="Arial"/>
          <w:snapToGrid w:val="0"/>
          <w:sz w:val="24"/>
          <w:szCs w:val="24"/>
        </w:rPr>
        <w:t xml:space="preserve"> </w:t>
      </w:r>
      <w:r>
        <w:rPr>
          <w:rFonts w:ascii="Arial" w:hAnsi="Arial" w:cs="Arial"/>
          <w:snapToGrid w:val="0"/>
          <w:sz w:val="24"/>
          <w:szCs w:val="24"/>
        </w:rPr>
        <w:t xml:space="preserve">30 </w:t>
      </w:r>
      <w:r w:rsidRPr="00A4206B">
        <w:rPr>
          <w:rFonts w:ascii="Arial" w:hAnsi="Arial"/>
          <w:sz w:val="24"/>
          <w:szCs w:val="24"/>
        </w:rPr>
        <w:t>dni roboczych od zakończenia jego oceny formalnej.</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sz w:val="24"/>
          <w:szCs w:val="24"/>
        </w:rPr>
      </w:pPr>
      <w:r w:rsidRPr="00A4206B">
        <w:rPr>
          <w:rFonts w:ascii="Arial" w:hAnsi="Arial"/>
          <w:sz w:val="24"/>
          <w:szCs w:val="24"/>
        </w:rPr>
        <w:lastRenderedPageBreak/>
        <w:t xml:space="preserve">Informacja o </w:t>
      </w:r>
      <w:r w:rsidRPr="00A4206B">
        <w:rPr>
          <w:rFonts w:ascii="Arial" w:hAnsi="Arial" w:cs="Arial"/>
          <w:sz w:val="24"/>
          <w:szCs w:val="24"/>
        </w:rPr>
        <w:t>wniosku o dofinansowaniu projektu,</w:t>
      </w:r>
      <w:r w:rsidRPr="00A4206B">
        <w:rPr>
          <w:rFonts w:ascii="Arial" w:hAnsi="Arial"/>
          <w:sz w:val="24"/>
          <w:szCs w:val="24"/>
        </w:rPr>
        <w:t xml:space="preserve"> który uzyskał pozytywną ocenę merytoryczną jest zamieszczana na stronach internetowych.</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sz w:val="24"/>
          <w:szCs w:val="24"/>
        </w:rPr>
      </w:pPr>
      <w:r w:rsidRPr="00A4206B">
        <w:rPr>
          <w:rFonts w:ascii="Arial" w:hAnsi="Arial"/>
          <w:sz w:val="24"/>
          <w:szCs w:val="24"/>
        </w:rPr>
        <w:t xml:space="preserve">Wnioskodawca, niezwłocznie po zakończeniu oceny merytorycznej, jest informowany pisemnie o jej wyniku. Pismo do wnioskodawcy, którego </w:t>
      </w:r>
      <w:r w:rsidRPr="00A4206B">
        <w:rPr>
          <w:rFonts w:ascii="Arial" w:hAnsi="Arial" w:cs="Arial"/>
          <w:sz w:val="24"/>
          <w:szCs w:val="24"/>
        </w:rPr>
        <w:t>wniosek</w:t>
      </w:r>
      <w:r w:rsidRPr="00A4206B">
        <w:rPr>
          <w:rFonts w:ascii="Arial" w:hAnsi="Arial"/>
          <w:sz w:val="24"/>
          <w:szCs w:val="24"/>
        </w:rPr>
        <w:t xml:space="preserve"> uzyskał negatywną ocenę, zawiera uzasadnienie wyniku oceny oraz informację o planowanym wykreśleniu projektu z wykazu projektów zidentyfikowanych stanowiącego załącznik do SZOOP na lata 2014-2020. </w:t>
      </w:r>
    </w:p>
    <w:p w:rsidR="008F4032" w:rsidRPr="00A4206B" w:rsidRDefault="008F4032" w:rsidP="008F4032">
      <w:pPr>
        <w:numPr>
          <w:ilvl w:val="0"/>
          <w:numId w:val="4"/>
        </w:numPr>
        <w:tabs>
          <w:tab w:val="num" w:pos="540"/>
        </w:tabs>
        <w:autoSpaceDE w:val="0"/>
        <w:autoSpaceDN w:val="0"/>
        <w:adjustRightInd w:val="0"/>
        <w:spacing w:before="120" w:after="0" w:line="360" w:lineRule="auto"/>
        <w:jc w:val="both"/>
        <w:rPr>
          <w:rFonts w:ascii="Arial" w:hAnsi="Arial"/>
          <w:sz w:val="24"/>
          <w:szCs w:val="24"/>
        </w:rPr>
      </w:pPr>
      <w:r w:rsidRPr="00A4206B">
        <w:rPr>
          <w:rFonts w:ascii="Arial" w:hAnsi="Arial"/>
          <w:sz w:val="24"/>
          <w:szCs w:val="24"/>
        </w:rPr>
        <w:t>Sposób uzupełniania i korygowania wniosku o dofinansowanie projektu na etapie oceny:</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zidentyfikowania uchybień dotyczących kryteriów, które dopuszczają </w:t>
      </w:r>
      <w:r w:rsidRPr="00A4206B">
        <w:rPr>
          <w:rFonts w:ascii="Arial" w:hAnsi="Arial" w:cs="Arial"/>
          <w:sz w:val="24"/>
          <w:szCs w:val="24"/>
        </w:rPr>
        <w:t>możliwość uzupełnienia / skorygowania</w:t>
      </w:r>
      <w:r w:rsidRPr="00A4206B">
        <w:rPr>
          <w:rFonts w:ascii="Arial" w:hAnsi="Arial"/>
          <w:sz w:val="24"/>
          <w:szCs w:val="24"/>
        </w:rPr>
        <w:t xml:space="preserve"> wniosku</w:t>
      </w:r>
      <w:r w:rsidRPr="00A4206B">
        <w:rPr>
          <w:rFonts w:ascii="Arial" w:hAnsi="Arial" w:cs="Arial"/>
          <w:sz w:val="24"/>
          <w:szCs w:val="24"/>
        </w:rPr>
        <w:t xml:space="preserve"> </w:t>
      </w:r>
      <w:r>
        <w:rPr>
          <w:rFonts w:ascii="Arial" w:hAnsi="Arial" w:cs="Arial"/>
          <w:sz w:val="24"/>
          <w:szCs w:val="24"/>
        </w:rPr>
        <w:br/>
      </w:r>
      <w:r w:rsidRPr="00A4206B">
        <w:rPr>
          <w:rFonts w:ascii="Arial" w:hAnsi="Arial" w:cs="Arial"/>
          <w:sz w:val="24"/>
          <w:szCs w:val="24"/>
        </w:rPr>
        <w:t>o dofinansowanie,</w:t>
      </w:r>
      <w:r w:rsidRPr="00A4206B">
        <w:rPr>
          <w:rFonts w:ascii="Arial" w:hAnsi="Arial"/>
          <w:sz w:val="24"/>
          <w:szCs w:val="24"/>
        </w:rPr>
        <w:t xml:space="preserve"> na wezwanie pracowników DRPO dokonujących oceny formalnej, Wnioskodawca ma możliwość </w:t>
      </w:r>
      <w:r w:rsidRPr="00A4206B">
        <w:rPr>
          <w:rFonts w:ascii="Arial" w:hAnsi="Arial" w:cs="Arial"/>
          <w:b/>
          <w:sz w:val="24"/>
          <w:szCs w:val="24"/>
        </w:rPr>
        <w:t>dwukrotnego</w:t>
      </w:r>
      <w:r w:rsidRPr="00A4206B">
        <w:rPr>
          <w:rFonts w:ascii="Arial" w:hAnsi="Arial"/>
          <w:b/>
          <w:sz w:val="24"/>
          <w:szCs w:val="24"/>
        </w:rPr>
        <w:t xml:space="preserve"> uzupełnienia/ skorygowania</w:t>
      </w:r>
      <w:r w:rsidRPr="00A4206B">
        <w:rPr>
          <w:rFonts w:ascii="Arial" w:hAnsi="Arial"/>
          <w:sz w:val="24"/>
          <w:szCs w:val="24"/>
        </w:rPr>
        <w:t xml:space="preserve"> wniosku o dofinansowanie projektu na etapie oceny formalnej.</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konieczności uzupełnienia lub skorygowania formularza wniosku </w:t>
      </w:r>
      <w:r w:rsidRPr="00A4206B">
        <w:rPr>
          <w:rFonts w:ascii="Arial" w:hAnsi="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t>
      </w:r>
      <w:r>
        <w:rPr>
          <w:rFonts w:ascii="Arial" w:hAnsi="Arial"/>
          <w:sz w:val="24"/>
          <w:szCs w:val="24"/>
        </w:rPr>
        <w:br/>
      </w:r>
      <w:r w:rsidRPr="00A4206B">
        <w:rPr>
          <w:rFonts w:ascii="Arial" w:hAnsi="Arial"/>
          <w:sz w:val="24"/>
          <w:szCs w:val="24"/>
        </w:rPr>
        <w:t>w dwóch egzemplarzach. Do wersji papierowej wniosku o dofinansowanie projektu należy dołączyć 1 egzemplarz wersji elektronicznej zgodnie z § 5 pkt 2.</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Uzupełniony/skorygowany wniosek o dofinansowanie projektu należy złożyć zgodnie z zasadami wskazanymi w pkt 8 i) niniejszego paragrafu.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Uzupełnieniu lub korekcie mogą podlegać wyłącznie elementy wskazane </w:t>
      </w:r>
      <w:r w:rsidRPr="00A4206B">
        <w:rPr>
          <w:rFonts w:ascii="Arial" w:hAnsi="Arial"/>
          <w:sz w:val="24"/>
          <w:szCs w:val="24"/>
        </w:rPr>
        <w:br/>
        <w:t>do poprawy lub skorygowania przez pracowników DRPO.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Jeśli Wnioskodawca zauważy we wniosku o dofinansowanie projektu inne błędy formalne, poprawia je, przedstawiając stosowne wyjaśnienia na piśmie.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lastRenderedPageBreak/>
        <w:t>W przypadku</w:t>
      </w:r>
      <w:r w:rsidRPr="00A4206B">
        <w:rPr>
          <w:rFonts w:ascii="Arial" w:hAnsi="Arial" w:cs="Arial"/>
          <w:sz w:val="24"/>
          <w:szCs w:val="24"/>
        </w:rPr>
        <w:t xml:space="preserve"> niezłożenia</w:t>
      </w:r>
      <w:r w:rsidRPr="00A4206B">
        <w:rPr>
          <w:rFonts w:ascii="Arial" w:hAnsi="Arial"/>
          <w:sz w:val="24"/>
          <w:szCs w:val="24"/>
        </w:rPr>
        <w:t xml:space="preserve"> w terminie </w:t>
      </w:r>
      <w:r w:rsidRPr="00A4206B">
        <w:rPr>
          <w:rFonts w:ascii="Arial" w:hAnsi="Arial" w:cs="Arial"/>
          <w:sz w:val="24"/>
          <w:szCs w:val="24"/>
        </w:rPr>
        <w:t xml:space="preserve">właściwym dla pierwszego albo drugiego wezwania uzupełnionego/skorygowanego wniosku </w:t>
      </w:r>
      <w:r w:rsidRPr="00A4206B">
        <w:rPr>
          <w:rFonts w:ascii="Arial" w:hAnsi="Arial"/>
          <w:sz w:val="24"/>
          <w:szCs w:val="24"/>
        </w:rPr>
        <w:t xml:space="preserve">o dofinansowanie </w:t>
      </w:r>
      <w:r w:rsidRPr="00A4206B">
        <w:rPr>
          <w:rFonts w:ascii="Arial" w:hAnsi="Arial" w:cs="Arial"/>
          <w:sz w:val="24"/>
          <w:szCs w:val="24"/>
        </w:rPr>
        <w:t>w zakresie kryteriów formalnych, wniosek podlega rozpoznaniu odpowiednio: w brzmieniu pierwotnym albo w brzmieniu nadanym mu po złożonych w terminie uzupełnieniach/korektach dokonanych na pierwsze wezwanie. W przypadku, gdy w</w:t>
      </w:r>
      <w:r w:rsidRPr="00A4206B">
        <w:rPr>
          <w:rFonts w:ascii="Arial" w:hAnsi="Arial"/>
          <w:sz w:val="24"/>
          <w:szCs w:val="24"/>
        </w:rPr>
        <w:t>skazany błąd nie zostanie właściwie poprawiony</w:t>
      </w:r>
      <w:r w:rsidRPr="00A4206B">
        <w:rPr>
          <w:rFonts w:ascii="Arial" w:hAnsi="Arial" w:cs="Arial"/>
          <w:sz w:val="24"/>
          <w:szCs w:val="24"/>
        </w:rPr>
        <w:t xml:space="preserve"> w drugim wyznaczonym terminie,</w:t>
      </w:r>
      <w:r w:rsidRPr="00A4206B">
        <w:rPr>
          <w:rFonts w:ascii="Arial" w:hAnsi="Arial"/>
          <w:sz w:val="24"/>
          <w:szCs w:val="24"/>
        </w:rPr>
        <w:t xml:space="preserve"> projekt uzyskuje negatywną</w:t>
      </w:r>
      <w:r w:rsidRPr="00A4206B">
        <w:rPr>
          <w:rFonts w:ascii="Arial" w:hAnsi="Arial" w:cs="Arial"/>
          <w:sz w:val="24"/>
          <w:szCs w:val="24"/>
        </w:rPr>
        <w:t xml:space="preserve"> ocenę i</w:t>
      </w:r>
      <w:r w:rsidRPr="00A4206B">
        <w:rPr>
          <w:rFonts w:ascii="Arial" w:hAnsi="Arial"/>
          <w:sz w:val="24"/>
          <w:szCs w:val="24"/>
        </w:rPr>
        <w:t xml:space="preserve"> zostaje wykreślony z wykazu projektów zidentyfikowanych stanowiącego załącznik do SZOOP RPO WŁ </w:t>
      </w:r>
      <w:r w:rsidRPr="00A4206B">
        <w:rPr>
          <w:rFonts w:ascii="Arial" w:hAnsi="Arial" w:cs="Arial"/>
          <w:sz w:val="24"/>
          <w:szCs w:val="24"/>
        </w:rPr>
        <w:br/>
      </w:r>
      <w:r w:rsidRPr="00A4206B">
        <w:rPr>
          <w:rFonts w:ascii="Arial" w:hAnsi="Arial"/>
          <w:sz w:val="24"/>
          <w:szCs w:val="24"/>
        </w:rPr>
        <w:t xml:space="preserve">na lata 2014-2020.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gdy we wniosku o dofinansowanie projektu wprowadzone zostaną dodatkowe zmiany z naruszeniem zasad, o których mowa w pkt 8d) </w:t>
      </w:r>
      <w:r w:rsidRPr="00A4206B">
        <w:rPr>
          <w:rFonts w:ascii="Arial" w:hAnsi="Arial"/>
          <w:sz w:val="24"/>
          <w:szCs w:val="24"/>
        </w:rPr>
        <w:br/>
        <w:t>i 8 e) niniejszego paragrafu, projekt uzyskuje ocenę negatywną.</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zidentyfikowania we wniosku o dofinansowanie projektu uchybień dotyczących kryteriów formalnych, które dopuszczają uzupełnienie /skorygowanie wniosku, wysyłana jest do Wnioskodawcy informacja </w:t>
      </w:r>
      <w:r w:rsidRPr="00A4206B">
        <w:rPr>
          <w:rFonts w:ascii="Arial" w:hAnsi="Arial" w:cs="Arial"/>
          <w:sz w:val="24"/>
          <w:szCs w:val="24"/>
        </w:rPr>
        <w:br/>
      </w:r>
      <w:r w:rsidRPr="00A4206B">
        <w:rPr>
          <w:rFonts w:ascii="Arial" w:hAnsi="Arial"/>
          <w:sz w:val="24"/>
          <w:szCs w:val="24"/>
        </w:rPr>
        <w:t xml:space="preserve">za pośrednictwem poczty elektronicznej za potwierdzeniem odbioru wiadomości. 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Wnioskodawca zobowiązany jest uzupełnić/skorygować wniosek </w:t>
      </w:r>
      <w:r w:rsidRPr="00A4206B">
        <w:rPr>
          <w:rFonts w:ascii="Arial" w:hAnsi="Arial"/>
          <w:sz w:val="24"/>
          <w:szCs w:val="24"/>
        </w:rPr>
        <w:br/>
        <w:t xml:space="preserve">o dofinansowanie projektu, a następnie złożyć go w Urzędzie Marszałkowskim Województwa Łódzkiego: </w:t>
      </w:r>
    </w:p>
    <w:p w:rsidR="008F4032" w:rsidRPr="004F5806" w:rsidRDefault="008F4032" w:rsidP="008F4032">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4F5806">
        <w:rPr>
          <w:rFonts w:ascii="Arial" w:hAnsi="Arial" w:cs="Arial"/>
          <w:b/>
          <w:bCs/>
          <w:i/>
          <w:iCs/>
          <w:sz w:val="24"/>
          <w:szCs w:val="24"/>
        </w:rPr>
        <w:t>Urząd Marszałkowski Województwa Łódzkiego</w:t>
      </w:r>
    </w:p>
    <w:p w:rsidR="008F4032" w:rsidRPr="004F5806" w:rsidRDefault="008F4032" w:rsidP="008F4032">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4F5806">
        <w:rPr>
          <w:rFonts w:ascii="Arial" w:hAnsi="Arial" w:cs="Arial"/>
          <w:b/>
          <w:bCs/>
          <w:i/>
          <w:iCs/>
          <w:sz w:val="24"/>
          <w:szCs w:val="24"/>
        </w:rPr>
        <w:t>al. Piłsudskiego 8, 90-051 Łódź</w:t>
      </w:r>
    </w:p>
    <w:p w:rsidR="008F4032" w:rsidRPr="00A4206B" w:rsidRDefault="008F4032" w:rsidP="008F4032">
      <w:pPr>
        <w:tabs>
          <w:tab w:val="left" w:pos="2445"/>
          <w:tab w:val="center" w:pos="4536"/>
        </w:tabs>
        <w:autoSpaceDE w:val="0"/>
        <w:autoSpaceDN w:val="0"/>
        <w:adjustRightInd w:val="0"/>
        <w:spacing w:line="360" w:lineRule="auto"/>
        <w:jc w:val="center"/>
        <w:rPr>
          <w:rFonts w:ascii="Arial" w:hAnsi="Arial" w:cs="Arial"/>
          <w:b/>
          <w:bCs/>
          <w:i/>
          <w:sz w:val="24"/>
          <w:szCs w:val="24"/>
        </w:rPr>
      </w:pPr>
      <w:r w:rsidRPr="004F5806">
        <w:rPr>
          <w:rFonts w:ascii="Arial" w:hAnsi="Arial" w:cs="Arial"/>
          <w:b/>
          <w:bCs/>
          <w:i/>
          <w:iCs/>
          <w:sz w:val="24"/>
          <w:szCs w:val="24"/>
        </w:rPr>
        <w:t>(Biuro Podawcze-parter)</w:t>
      </w:r>
    </w:p>
    <w:p w:rsidR="008F4032" w:rsidRPr="00A4206B" w:rsidRDefault="008F4032" w:rsidP="008F4032">
      <w:pPr>
        <w:spacing w:line="360" w:lineRule="auto"/>
        <w:ind w:left="709"/>
        <w:jc w:val="both"/>
        <w:rPr>
          <w:rFonts w:ascii="Arial" w:hAnsi="Arial"/>
          <w:sz w:val="24"/>
          <w:szCs w:val="24"/>
        </w:rPr>
      </w:pPr>
      <w:r w:rsidRPr="00A4206B">
        <w:rPr>
          <w:rFonts w:ascii="Arial" w:hAnsi="Arial"/>
          <w:sz w:val="24"/>
          <w:szCs w:val="24"/>
          <w:u w:val="single"/>
        </w:rPr>
        <w:t>w terminie 21 dni kalendarzowych</w:t>
      </w:r>
      <w:r w:rsidRPr="00A4206B">
        <w:rPr>
          <w:rFonts w:ascii="Arial" w:hAnsi="Arial"/>
          <w:sz w:val="24"/>
          <w:szCs w:val="24"/>
        </w:rPr>
        <w:t xml:space="preserve"> liczonych od dnia następującego po dniu wysłania informacji o zidentyfikowanych uchybieniach dotyczących kryteriów formalnych, o której mowa w pkt 8 </w:t>
      </w:r>
      <w:r w:rsidRPr="00A4206B">
        <w:rPr>
          <w:rFonts w:ascii="Arial" w:hAnsi="Arial" w:cs="Arial"/>
          <w:sz w:val="24"/>
          <w:szCs w:val="24"/>
        </w:rPr>
        <w:t xml:space="preserve">h)- </w:t>
      </w:r>
      <w:r w:rsidRPr="00A4206B">
        <w:rPr>
          <w:rFonts w:ascii="Arial" w:hAnsi="Arial" w:cs="Arial"/>
          <w:sz w:val="24"/>
          <w:szCs w:val="24"/>
          <w:u w:val="single"/>
        </w:rPr>
        <w:t>w przypadku pierwszego wezwania</w:t>
      </w:r>
      <w:r w:rsidRPr="00A4206B">
        <w:rPr>
          <w:rFonts w:ascii="Arial" w:hAnsi="Arial" w:cs="Arial"/>
          <w:sz w:val="24"/>
          <w:szCs w:val="24"/>
        </w:rPr>
        <w:br/>
      </w:r>
      <w:r w:rsidRPr="00A4206B">
        <w:rPr>
          <w:rFonts w:ascii="Arial" w:hAnsi="Arial" w:cs="Arial"/>
          <w:sz w:val="24"/>
          <w:szCs w:val="24"/>
        </w:rPr>
        <w:lastRenderedPageBreak/>
        <w:t xml:space="preserve">do uzupełnień oraz </w:t>
      </w:r>
      <w:r w:rsidRPr="00A4206B">
        <w:rPr>
          <w:rFonts w:ascii="Arial" w:hAnsi="Arial" w:cs="Arial"/>
          <w:sz w:val="24"/>
          <w:szCs w:val="24"/>
          <w:u w:val="single"/>
        </w:rPr>
        <w:t xml:space="preserve">w terminie 10 dni kalendarzowych w przypadku drugiego wezwania </w:t>
      </w:r>
      <w:r w:rsidRPr="00A4206B">
        <w:rPr>
          <w:rFonts w:ascii="Arial" w:hAnsi="Arial" w:cs="Arial"/>
          <w:sz w:val="24"/>
          <w:szCs w:val="24"/>
        </w:rPr>
        <w:t>do uzupełnień.</w:t>
      </w:r>
    </w:p>
    <w:p w:rsidR="008F4032" w:rsidRPr="00A4206B" w:rsidRDefault="008F4032" w:rsidP="008F4032">
      <w:pPr>
        <w:numPr>
          <w:ilvl w:val="0"/>
          <w:numId w:val="4"/>
        </w:numPr>
        <w:autoSpaceDE w:val="0"/>
        <w:autoSpaceDN w:val="0"/>
        <w:adjustRightInd w:val="0"/>
        <w:spacing w:after="120" w:line="360" w:lineRule="auto"/>
        <w:jc w:val="both"/>
        <w:rPr>
          <w:rFonts w:ascii="Arial" w:hAnsi="Arial"/>
          <w:sz w:val="24"/>
          <w:szCs w:val="24"/>
        </w:rPr>
      </w:pPr>
      <w:r w:rsidRPr="00A4206B">
        <w:rPr>
          <w:rFonts w:ascii="Arial" w:hAnsi="Arial"/>
          <w:sz w:val="24"/>
          <w:szCs w:val="24"/>
        </w:rPr>
        <w:t xml:space="preserve">Wnioskodawca na każdym etapie naboru, a przed </w:t>
      </w:r>
      <w:r w:rsidRPr="00A4206B">
        <w:rPr>
          <w:rFonts w:ascii="Arial" w:hAnsi="Arial" w:cs="Arial"/>
          <w:sz w:val="24"/>
          <w:szCs w:val="24"/>
        </w:rPr>
        <w:t xml:space="preserve">podjęciem decyzji </w:t>
      </w:r>
      <w:r w:rsidRPr="00A4206B">
        <w:rPr>
          <w:rFonts w:ascii="Arial" w:hAnsi="Arial" w:cs="Arial"/>
          <w:sz w:val="24"/>
          <w:szCs w:val="24"/>
        </w:rPr>
        <w:br/>
      </w:r>
      <w:r w:rsidRPr="00A4206B">
        <w:rPr>
          <w:rFonts w:ascii="Arial" w:hAnsi="Arial"/>
          <w:sz w:val="24"/>
          <w:szCs w:val="24"/>
        </w:rPr>
        <w:t xml:space="preserve">o </w:t>
      </w:r>
      <w:r w:rsidRPr="00A4206B">
        <w:rPr>
          <w:rFonts w:ascii="Arial" w:hAnsi="Arial" w:cs="Arial"/>
          <w:sz w:val="24"/>
          <w:szCs w:val="24"/>
        </w:rPr>
        <w:t>dofinansowaniu,</w:t>
      </w:r>
      <w:r w:rsidRPr="00A4206B">
        <w:rPr>
          <w:rFonts w:ascii="Arial" w:hAnsi="Arial"/>
          <w:sz w:val="24"/>
          <w:szCs w:val="24"/>
        </w:rPr>
        <w:t xml:space="preserve"> ma obowiązek zawiadomić IZ RPO WŁ o każdej zmianie wszelkich okoliczności faktycznych i prawnych we wniosku o dofinansowanie projektu, mającej wpływ na spełnianie przez projekt kryteriów wyboru projektu </w:t>
      </w:r>
      <w:r w:rsidRPr="00A4206B">
        <w:rPr>
          <w:rFonts w:ascii="Arial" w:hAnsi="Arial" w:cs="Arial"/>
          <w:sz w:val="24"/>
          <w:szCs w:val="24"/>
        </w:rPr>
        <w:br/>
      </w:r>
      <w:r w:rsidRPr="00A4206B">
        <w:rPr>
          <w:rFonts w:ascii="Arial" w:hAnsi="Arial"/>
          <w:sz w:val="24"/>
          <w:szCs w:val="24"/>
        </w:rPr>
        <w:t>i której wprowadzenie skutkowałoby negatywną oceną projektu.</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7</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Sposób podejmowania decyzji o wyborze projektu do dofinansowania</w:t>
      </w:r>
    </w:p>
    <w:p w:rsidR="008F4032" w:rsidRPr="00A4206B" w:rsidRDefault="008F4032" w:rsidP="008F4032">
      <w:pPr>
        <w:numPr>
          <w:ilvl w:val="1"/>
          <w:numId w:val="6"/>
        </w:numPr>
        <w:tabs>
          <w:tab w:val="clear" w:pos="144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Zarząd Województwa Łódzkiego zgodnie z art. 48 ust 5 Ustawy wdrożeniowej wybiera do dofinansowania projekt, który spełnił kryteria wyboru projektów oraz uzyskał wymaganą liczbę punktów. Wybór projektu do dofinansowania następuje </w:t>
      </w:r>
      <w:r>
        <w:rPr>
          <w:rFonts w:ascii="Arial" w:hAnsi="Arial"/>
          <w:sz w:val="24"/>
          <w:szCs w:val="24"/>
        </w:rPr>
        <w:br/>
      </w:r>
      <w:r w:rsidRPr="00A4206B">
        <w:rPr>
          <w:rFonts w:ascii="Arial" w:hAnsi="Arial"/>
          <w:sz w:val="24"/>
          <w:szCs w:val="24"/>
        </w:rPr>
        <w:t>w formie uchwały.</w:t>
      </w:r>
    </w:p>
    <w:p w:rsidR="008F4032" w:rsidRPr="00A4206B" w:rsidRDefault="008F4032" w:rsidP="008F4032">
      <w:pPr>
        <w:numPr>
          <w:ilvl w:val="1"/>
          <w:numId w:val="6"/>
        </w:numPr>
        <w:tabs>
          <w:tab w:val="clear" w:pos="144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Zarząd Województwa Łódzkiego zamieszcza na stronach internetowych oraz </w:t>
      </w:r>
      <w:r w:rsidRPr="00A4206B">
        <w:rPr>
          <w:rFonts w:ascii="Arial" w:hAnsi="Arial" w:cs="Arial"/>
          <w:sz w:val="24"/>
          <w:szCs w:val="24"/>
        </w:rPr>
        <w:br/>
      </w:r>
      <w:r w:rsidRPr="00A4206B">
        <w:rPr>
          <w:rFonts w:ascii="Arial" w:hAnsi="Arial"/>
          <w:sz w:val="24"/>
          <w:szCs w:val="24"/>
        </w:rPr>
        <w:t xml:space="preserve">na portalu </w:t>
      </w:r>
      <w:hyperlink r:id="rId11" w:history="1">
        <w:r w:rsidRPr="00A4206B">
          <w:rPr>
            <w:rStyle w:val="Hipercze"/>
            <w:rFonts w:ascii="Arial" w:hAnsi="Arial"/>
            <w:sz w:val="24"/>
            <w:szCs w:val="24"/>
          </w:rPr>
          <w:t>www.funduszeeuropejskie.gov.pl</w:t>
        </w:r>
      </w:hyperlink>
      <w:r w:rsidRPr="00A4206B">
        <w:rPr>
          <w:rFonts w:ascii="Arial" w:hAnsi="Arial"/>
          <w:sz w:val="24"/>
          <w:szCs w:val="24"/>
        </w:rPr>
        <w:t xml:space="preserve"> informację o projekcie wybranym </w:t>
      </w:r>
      <w:r w:rsidRPr="00A4206B">
        <w:rPr>
          <w:rFonts w:ascii="Arial" w:hAnsi="Arial" w:cs="Arial"/>
          <w:sz w:val="24"/>
          <w:szCs w:val="24"/>
        </w:rPr>
        <w:br/>
      </w:r>
      <w:r w:rsidRPr="00A4206B">
        <w:rPr>
          <w:rFonts w:ascii="Arial" w:hAnsi="Arial"/>
          <w:sz w:val="24"/>
          <w:szCs w:val="24"/>
        </w:rPr>
        <w:t xml:space="preserve">do dofinansowania w terminie 7 dni od dnia podjęcia uchwały. Informacje te są zamieszczane w ramach wykazu projektów wybranych do dofinansowania </w:t>
      </w:r>
      <w:r>
        <w:rPr>
          <w:rFonts w:ascii="Arial" w:hAnsi="Arial"/>
          <w:sz w:val="24"/>
          <w:szCs w:val="24"/>
        </w:rPr>
        <w:br/>
      </w:r>
      <w:r w:rsidRPr="00A4206B">
        <w:rPr>
          <w:rFonts w:ascii="Arial" w:hAnsi="Arial"/>
          <w:sz w:val="24"/>
          <w:szCs w:val="24"/>
        </w:rPr>
        <w:t xml:space="preserve">w trybie pozakonkursowym prowadzonym przez IZ RPO WŁ. </w:t>
      </w:r>
    </w:p>
    <w:p w:rsidR="008F4032" w:rsidRPr="00A4206B" w:rsidRDefault="008F4032" w:rsidP="008F4032">
      <w:pPr>
        <w:numPr>
          <w:ilvl w:val="1"/>
          <w:numId w:val="6"/>
        </w:numPr>
        <w:tabs>
          <w:tab w:val="clear" w:pos="1440"/>
          <w:tab w:val="num" w:pos="426"/>
        </w:tabs>
        <w:autoSpaceDE w:val="0"/>
        <w:autoSpaceDN w:val="0"/>
        <w:adjustRightInd w:val="0"/>
        <w:spacing w:after="0" w:line="360" w:lineRule="auto"/>
        <w:ind w:left="360" w:hanging="357"/>
        <w:jc w:val="both"/>
        <w:rPr>
          <w:rFonts w:ascii="Arial" w:hAnsi="Arial"/>
          <w:sz w:val="24"/>
          <w:szCs w:val="24"/>
        </w:rPr>
      </w:pPr>
      <w:r w:rsidRPr="00A4206B">
        <w:rPr>
          <w:rFonts w:ascii="Arial" w:hAnsi="Arial"/>
          <w:sz w:val="24"/>
          <w:szCs w:val="24"/>
        </w:rPr>
        <w:t xml:space="preserve">W sytuacji, w której Zarząd Województwa Łódzkiego podejmując uchwałę </w:t>
      </w:r>
      <w:r w:rsidRPr="00A4206B">
        <w:rPr>
          <w:rFonts w:ascii="Arial" w:hAnsi="Arial"/>
          <w:sz w:val="24"/>
          <w:szCs w:val="24"/>
        </w:rPr>
        <w:br/>
        <w:t xml:space="preserve">o wyborze projektu do dofinansowania nie dysponuje już alokacją pozwalającą </w:t>
      </w:r>
      <w:r w:rsidRPr="00A4206B">
        <w:rPr>
          <w:rFonts w:ascii="Arial" w:hAnsi="Arial" w:cs="Arial"/>
          <w:sz w:val="24"/>
          <w:szCs w:val="24"/>
        </w:rPr>
        <w:br/>
      </w:r>
      <w:r w:rsidRPr="00A4206B">
        <w:rPr>
          <w:rFonts w:ascii="Arial" w:hAnsi="Arial"/>
          <w:sz w:val="24"/>
          <w:szCs w:val="24"/>
        </w:rPr>
        <w:t>na dofinansowanie projektu w pełnej wysokości, możliwe jest obniżenie poziomu dofinansowania projektu. W ww. sytuacji Wnioskodawca, po uprzednim wyrażeniu zgody, może uzyskać dofinansowanie w wysokości mniejszej, przy zachowaniu niezmienionego zakresu rzeczowego projektu. W powyższej sytuacji konieczne jest:</w:t>
      </w:r>
    </w:p>
    <w:p w:rsidR="008F4032" w:rsidRPr="00A4206B" w:rsidRDefault="008F4032" w:rsidP="008F4032">
      <w:pPr>
        <w:tabs>
          <w:tab w:val="num" w:pos="426"/>
        </w:tabs>
        <w:autoSpaceDE w:val="0"/>
        <w:autoSpaceDN w:val="0"/>
        <w:adjustRightInd w:val="0"/>
        <w:spacing w:after="120" w:line="360" w:lineRule="auto"/>
        <w:ind w:left="720" w:hanging="360"/>
        <w:jc w:val="both"/>
        <w:rPr>
          <w:rFonts w:ascii="Arial" w:hAnsi="Arial"/>
          <w:sz w:val="24"/>
          <w:szCs w:val="24"/>
        </w:rPr>
      </w:pPr>
      <w:r w:rsidRPr="00A4206B">
        <w:rPr>
          <w:rFonts w:ascii="Arial" w:hAnsi="Arial"/>
          <w:sz w:val="24"/>
          <w:szCs w:val="24"/>
        </w:rPr>
        <w:t>-</w:t>
      </w:r>
      <w:r w:rsidRPr="00A4206B">
        <w:rPr>
          <w:rFonts w:ascii="Arial" w:hAnsi="Arial"/>
          <w:sz w:val="24"/>
          <w:szCs w:val="24"/>
        </w:rPr>
        <w:tab/>
        <w:t>porozumienie się z Wnioskodawcą (forma pisemna) celem zaakceptowania zaproponowanego poziomu dofinansowania projektu,</w:t>
      </w:r>
    </w:p>
    <w:p w:rsidR="008F4032" w:rsidRPr="00A4206B" w:rsidRDefault="008F4032" w:rsidP="008F4032">
      <w:pPr>
        <w:tabs>
          <w:tab w:val="num" w:pos="426"/>
        </w:tabs>
        <w:autoSpaceDE w:val="0"/>
        <w:autoSpaceDN w:val="0"/>
        <w:adjustRightInd w:val="0"/>
        <w:spacing w:after="120" w:line="360" w:lineRule="auto"/>
        <w:ind w:left="720" w:hanging="360"/>
        <w:jc w:val="both"/>
        <w:rPr>
          <w:rFonts w:ascii="Arial" w:hAnsi="Arial"/>
          <w:sz w:val="24"/>
          <w:szCs w:val="24"/>
        </w:rPr>
      </w:pPr>
      <w:r w:rsidRPr="00A4206B">
        <w:rPr>
          <w:rFonts w:ascii="Arial" w:hAnsi="Arial"/>
          <w:sz w:val="24"/>
          <w:szCs w:val="24"/>
        </w:rPr>
        <w:t>-</w:t>
      </w:r>
      <w:r w:rsidRPr="00A4206B">
        <w:rPr>
          <w:rFonts w:ascii="Arial" w:hAnsi="Arial"/>
          <w:sz w:val="24"/>
          <w:szCs w:val="24"/>
        </w:rPr>
        <w:tab/>
        <w:t xml:space="preserve">złożenie przez Wnioskodawcę wniosku o dofinansowanie projektu oraz tych załączników do wniosku, które wymagają korekty w częściach związanych </w:t>
      </w:r>
      <w:r w:rsidRPr="00A4206B">
        <w:rPr>
          <w:rFonts w:ascii="Arial" w:hAnsi="Arial"/>
          <w:sz w:val="24"/>
          <w:szCs w:val="24"/>
        </w:rPr>
        <w:br/>
        <w:t>z montażem finansowym projektu,</w:t>
      </w:r>
    </w:p>
    <w:p w:rsidR="008F4032" w:rsidRPr="00A4206B" w:rsidRDefault="008F4032" w:rsidP="008F4032">
      <w:pPr>
        <w:tabs>
          <w:tab w:val="num" w:pos="426"/>
        </w:tabs>
        <w:autoSpaceDE w:val="0"/>
        <w:autoSpaceDN w:val="0"/>
        <w:adjustRightInd w:val="0"/>
        <w:spacing w:after="120" w:line="360" w:lineRule="auto"/>
        <w:ind w:left="720" w:hanging="360"/>
        <w:jc w:val="both"/>
        <w:rPr>
          <w:rFonts w:ascii="Arial" w:hAnsi="Arial"/>
          <w:sz w:val="24"/>
          <w:szCs w:val="24"/>
        </w:rPr>
      </w:pPr>
      <w:r w:rsidRPr="00A4206B">
        <w:rPr>
          <w:rFonts w:ascii="Arial" w:hAnsi="Arial"/>
          <w:sz w:val="24"/>
          <w:szCs w:val="24"/>
        </w:rPr>
        <w:lastRenderedPageBreak/>
        <w:t>-</w:t>
      </w:r>
      <w:r w:rsidRPr="00A4206B">
        <w:rPr>
          <w:rFonts w:ascii="Arial" w:hAnsi="Arial"/>
          <w:sz w:val="24"/>
          <w:szCs w:val="24"/>
        </w:rPr>
        <w:tab/>
        <w:t>przeprowadzenie oceny zgodności wprowadzonych zmian w zakresie montażu finansowego we wniosku o dofinansowanie projektu z dokumentami poświadczającymi posiadanie stosownych środków finansowych.</w:t>
      </w:r>
    </w:p>
    <w:p w:rsidR="008F4032" w:rsidRPr="00A4206B" w:rsidRDefault="008F4032" w:rsidP="008F4032">
      <w:pPr>
        <w:numPr>
          <w:ilvl w:val="1"/>
          <w:numId w:val="6"/>
        </w:numPr>
        <w:tabs>
          <w:tab w:val="clear" w:pos="1440"/>
          <w:tab w:val="num" w:pos="426"/>
        </w:tabs>
        <w:autoSpaceDE w:val="0"/>
        <w:autoSpaceDN w:val="0"/>
        <w:adjustRightInd w:val="0"/>
        <w:spacing w:before="120" w:after="0" w:line="360" w:lineRule="auto"/>
        <w:ind w:left="426" w:hanging="426"/>
        <w:jc w:val="both"/>
        <w:rPr>
          <w:rFonts w:ascii="Arial" w:hAnsi="Arial"/>
          <w:sz w:val="24"/>
          <w:szCs w:val="24"/>
        </w:rPr>
      </w:pPr>
      <w:r w:rsidRPr="00A4206B">
        <w:rPr>
          <w:rFonts w:ascii="Arial" w:hAnsi="Arial"/>
          <w:sz w:val="24"/>
          <w:szCs w:val="24"/>
        </w:rPr>
        <w:t xml:space="preserve">Wnioskodawca powiadamiany jest w formie pisemnej o wyborze projektu </w:t>
      </w:r>
      <w:r w:rsidRPr="00A4206B">
        <w:rPr>
          <w:rFonts w:ascii="Arial" w:hAnsi="Arial" w:cs="Arial"/>
          <w:sz w:val="24"/>
          <w:szCs w:val="24"/>
        </w:rPr>
        <w:br/>
      </w:r>
      <w:r w:rsidRPr="00A4206B">
        <w:rPr>
          <w:rFonts w:ascii="Arial" w:hAnsi="Arial"/>
          <w:sz w:val="24"/>
          <w:szCs w:val="24"/>
        </w:rPr>
        <w:t xml:space="preserve">do dofinansowania, w terminie nie dłuższym niż 10 dni roboczych od daty podjęcia przez Zarząd Województwa Łódzkiego uchwały. </w:t>
      </w:r>
    </w:p>
    <w:p w:rsidR="008F4032" w:rsidRPr="00A4206B" w:rsidRDefault="008F4032" w:rsidP="008F4032">
      <w:pPr>
        <w:autoSpaceDE w:val="0"/>
        <w:autoSpaceDN w:val="0"/>
        <w:adjustRightInd w:val="0"/>
        <w:spacing w:line="360" w:lineRule="auto"/>
        <w:jc w:val="center"/>
        <w:rPr>
          <w:rFonts w:ascii="Arial" w:hAnsi="Arial"/>
          <w:b/>
          <w:sz w:val="24"/>
          <w:szCs w:val="24"/>
        </w:rPr>
      </w:pPr>
      <w:bookmarkStart w:id="1" w:name="mip24602445"/>
      <w:bookmarkStart w:id="2" w:name="mip24602453"/>
      <w:bookmarkStart w:id="3" w:name="mip24602455"/>
      <w:bookmarkEnd w:id="1"/>
      <w:bookmarkEnd w:id="2"/>
      <w:bookmarkEnd w:id="3"/>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8</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xml:space="preserve">Podpisanie </w:t>
      </w:r>
      <w:r w:rsidRPr="00A4206B">
        <w:rPr>
          <w:rFonts w:ascii="Arial" w:hAnsi="Arial" w:cs="Arial"/>
          <w:b/>
          <w:sz w:val="24"/>
          <w:szCs w:val="24"/>
        </w:rPr>
        <w:t>umowy</w:t>
      </w:r>
      <w:r w:rsidRPr="00A4206B">
        <w:rPr>
          <w:rFonts w:ascii="Arial" w:hAnsi="Arial"/>
          <w:b/>
          <w:sz w:val="24"/>
          <w:szCs w:val="24"/>
        </w:rPr>
        <w:t xml:space="preserve"> o dofinansowanie projektu</w:t>
      </w:r>
    </w:p>
    <w:p w:rsidR="008F4032" w:rsidRPr="00A4206B" w:rsidRDefault="008F4032" w:rsidP="008F4032">
      <w:pPr>
        <w:autoSpaceDE w:val="0"/>
        <w:autoSpaceDN w:val="0"/>
        <w:adjustRightInd w:val="0"/>
        <w:spacing w:after="120" w:line="360" w:lineRule="auto"/>
        <w:ind w:left="360" w:hanging="360"/>
        <w:jc w:val="both"/>
        <w:rPr>
          <w:rFonts w:ascii="Arial" w:hAnsi="Arial"/>
          <w:sz w:val="24"/>
          <w:szCs w:val="24"/>
        </w:rPr>
      </w:pPr>
      <w:r w:rsidRPr="00A4206B">
        <w:rPr>
          <w:rFonts w:ascii="Arial" w:hAnsi="Arial"/>
          <w:sz w:val="24"/>
          <w:szCs w:val="24"/>
        </w:rPr>
        <w:t>1.</w:t>
      </w:r>
      <w:r w:rsidRPr="00A4206B">
        <w:rPr>
          <w:rFonts w:ascii="Arial" w:hAnsi="Arial"/>
          <w:sz w:val="24"/>
          <w:szCs w:val="24"/>
        </w:rPr>
        <w:tab/>
      </w:r>
      <w:r w:rsidRPr="008A6CA4">
        <w:rPr>
          <w:rFonts w:ascii="Arial" w:hAnsi="Arial" w:cs="Arial"/>
          <w:sz w:val="24"/>
          <w:szCs w:val="24"/>
        </w:rPr>
        <w:t>Umowa</w:t>
      </w:r>
      <w:r w:rsidRPr="008A6CA4">
        <w:rPr>
          <w:rFonts w:ascii="Arial" w:hAnsi="Arial"/>
          <w:sz w:val="24"/>
          <w:szCs w:val="24"/>
        </w:rPr>
        <w:t xml:space="preserve"> o dofinansowanie projektu</w:t>
      </w:r>
      <w:r w:rsidRPr="00A4206B">
        <w:rPr>
          <w:rFonts w:ascii="Arial" w:hAnsi="Arial"/>
          <w:sz w:val="24"/>
          <w:szCs w:val="24"/>
        </w:rPr>
        <w:t xml:space="preserve"> (</w:t>
      </w:r>
      <w:r w:rsidRPr="00A4206B">
        <w:rPr>
          <w:rFonts w:ascii="Arial" w:hAnsi="Arial"/>
          <w:i/>
          <w:sz w:val="24"/>
          <w:szCs w:val="24"/>
        </w:rPr>
        <w:t xml:space="preserve">wzór </w:t>
      </w:r>
      <w:r w:rsidRPr="00A4206B">
        <w:rPr>
          <w:rFonts w:ascii="Arial" w:hAnsi="Arial" w:cs="Arial"/>
          <w:i/>
          <w:sz w:val="24"/>
          <w:szCs w:val="24"/>
        </w:rPr>
        <w:t>umowy</w:t>
      </w:r>
      <w:r w:rsidRPr="00A4206B">
        <w:rPr>
          <w:rFonts w:ascii="Arial" w:hAnsi="Arial"/>
          <w:i/>
          <w:sz w:val="24"/>
          <w:szCs w:val="24"/>
        </w:rPr>
        <w:t xml:space="preserve"> o dofinansowanie projektu</w:t>
      </w:r>
      <w:r w:rsidRPr="00A4206B">
        <w:rPr>
          <w:rFonts w:ascii="Arial" w:hAnsi="Arial"/>
          <w:sz w:val="24"/>
          <w:szCs w:val="24"/>
        </w:rPr>
        <w:t xml:space="preserve"> stanowi </w:t>
      </w:r>
      <w:r w:rsidRPr="00A4206B">
        <w:rPr>
          <w:rFonts w:ascii="Arial" w:hAnsi="Arial"/>
          <w:b/>
          <w:sz w:val="24"/>
          <w:szCs w:val="24"/>
        </w:rPr>
        <w:t>Załącznik nr III</w:t>
      </w:r>
      <w:r w:rsidRPr="00A4206B">
        <w:rPr>
          <w:rFonts w:ascii="Arial" w:hAnsi="Arial"/>
          <w:sz w:val="24"/>
          <w:szCs w:val="24"/>
        </w:rPr>
        <w:t xml:space="preserve"> do Wezwania oraz dostępny w wersji elektronicznej na stronie </w:t>
      </w:r>
      <w:r w:rsidRPr="00A4206B">
        <w:rPr>
          <w:rFonts w:ascii="Arial" w:hAnsi="Arial" w:cs="Arial"/>
          <w:sz w:val="24"/>
          <w:szCs w:val="24"/>
        </w:rPr>
        <w:t xml:space="preserve">www.rpo.lodzkie.pl) </w:t>
      </w:r>
      <w:r w:rsidRPr="008A6CA4">
        <w:rPr>
          <w:rFonts w:ascii="Arial" w:hAnsi="Arial"/>
          <w:sz w:val="24"/>
          <w:szCs w:val="24"/>
        </w:rPr>
        <w:t>jest podpisywana z Wnioskodawcą</w:t>
      </w:r>
      <w:r w:rsidRPr="00A4206B">
        <w:rPr>
          <w:rFonts w:ascii="Arial" w:hAnsi="Arial"/>
          <w:sz w:val="24"/>
          <w:szCs w:val="24"/>
        </w:rPr>
        <w:t xml:space="preserve"> w terminie nie dłuższym niż </w:t>
      </w:r>
      <w:r>
        <w:rPr>
          <w:rFonts w:ascii="Arial" w:hAnsi="Arial" w:cs="Arial"/>
          <w:sz w:val="24"/>
          <w:szCs w:val="24"/>
        </w:rPr>
        <w:t>50</w:t>
      </w:r>
      <w:r w:rsidRPr="00A4206B">
        <w:rPr>
          <w:rFonts w:ascii="Arial" w:hAnsi="Arial"/>
          <w:sz w:val="24"/>
          <w:szCs w:val="24"/>
        </w:rPr>
        <w:t xml:space="preserve"> dni roboczych od daty podjęcia uchwały Zarządu Województwa Łódzkiego w sprawie wyboru projektu do dofinansowania. W szczególnych przypadkach termin może zostać wydłużony. </w:t>
      </w:r>
    </w:p>
    <w:p w:rsidR="008F4032" w:rsidRPr="00A4206B" w:rsidRDefault="008F4032" w:rsidP="008F4032">
      <w:pPr>
        <w:pStyle w:val="Tekstpodstawowy2"/>
        <w:tabs>
          <w:tab w:val="left" w:pos="360"/>
        </w:tabs>
        <w:spacing w:line="360" w:lineRule="auto"/>
        <w:rPr>
          <w:rFonts w:ascii="Arial" w:hAnsi="Arial" w:cs="Arial"/>
          <w:snapToGrid w:val="0"/>
        </w:rPr>
      </w:pPr>
      <w:r w:rsidRPr="00A4206B">
        <w:rPr>
          <w:rFonts w:ascii="Arial" w:hAnsi="Arial" w:cs="Arial"/>
          <w:snapToGrid w:val="0"/>
        </w:rPr>
        <w:t>2.</w:t>
      </w:r>
      <w:r w:rsidRPr="00A4206B">
        <w:rPr>
          <w:rFonts w:ascii="Arial" w:hAnsi="Arial" w:cs="Arial"/>
          <w:snapToGrid w:val="0"/>
        </w:rPr>
        <w:tab/>
        <w:t xml:space="preserve">Do umowy w formie załączników dołączane są w szczególności: </w:t>
      </w:r>
    </w:p>
    <w:p w:rsidR="008F4032" w:rsidRPr="00A4206B" w:rsidRDefault="008F4032" w:rsidP="008F4032">
      <w:pPr>
        <w:spacing w:after="120" w:line="360" w:lineRule="auto"/>
        <w:ind w:left="720" w:hanging="360"/>
        <w:jc w:val="both"/>
        <w:rPr>
          <w:rFonts w:ascii="Arial" w:hAnsi="Arial"/>
          <w:sz w:val="24"/>
          <w:szCs w:val="24"/>
        </w:rPr>
      </w:pPr>
      <w:r w:rsidRPr="00A4206B">
        <w:rPr>
          <w:rFonts w:ascii="Arial" w:hAnsi="Arial"/>
          <w:sz w:val="24"/>
          <w:szCs w:val="24"/>
        </w:rPr>
        <w:t>-</w:t>
      </w:r>
      <w:r w:rsidRPr="00A4206B">
        <w:rPr>
          <w:rFonts w:ascii="Arial" w:hAnsi="Arial"/>
          <w:sz w:val="24"/>
          <w:szCs w:val="24"/>
        </w:rPr>
        <w:tab/>
        <w:t xml:space="preserve">wniosek o dofinansowanie; </w:t>
      </w:r>
    </w:p>
    <w:p w:rsidR="008F4032" w:rsidRPr="00A4206B" w:rsidRDefault="008F4032" w:rsidP="008F4032">
      <w:pPr>
        <w:spacing w:after="120" w:line="360" w:lineRule="auto"/>
        <w:ind w:left="720" w:hanging="360"/>
        <w:jc w:val="both"/>
        <w:rPr>
          <w:rFonts w:ascii="Arial" w:hAnsi="Arial"/>
          <w:sz w:val="24"/>
          <w:szCs w:val="24"/>
        </w:rPr>
      </w:pPr>
      <w:r w:rsidRPr="00A4206B">
        <w:rPr>
          <w:rFonts w:ascii="Arial" w:hAnsi="Arial"/>
          <w:sz w:val="24"/>
          <w:szCs w:val="24"/>
        </w:rPr>
        <w:t>-    harmonogram płatności;</w:t>
      </w:r>
    </w:p>
    <w:p w:rsidR="008F4032" w:rsidRPr="00A4206B" w:rsidRDefault="008F4032" w:rsidP="008F4032">
      <w:pPr>
        <w:spacing w:after="120" w:line="360" w:lineRule="auto"/>
        <w:ind w:left="426"/>
        <w:jc w:val="both"/>
        <w:rPr>
          <w:rFonts w:ascii="Arial" w:hAnsi="Arial"/>
          <w:sz w:val="24"/>
          <w:szCs w:val="24"/>
        </w:rPr>
      </w:pPr>
      <w:r w:rsidRPr="00A4206B">
        <w:rPr>
          <w:rFonts w:ascii="Arial" w:hAnsi="Arial"/>
          <w:sz w:val="24"/>
          <w:szCs w:val="24"/>
        </w:rPr>
        <w:t xml:space="preserve">- zakres danych osobowych i kategorii osób zgromadzonych w „Centralnym systemie teleinformatycznym wspierający realizację programów operacyjnych” dopuszczonych do </w:t>
      </w:r>
      <w:r w:rsidRPr="00A4206B">
        <w:rPr>
          <w:rFonts w:ascii="Arial" w:hAnsi="Arial" w:cs="Arial"/>
          <w:snapToGrid w:val="0"/>
          <w:sz w:val="24"/>
          <w:szCs w:val="24"/>
        </w:rPr>
        <w:t>przetwarzania.</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3.</w:t>
      </w:r>
      <w:r w:rsidRPr="00A4206B">
        <w:rPr>
          <w:rFonts w:ascii="Arial" w:hAnsi="Arial"/>
          <w:sz w:val="24"/>
          <w:szCs w:val="24"/>
        </w:rPr>
        <w:tab/>
      </w:r>
      <w:r w:rsidRPr="00A4206B">
        <w:rPr>
          <w:rFonts w:ascii="Arial" w:hAnsi="Arial" w:cs="Arial"/>
          <w:snapToGrid w:val="0"/>
          <w:sz w:val="24"/>
          <w:szCs w:val="24"/>
        </w:rPr>
        <w:t>Przed zawarciem umowy</w:t>
      </w:r>
      <w:r w:rsidRPr="00A4206B">
        <w:rPr>
          <w:rFonts w:ascii="Arial" w:hAnsi="Arial"/>
          <w:sz w:val="24"/>
          <w:szCs w:val="24"/>
        </w:rPr>
        <w:t xml:space="preserve"> Wnioskodawca zostanie pisemnie wezwany </w:t>
      </w:r>
      <w:r w:rsidRPr="00A4206B">
        <w:rPr>
          <w:rFonts w:ascii="Arial" w:hAnsi="Arial" w:cs="Arial"/>
          <w:snapToGrid w:val="0"/>
          <w:sz w:val="24"/>
          <w:szCs w:val="24"/>
        </w:rPr>
        <w:br/>
      </w:r>
      <w:r w:rsidRPr="00A4206B">
        <w:rPr>
          <w:rFonts w:ascii="Arial" w:hAnsi="Arial"/>
          <w:sz w:val="24"/>
          <w:szCs w:val="24"/>
        </w:rPr>
        <w:t xml:space="preserve">do przedłożenia dokumentów niezbędnych do przygotowania i </w:t>
      </w:r>
      <w:r w:rsidRPr="00A4206B">
        <w:rPr>
          <w:rFonts w:ascii="Arial" w:hAnsi="Arial" w:cs="Arial"/>
          <w:snapToGrid w:val="0"/>
          <w:sz w:val="24"/>
          <w:szCs w:val="24"/>
        </w:rPr>
        <w:t>zawarcia umowy</w:t>
      </w:r>
      <w:r w:rsidRPr="00A4206B">
        <w:rPr>
          <w:rFonts w:ascii="Arial" w:hAnsi="Arial"/>
          <w:sz w:val="24"/>
          <w:szCs w:val="24"/>
        </w:rPr>
        <w:t xml:space="preserve">, </w:t>
      </w:r>
      <w:r w:rsidRPr="00A4206B">
        <w:rPr>
          <w:rFonts w:ascii="Arial" w:hAnsi="Arial" w:cs="Arial"/>
          <w:snapToGrid w:val="0"/>
          <w:sz w:val="24"/>
          <w:szCs w:val="24"/>
        </w:rPr>
        <w:br/>
      </w:r>
      <w:r w:rsidRPr="00A4206B">
        <w:rPr>
          <w:rFonts w:ascii="Arial" w:hAnsi="Arial"/>
          <w:sz w:val="24"/>
          <w:szCs w:val="24"/>
        </w:rPr>
        <w:t>w tym:</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a) w terminie wskazanym w piśmie do Wnioskodawcy, jednakże nie krótszym niż 3 dni robocze:</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 xml:space="preserve">- wypełnionego harmonogramu płatności stanowiącego załącznik nr 2 do wzoru </w:t>
      </w:r>
      <w:r w:rsidRPr="00A4206B">
        <w:rPr>
          <w:rFonts w:ascii="Arial" w:hAnsi="Arial" w:cs="Arial"/>
          <w:snapToGrid w:val="0"/>
          <w:sz w:val="24"/>
          <w:szCs w:val="24"/>
        </w:rPr>
        <w:t>umowy;</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lastRenderedPageBreak/>
        <w:tab/>
        <w:t>- informacji o podziale</w:t>
      </w:r>
      <w:r>
        <w:rPr>
          <w:rFonts w:ascii="Arial" w:hAnsi="Arial"/>
          <w:sz w:val="24"/>
          <w:szCs w:val="24"/>
        </w:rPr>
        <w:t xml:space="preserve"> na lata</w:t>
      </w:r>
      <w:r w:rsidRPr="00A4206B">
        <w:rPr>
          <w:rFonts w:ascii="Arial" w:hAnsi="Arial"/>
          <w:sz w:val="24"/>
          <w:szCs w:val="24"/>
        </w:rPr>
        <w:t xml:space="preserve"> transz d</w:t>
      </w:r>
      <w:r>
        <w:rPr>
          <w:rFonts w:ascii="Arial" w:hAnsi="Arial"/>
          <w:sz w:val="24"/>
          <w:szCs w:val="24"/>
        </w:rPr>
        <w:t>ofinansowania z</w:t>
      </w:r>
      <w:r w:rsidRPr="00A4206B">
        <w:rPr>
          <w:rFonts w:ascii="Arial" w:hAnsi="Arial"/>
          <w:sz w:val="24"/>
          <w:szCs w:val="24"/>
        </w:rPr>
        <w:t xml:space="preserve"> EFRR oraz, jeśli projekt jest partnerski</w:t>
      </w:r>
      <w:r w:rsidRPr="00A4206B">
        <w:rPr>
          <w:rFonts w:ascii="Arial" w:hAnsi="Arial" w:cs="Arial"/>
          <w:snapToGrid w:val="0"/>
          <w:sz w:val="24"/>
          <w:szCs w:val="24"/>
        </w:rPr>
        <w:t>, lub realizowany w ramach partnerstwa publiczno-prywatnego,</w:t>
      </w:r>
      <w:r w:rsidRPr="00A4206B">
        <w:rPr>
          <w:rFonts w:ascii="Arial" w:hAnsi="Arial"/>
          <w:sz w:val="24"/>
          <w:szCs w:val="24"/>
        </w:rPr>
        <w:t xml:space="preserve"> informacji o podziale transz dofinansowania między Lidera a partnera/-ów;</w:t>
      </w:r>
    </w:p>
    <w:p w:rsidR="008F4032" w:rsidRPr="00A4206B" w:rsidRDefault="008F4032" w:rsidP="008F4032">
      <w:pPr>
        <w:autoSpaceDE w:val="0"/>
        <w:autoSpaceDN w:val="0"/>
        <w:adjustRightInd w:val="0"/>
        <w:spacing w:line="360" w:lineRule="auto"/>
        <w:ind w:left="360" w:hanging="360"/>
        <w:jc w:val="both"/>
        <w:rPr>
          <w:rFonts w:ascii="Arial" w:hAnsi="Arial" w:cs="Arial"/>
          <w:snapToGrid w:val="0"/>
          <w:sz w:val="24"/>
          <w:szCs w:val="24"/>
        </w:rPr>
      </w:pPr>
      <w:r w:rsidRPr="00A4206B">
        <w:rPr>
          <w:rFonts w:ascii="Arial" w:hAnsi="Arial"/>
          <w:sz w:val="24"/>
          <w:szCs w:val="24"/>
        </w:rPr>
        <w:tab/>
      </w:r>
      <w:r w:rsidRPr="00A4206B">
        <w:rPr>
          <w:rFonts w:ascii="Arial" w:hAnsi="Arial" w:cs="Arial"/>
          <w:snapToGrid w:val="0"/>
          <w:sz w:val="24"/>
          <w:szCs w:val="24"/>
        </w:rPr>
        <w:t xml:space="preserve">- numeru wyodrębnionego dla projektu konta bankowego </w:t>
      </w:r>
      <w:r w:rsidRPr="00A4206B">
        <w:rPr>
          <w:rFonts w:ascii="Arial" w:hAnsi="Arial" w:cs="Arial"/>
          <w:i/>
          <w:snapToGrid w:val="0"/>
          <w:sz w:val="24"/>
          <w:szCs w:val="24"/>
        </w:rPr>
        <w:t>i/lub numeru rachunku powierniczego (w przypadku partnerstwa publiczno- prywatnego jeśli numer jest już znany Wnioskodawcy)</w:t>
      </w:r>
      <w:r w:rsidRPr="00A4206B">
        <w:rPr>
          <w:rFonts w:ascii="Arial" w:hAnsi="Arial" w:cs="Arial"/>
          <w:snapToGrid w:val="0"/>
          <w:sz w:val="24"/>
          <w:szCs w:val="24"/>
        </w:rPr>
        <w:t xml:space="preserve">; </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cs="Arial"/>
          <w:snapToGrid w:val="0"/>
          <w:sz w:val="24"/>
          <w:szCs w:val="24"/>
        </w:rPr>
        <w:tab/>
        <w:t>b) w dniu podpisania umowy/podjęcia decyzji</w:t>
      </w:r>
      <w:r w:rsidRPr="00A4206B">
        <w:rPr>
          <w:rFonts w:ascii="Arial" w:hAnsi="Arial"/>
          <w:sz w:val="24"/>
          <w:szCs w:val="24"/>
        </w:rPr>
        <w:t>:</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 upoważnienia dla osoby uprawnionej do przetwarzania danych w systemie SL2014 w imieniu Beneficjenta;</w:t>
      </w:r>
    </w:p>
    <w:p w:rsidR="008F4032" w:rsidRPr="00A4206B" w:rsidRDefault="008F4032" w:rsidP="008F4032">
      <w:pPr>
        <w:autoSpaceDE w:val="0"/>
        <w:autoSpaceDN w:val="0"/>
        <w:adjustRightInd w:val="0"/>
        <w:spacing w:line="360" w:lineRule="auto"/>
        <w:ind w:left="360" w:hanging="360"/>
        <w:jc w:val="both"/>
        <w:rPr>
          <w:rFonts w:ascii="Arial" w:hAnsi="Arial" w:cs="Arial"/>
          <w:snapToGrid w:val="0"/>
          <w:sz w:val="24"/>
          <w:szCs w:val="24"/>
        </w:rPr>
      </w:pPr>
      <w:r w:rsidRPr="00A4206B">
        <w:rPr>
          <w:rFonts w:ascii="Arial" w:hAnsi="Arial" w:cs="Arial"/>
          <w:snapToGrid w:val="0"/>
          <w:sz w:val="24"/>
          <w:szCs w:val="24"/>
        </w:rPr>
        <w:tab/>
        <w:t xml:space="preserve">- w przypadku ubiegania się o pomoc publiczną i/lub pomoc de minimis dokumentów wymaganych zapisami odpowiedniego programu pomocowego. </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 xml:space="preserve">IZ RPO WŁ może wezwać pisemnie Wnioskodawcę do złożenia innych, niż wymienione w niniejszym ustępie dokumentów, jeśli ze względu na specyfikę projektu/Wnioskodawcy okażą się one niezbędne do przygotowania lub </w:t>
      </w:r>
      <w:r w:rsidRPr="00A4206B">
        <w:rPr>
          <w:rFonts w:ascii="Arial" w:hAnsi="Arial" w:cs="Arial"/>
          <w:snapToGrid w:val="0"/>
          <w:sz w:val="24"/>
          <w:szCs w:val="24"/>
        </w:rPr>
        <w:t>zawarcia umowy</w:t>
      </w:r>
      <w:r w:rsidRPr="00A4206B">
        <w:rPr>
          <w:rFonts w:ascii="Arial" w:hAnsi="Arial"/>
          <w:sz w:val="24"/>
          <w:szCs w:val="24"/>
        </w:rPr>
        <w:t xml:space="preserve"> o dofinansowanie.</w:t>
      </w:r>
    </w:p>
    <w:p w:rsidR="008F4032" w:rsidRPr="00A4206B" w:rsidRDefault="008F4032" w:rsidP="008F4032">
      <w:pPr>
        <w:autoSpaceDE w:val="0"/>
        <w:autoSpaceDN w:val="0"/>
        <w:adjustRightInd w:val="0"/>
        <w:spacing w:line="360" w:lineRule="auto"/>
        <w:ind w:left="426" w:hanging="426"/>
        <w:jc w:val="both"/>
        <w:rPr>
          <w:rFonts w:ascii="Arial" w:hAnsi="Arial" w:cs="Arial"/>
          <w:b/>
          <w:sz w:val="24"/>
          <w:szCs w:val="24"/>
        </w:rPr>
      </w:pPr>
      <w:r w:rsidRPr="00A4206B">
        <w:rPr>
          <w:rFonts w:ascii="Arial" w:hAnsi="Arial" w:cs="Arial"/>
          <w:snapToGrid w:val="0"/>
          <w:sz w:val="24"/>
          <w:szCs w:val="24"/>
        </w:rPr>
        <w:t xml:space="preserve">4. W przypadkach określonych w </w:t>
      </w:r>
      <w:r w:rsidRPr="00A4206B">
        <w:rPr>
          <w:rStyle w:val="h2"/>
          <w:rFonts w:ascii="Arial" w:hAnsi="Arial" w:cs="Arial"/>
          <w:sz w:val="24"/>
          <w:szCs w:val="24"/>
        </w:rPr>
        <w:t>Ustawie z dnia 27 sierpnia 2009 r. o finansach publicznych</w:t>
      </w:r>
      <w:r w:rsidRPr="00A4206B">
        <w:rPr>
          <w:rFonts w:ascii="Arial" w:hAnsi="Arial" w:cs="Arial"/>
          <w:snapToGrid w:val="0"/>
          <w:sz w:val="24"/>
          <w:szCs w:val="24"/>
        </w:rPr>
        <w:t xml:space="preserve"> warunkiem przekazania dofinansowania jest złożenie przez Beneficjenta zabezpiecze</w:t>
      </w:r>
      <w:r>
        <w:rPr>
          <w:rFonts w:ascii="Arial" w:hAnsi="Arial" w:cs="Arial"/>
          <w:snapToGrid w:val="0"/>
          <w:sz w:val="24"/>
          <w:szCs w:val="24"/>
        </w:rPr>
        <w:t>nia prawidłowej realizacji umowy</w:t>
      </w:r>
      <w:r w:rsidRPr="00A4206B">
        <w:rPr>
          <w:rFonts w:ascii="Arial" w:hAnsi="Arial" w:cs="Arial"/>
          <w:snapToGrid w:val="0"/>
          <w:sz w:val="24"/>
          <w:szCs w:val="24"/>
        </w:rPr>
        <w:t xml:space="preserve"> w formie i na kwotę określoną w umowie o dofinansowanie projektu. </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9</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Postanowienia końcowe</w:t>
      </w:r>
    </w:p>
    <w:p w:rsidR="008F4032" w:rsidRPr="00A4206B" w:rsidRDefault="008F4032" w:rsidP="008F4032">
      <w:pPr>
        <w:numPr>
          <w:ilvl w:val="1"/>
          <w:numId w:val="2"/>
        </w:numPr>
        <w:tabs>
          <w:tab w:val="clear" w:pos="2160"/>
          <w:tab w:val="left" w:pos="567"/>
        </w:tabs>
        <w:autoSpaceDE w:val="0"/>
        <w:autoSpaceDN w:val="0"/>
        <w:adjustRightInd w:val="0"/>
        <w:spacing w:after="0" w:line="360" w:lineRule="auto"/>
        <w:ind w:left="567" w:hanging="567"/>
        <w:jc w:val="both"/>
        <w:rPr>
          <w:rFonts w:ascii="Arial" w:hAnsi="Arial"/>
          <w:sz w:val="24"/>
          <w:szCs w:val="24"/>
        </w:rPr>
      </w:pPr>
      <w:r w:rsidRPr="00A4206B">
        <w:rPr>
          <w:rFonts w:ascii="Arial" w:hAnsi="Arial"/>
          <w:sz w:val="24"/>
          <w:szCs w:val="24"/>
        </w:rPr>
        <w:t xml:space="preserve">Wniosek o dofinansowanie projektu, który został pozostawiony bez rozpatrzenia lub uzyskał ocenę negatywną jest archiwizowany w siedzibie DRPO. </w:t>
      </w:r>
      <w:r w:rsidRPr="00A4206B">
        <w:rPr>
          <w:rFonts w:ascii="Arial" w:hAnsi="Arial" w:cs="Arial"/>
          <w:sz w:val="24"/>
          <w:szCs w:val="24"/>
        </w:rPr>
        <w:br/>
      </w:r>
      <w:r w:rsidRPr="00A4206B">
        <w:rPr>
          <w:rFonts w:ascii="Arial" w:hAnsi="Arial"/>
          <w:sz w:val="24"/>
          <w:szCs w:val="24"/>
        </w:rPr>
        <w:t>Na pisemną prośbę Wnioskodawcy możliwe jest odebranie 1 egzemplarza wniosku o dofinansowanie projektu (kopii).</w:t>
      </w:r>
    </w:p>
    <w:p w:rsidR="008F4032" w:rsidRPr="00A4206B" w:rsidRDefault="008F4032" w:rsidP="008F4032">
      <w:pPr>
        <w:numPr>
          <w:ilvl w:val="1"/>
          <w:numId w:val="2"/>
        </w:numPr>
        <w:tabs>
          <w:tab w:val="clear" w:pos="2160"/>
          <w:tab w:val="num" w:pos="540"/>
        </w:tabs>
        <w:autoSpaceDE w:val="0"/>
        <w:autoSpaceDN w:val="0"/>
        <w:adjustRightInd w:val="0"/>
        <w:spacing w:after="0" w:line="360" w:lineRule="auto"/>
        <w:ind w:left="540" w:hanging="540"/>
        <w:jc w:val="both"/>
        <w:rPr>
          <w:rFonts w:ascii="Arial" w:hAnsi="Arial"/>
          <w:sz w:val="24"/>
          <w:szCs w:val="24"/>
        </w:rPr>
      </w:pPr>
      <w:r w:rsidRPr="00A4206B">
        <w:rPr>
          <w:rFonts w:ascii="Arial" w:hAnsi="Arial"/>
          <w:sz w:val="24"/>
          <w:szCs w:val="24"/>
        </w:rPr>
        <w:t xml:space="preserve">W uzasadnionych przypadkach (np. zmian aktów prawnych/wytycznych  wpływających w sposób istotny na proces wyboru projektu </w:t>
      </w:r>
      <w:r w:rsidRPr="00A4206B">
        <w:rPr>
          <w:rFonts w:ascii="Arial" w:hAnsi="Arial" w:cs="Arial"/>
          <w:sz w:val="24"/>
          <w:szCs w:val="24"/>
        </w:rPr>
        <w:br/>
      </w:r>
      <w:r w:rsidRPr="00A4206B">
        <w:rPr>
          <w:rFonts w:ascii="Arial" w:hAnsi="Arial"/>
          <w:sz w:val="24"/>
          <w:szCs w:val="24"/>
        </w:rPr>
        <w:t xml:space="preserve">do dofinansowania) IZ RPO zastrzega sobie prawo do zmiany Wezwania poprzez zmianę uchwały ZWŁ przyjmującej Wezwanie. W przypadku zmiany Wezwania </w:t>
      </w:r>
      <w:r w:rsidRPr="00A4206B">
        <w:rPr>
          <w:rFonts w:ascii="Arial" w:hAnsi="Arial"/>
          <w:sz w:val="24"/>
          <w:szCs w:val="24"/>
        </w:rPr>
        <w:lastRenderedPageBreak/>
        <w:t xml:space="preserve">IZ RPO WŁ przekaże niezwłocznie Wnioskodawcy informację </w:t>
      </w:r>
      <w:r>
        <w:rPr>
          <w:rFonts w:ascii="Arial" w:hAnsi="Arial"/>
          <w:sz w:val="24"/>
          <w:szCs w:val="24"/>
        </w:rPr>
        <w:br/>
      </w:r>
      <w:r w:rsidRPr="00A4206B">
        <w:rPr>
          <w:rFonts w:ascii="Arial" w:hAnsi="Arial"/>
          <w:sz w:val="24"/>
          <w:szCs w:val="24"/>
        </w:rPr>
        <w:t>w formie pisemnej o tej zmianie wraz z podaniem przyczyny.</w:t>
      </w:r>
    </w:p>
    <w:p w:rsidR="008F4032" w:rsidRPr="00A4206B" w:rsidRDefault="008F4032" w:rsidP="008F4032">
      <w:pPr>
        <w:numPr>
          <w:ilvl w:val="1"/>
          <w:numId w:val="2"/>
        </w:numPr>
        <w:tabs>
          <w:tab w:val="clear" w:pos="2160"/>
          <w:tab w:val="num" w:pos="540"/>
        </w:tabs>
        <w:autoSpaceDE w:val="0"/>
        <w:autoSpaceDN w:val="0"/>
        <w:adjustRightInd w:val="0"/>
        <w:spacing w:after="0" w:line="360" w:lineRule="auto"/>
        <w:ind w:left="360"/>
        <w:rPr>
          <w:rFonts w:ascii="Arial" w:hAnsi="Arial"/>
          <w:sz w:val="24"/>
          <w:szCs w:val="24"/>
        </w:rPr>
      </w:pPr>
      <w:r w:rsidRPr="00A4206B">
        <w:rPr>
          <w:rFonts w:ascii="Arial" w:hAnsi="Arial"/>
          <w:sz w:val="24"/>
          <w:szCs w:val="24"/>
        </w:rPr>
        <w:t>Do Wezwania załącza się:</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I Wzór formularza wniosku o dofinansowanie,</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II Instrukcja wypełnienia wniosku o dofinansowanie,</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 xml:space="preserve">Załącznik nr III Wzór </w:t>
      </w:r>
      <w:r w:rsidRPr="00A4206B">
        <w:rPr>
          <w:rFonts w:ascii="Arial" w:hAnsi="Arial" w:cs="Arial"/>
          <w:sz w:val="24"/>
          <w:szCs w:val="24"/>
        </w:rPr>
        <w:t>umowy</w:t>
      </w:r>
      <w:r w:rsidRPr="00A4206B">
        <w:rPr>
          <w:rFonts w:ascii="Arial" w:hAnsi="Arial"/>
          <w:sz w:val="24"/>
          <w:szCs w:val="24"/>
        </w:rPr>
        <w:t xml:space="preserve"> o dofinansowanie projektu,</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IV Kryteria wyboru projektów,</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V Lista wskaźników rezultatu bezpośredniego i produktu,</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jc w:val="both"/>
        <w:rPr>
          <w:rFonts w:ascii="Arial" w:hAnsi="Arial"/>
          <w:sz w:val="24"/>
          <w:szCs w:val="24"/>
        </w:rPr>
      </w:pPr>
      <w:r w:rsidRPr="00A4206B">
        <w:rPr>
          <w:rFonts w:ascii="Arial" w:hAnsi="Arial"/>
          <w:sz w:val="24"/>
          <w:szCs w:val="24"/>
        </w:rPr>
        <w:t xml:space="preserve">Załącznik nr VI Zasady przygotowania Studium wykonalności przyjęty Uchwałą Zarządu Województwa Łódzkiego Nr </w:t>
      </w:r>
      <w:r>
        <w:rPr>
          <w:rFonts w:ascii="Arial" w:hAnsi="Arial" w:cs="Arial"/>
          <w:sz w:val="24"/>
          <w:szCs w:val="24"/>
        </w:rPr>
        <w:t xml:space="preserve">717/19 </w:t>
      </w:r>
      <w:r w:rsidRPr="00A4206B">
        <w:rPr>
          <w:rFonts w:ascii="Arial" w:hAnsi="Arial"/>
          <w:sz w:val="24"/>
          <w:szCs w:val="24"/>
        </w:rPr>
        <w:t xml:space="preserve">z dnia </w:t>
      </w:r>
      <w:r>
        <w:rPr>
          <w:rFonts w:ascii="Arial" w:hAnsi="Arial" w:cs="Arial"/>
          <w:sz w:val="24"/>
          <w:szCs w:val="24"/>
        </w:rPr>
        <w:t>24.05.2019</w:t>
      </w:r>
      <w:r w:rsidRPr="00A4206B">
        <w:rPr>
          <w:rFonts w:ascii="Arial" w:hAnsi="Arial" w:cs="Arial"/>
          <w:sz w:val="24"/>
          <w:szCs w:val="24"/>
        </w:rPr>
        <w:t>;</w:t>
      </w:r>
    </w:p>
    <w:p w:rsidR="008F4032" w:rsidRPr="00A4206B" w:rsidRDefault="008F4032" w:rsidP="008F4032">
      <w:pPr>
        <w:tabs>
          <w:tab w:val="num" w:pos="2160"/>
        </w:tabs>
        <w:autoSpaceDE w:val="0"/>
        <w:autoSpaceDN w:val="0"/>
        <w:adjustRightInd w:val="0"/>
        <w:spacing w:line="360" w:lineRule="auto"/>
        <w:ind w:left="900"/>
        <w:rPr>
          <w:rFonts w:ascii="Arial" w:hAnsi="Arial" w:cs="Arial"/>
          <w:sz w:val="24"/>
          <w:szCs w:val="24"/>
        </w:rPr>
      </w:pPr>
    </w:p>
    <w:p w:rsidR="008F4032" w:rsidRPr="00A4206B" w:rsidRDefault="008F4032" w:rsidP="008F4032">
      <w:pPr>
        <w:tabs>
          <w:tab w:val="num" w:pos="900"/>
        </w:tabs>
        <w:spacing w:line="360" w:lineRule="auto"/>
        <w:jc w:val="both"/>
        <w:rPr>
          <w:rFonts w:ascii="Arial" w:hAnsi="Arial"/>
          <w:sz w:val="24"/>
          <w:szCs w:val="24"/>
        </w:rPr>
      </w:pPr>
      <w:r w:rsidRPr="00A4206B">
        <w:rPr>
          <w:rFonts w:ascii="Arial" w:hAnsi="Arial"/>
          <w:sz w:val="24"/>
          <w:szCs w:val="24"/>
        </w:rPr>
        <w:t xml:space="preserve">Wzór </w:t>
      </w:r>
      <w:r w:rsidRPr="00A4206B">
        <w:rPr>
          <w:rFonts w:ascii="Arial" w:hAnsi="Arial" w:cs="Arial"/>
          <w:sz w:val="24"/>
          <w:szCs w:val="24"/>
        </w:rPr>
        <w:t>umowy</w:t>
      </w:r>
      <w:r w:rsidRPr="00A4206B">
        <w:rPr>
          <w:rFonts w:ascii="Arial" w:hAnsi="Arial"/>
          <w:sz w:val="24"/>
          <w:szCs w:val="24"/>
        </w:rPr>
        <w:t xml:space="preserve"> stanowi minimalny zakres oraz przedmiot praw i obowiązków Stron </w:t>
      </w:r>
      <w:r w:rsidRPr="00A4206B">
        <w:rPr>
          <w:rFonts w:ascii="Arial" w:hAnsi="Arial" w:cs="Arial"/>
          <w:sz w:val="24"/>
          <w:szCs w:val="24"/>
        </w:rPr>
        <w:t xml:space="preserve">i może być uzupełniony o postanowienia niezbędne dla prawidłowej realizacji projektu oraz z uwagi na konieczność wprowadzenia zmian wynikających z systemu realizacji RPO WŁ na lata 2014-2020. </w:t>
      </w:r>
    </w:p>
    <w:p w:rsidR="008F4032" w:rsidRPr="00EC27C9" w:rsidRDefault="008F4032" w:rsidP="00EC27C9">
      <w:pPr>
        <w:autoSpaceDE w:val="0"/>
        <w:autoSpaceDN w:val="0"/>
        <w:adjustRightInd w:val="0"/>
        <w:spacing w:line="360" w:lineRule="auto"/>
        <w:jc w:val="both"/>
        <w:rPr>
          <w:rFonts w:ascii="Arial" w:hAnsi="Arial" w:cs="Arial"/>
          <w:sz w:val="24"/>
          <w:szCs w:val="24"/>
        </w:rPr>
      </w:pPr>
      <w:r w:rsidRPr="00A4206B">
        <w:rPr>
          <w:rFonts w:ascii="Arial" w:hAnsi="Arial"/>
          <w:sz w:val="24"/>
          <w:szCs w:val="24"/>
        </w:rPr>
        <w:t xml:space="preserve">W sprawach nieuregulowanych w niniejszym Wezwaniu zastosowanie mają odpowiednie zasady wynikające z </w:t>
      </w:r>
      <w:r w:rsidRPr="00A4206B">
        <w:rPr>
          <w:rFonts w:ascii="Arial" w:hAnsi="Arial"/>
          <w:i/>
          <w:sz w:val="24"/>
          <w:szCs w:val="24"/>
        </w:rPr>
        <w:t>Regionalnego Programu Operacyjnego Województwa Łódzkiego na lata 2014-2020</w:t>
      </w:r>
      <w:r w:rsidRPr="00A4206B">
        <w:rPr>
          <w:rFonts w:ascii="Arial" w:hAnsi="Arial"/>
          <w:sz w:val="24"/>
          <w:szCs w:val="24"/>
        </w:rPr>
        <w:t xml:space="preserve">, </w:t>
      </w:r>
      <w:r w:rsidRPr="00A4206B">
        <w:rPr>
          <w:rFonts w:ascii="Arial" w:hAnsi="Arial"/>
          <w:i/>
          <w:sz w:val="24"/>
          <w:szCs w:val="24"/>
        </w:rPr>
        <w:t xml:space="preserve">Szczegółowego Opisu Osi Priorytetowych Regionalnego Programu Operacyjnego Województwa Łódzkiego </w:t>
      </w:r>
      <w:r>
        <w:rPr>
          <w:rFonts w:ascii="Arial" w:hAnsi="Arial"/>
          <w:i/>
          <w:sz w:val="24"/>
          <w:szCs w:val="24"/>
        </w:rPr>
        <w:br/>
      </w:r>
      <w:r w:rsidRPr="00A4206B">
        <w:rPr>
          <w:rFonts w:ascii="Arial" w:hAnsi="Arial"/>
          <w:i/>
          <w:sz w:val="24"/>
          <w:szCs w:val="24"/>
        </w:rPr>
        <w:t>na lata 2014-2020</w:t>
      </w:r>
      <w:r w:rsidRPr="00A4206B">
        <w:rPr>
          <w:rFonts w:ascii="Arial" w:hAnsi="Arial"/>
          <w:sz w:val="24"/>
          <w:szCs w:val="24"/>
        </w:rPr>
        <w:t xml:space="preserve">, a także odpowiednich przepisów prawa wspólnotowego </w:t>
      </w:r>
      <w:r>
        <w:rPr>
          <w:rFonts w:ascii="Arial" w:hAnsi="Arial"/>
          <w:sz w:val="24"/>
          <w:szCs w:val="24"/>
        </w:rPr>
        <w:br/>
      </w:r>
      <w:r w:rsidRPr="00A4206B">
        <w:rPr>
          <w:rFonts w:ascii="Arial" w:hAnsi="Arial"/>
          <w:sz w:val="24"/>
          <w:szCs w:val="24"/>
        </w:rPr>
        <w:t>i krajowego.</w:t>
      </w:r>
    </w:p>
    <w:sectPr w:rsidR="008F4032" w:rsidRPr="00EC27C9" w:rsidSect="00EF7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12" w:rsidRDefault="00907412" w:rsidP="003E3C16">
      <w:pPr>
        <w:spacing w:after="0" w:line="240" w:lineRule="auto"/>
      </w:pPr>
      <w:r>
        <w:separator/>
      </w:r>
    </w:p>
  </w:endnote>
  <w:endnote w:type="continuationSeparator" w:id="0">
    <w:p w:rsidR="00907412" w:rsidRDefault="00907412" w:rsidP="003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12" w:rsidRDefault="00907412" w:rsidP="003E3C16">
      <w:pPr>
        <w:spacing w:after="0" w:line="240" w:lineRule="auto"/>
      </w:pPr>
      <w:r>
        <w:separator/>
      </w:r>
    </w:p>
  </w:footnote>
  <w:footnote w:type="continuationSeparator" w:id="0">
    <w:p w:rsidR="00907412" w:rsidRDefault="00907412" w:rsidP="003E3C16">
      <w:pPr>
        <w:spacing w:after="0" w:line="240" w:lineRule="auto"/>
      </w:pPr>
      <w:r>
        <w:continuationSeparator/>
      </w:r>
    </w:p>
  </w:footnote>
  <w:footnote w:id="1">
    <w:p w:rsidR="00137F7C" w:rsidRDefault="00137F7C" w:rsidP="008F4032">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09E1A8E"/>
    <w:lvl w:ilvl="0">
      <w:numFmt w:val="bullet"/>
      <w:lvlText w:val="*"/>
      <w:lvlJc w:val="left"/>
    </w:lvl>
  </w:abstractNum>
  <w:abstractNum w:abstractNumId="1"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2"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9"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1"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2" w15:restartNumberingAfterBreak="0">
    <w:nsid w:val="00000011"/>
    <w:multiLevelType w:val="multilevel"/>
    <w:tmpl w:val="866AF624"/>
    <w:name w:val="WW8Num17"/>
    <w:lvl w:ilvl="0">
      <w:start w:val="1"/>
      <w:numFmt w:val="decimal"/>
      <w:lvlText w:val="%1"/>
      <w:lvlJc w:val="left"/>
      <w:pPr>
        <w:tabs>
          <w:tab w:val="num" w:pos="720"/>
        </w:tabs>
        <w:ind w:left="360" w:hanging="360"/>
      </w:pPr>
      <w:rPr>
        <w:rFonts w:cs="Times New Roman"/>
        <w:b w:val="0"/>
        <w:bCs w:val="0"/>
      </w:rPr>
    </w:lvl>
    <w:lvl w:ilvl="1">
      <w:start w:val="1"/>
      <w:numFmt w:val="decimal"/>
      <w:lvlText w:val="%2)"/>
      <w:lvlJc w:val="left"/>
      <w:pPr>
        <w:tabs>
          <w:tab w:val="num" w:pos="708"/>
        </w:tabs>
        <w:ind w:left="720" w:hanging="360"/>
      </w:pPr>
      <w:rPr>
        <w:rFonts w:cs="Times New Roman"/>
        <w:b w:val="0"/>
        <w:bCs w:val="0"/>
      </w:rPr>
    </w:lvl>
    <w:lvl w:ilvl="2">
      <w:start w:val="1"/>
      <w:numFmt w:val="lowerLetter"/>
      <w:lvlText w:val="%3)"/>
      <w:lvlJc w:val="left"/>
      <w:pPr>
        <w:tabs>
          <w:tab w:val="num" w:pos="708"/>
        </w:tabs>
        <w:ind w:left="1080" w:hanging="360"/>
      </w:pPr>
      <w:rPr>
        <w:rFonts w:ascii="Arial Narrow" w:hAnsi="Arial Narrow" w:cs="Times New Roman" w:hint="default"/>
        <w:b w:val="0"/>
        <w:bCs w:val="0"/>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15:restartNumberingAfterBreak="0">
    <w:nsid w:val="00000016"/>
    <w:multiLevelType w:val="singleLevel"/>
    <w:tmpl w:val="00000016"/>
    <w:name w:val="WW8Num23"/>
    <w:lvl w:ilvl="0">
      <w:start w:val="1"/>
      <w:numFmt w:val="decimal"/>
      <w:lvlText w:val="%1)"/>
      <w:lvlJc w:val="left"/>
      <w:pPr>
        <w:tabs>
          <w:tab w:val="num" w:pos="708"/>
        </w:tabs>
        <w:ind w:left="720" w:hanging="360"/>
      </w:pPr>
      <w:rPr>
        <w:rFonts w:cs="Times New Roman"/>
      </w:rPr>
    </w:lvl>
  </w:abstractNum>
  <w:abstractNum w:abstractNumId="14" w15:restartNumberingAfterBreak="0">
    <w:nsid w:val="00000020"/>
    <w:multiLevelType w:val="singleLevel"/>
    <w:tmpl w:val="00000020"/>
    <w:name w:val="WW8Num33"/>
    <w:lvl w:ilvl="0">
      <w:start w:val="1"/>
      <w:numFmt w:val="decimal"/>
      <w:lvlText w:val="%1)"/>
      <w:lvlJc w:val="left"/>
      <w:pPr>
        <w:tabs>
          <w:tab w:val="num" w:pos="708"/>
        </w:tabs>
        <w:ind w:left="720" w:hanging="360"/>
      </w:pPr>
      <w:rPr>
        <w:rFonts w:cs="Times New Roman"/>
      </w:rPr>
    </w:lvl>
  </w:abstractNum>
  <w:abstractNum w:abstractNumId="15" w15:restartNumberingAfterBreak="0">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6"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6"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30" w15:restartNumberingAfterBreak="0">
    <w:nsid w:val="18150FA2"/>
    <w:multiLevelType w:val="hybridMultilevel"/>
    <w:tmpl w:val="C1209C8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19AF1433"/>
    <w:multiLevelType w:val="hybridMultilevel"/>
    <w:tmpl w:val="937ED990"/>
    <w:lvl w:ilvl="0" w:tplc="E3EA3856">
      <w:start w:val="1"/>
      <w:numFmt w:val="decimal"/>
      <w:lvlText w:val="%1."/>
      <w:lvlJc w:val="left"/>
      <w:pPr>
        <w:ind w:left="360" w:hanging="360"/>
      </w:pPr>
      <w:rPr>
        <w:rFonts w:ascii="Arial Narrow" w:hAnsi="Arial Narrow"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346FB"/>
    <w:multiLevelType w:val="hybridMultilevel"/>
    <w:tmpl w:val="894A7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E57FFE"/>
    <w:multiLevelType w:val="hybridMultilevel"/>
    <w:tmpl w:val="EA58F882"/>
    <w:lvl w:ilvl="0" w:tplc="04150001">
      <w:start w:val="1"/>
      <w:numFmt w:val="bullet"/>
      <w:lvlText w:val=""/>
      <w:lvlJc w:val="left"/>
      <w:pPr>
        <w:tabs>
          <w:tab w:val="num" w:pos="1485"/>
        </w:tabs>
        <w:ind w:left="1485" w:hanging="360"/>
      </w:pPr>
      <w:rPr>
        <w:rFonts w:ascii="Symbol" w:hAnsi="Symbol" w:hint="default"/>
      </w:rPr>
    </w:lvl>
    <w:lvl w:ilvl="1" w:tplc="04150003" w:tentative="1">
      <w:start w:val="1"/>
      <w:numFmt w:val="bullet"/>
      <w:lvlText w:val="o"/>
      <w:lvlJc w:val="left"/>
      <w:pPr>
        <w:tabs>
          <w:tab w:val="num" w:pos="2205"/>
        </w:tabs>
        <w:ind w:left="2205" w:hanging="360"/>
      </w:pPr>
      <w:rPr>
        <w:rFonts w:ascii="Courier New" w:hAnsi="Courier New" w:cs="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cs="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cs="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5"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A84FA4"/>
    <w:multiLevelType w:val="hybridMultilevel"/>
    <w:tmpl w:val="2578F1C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46" w15:restartNumberingAfterBreak="0">
    <w:nsid w:val="2E8E2A71"/>
    <w:multiLevelType w:val="hybridMultilevel"/>
    <w:tmpl w:val="9322FF8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325D4A43"/>
    <w:multiLevelType w:val="hybridMultilevel"/>
    <w:tmpl w:val="6754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4EF6201"/>
    <w:multiLevelType w:val="hybridMultilevel"/>
    <w:tmpl w:val="2064123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2" w15:restartNumberingAfterBreak="0">
    <w:nsid w:val="35DE4466"/>
    <w:multiLevelType w:val="hybridMultilevel"/>
    <w:tmpl w:val="59E2CD40"/>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6"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0582BCB"/>
    <w:multiLevelType w:val="hybridMultilevel"/>
    <w:tmpl w:val="ECCE5452"/>
    <w:lvl w:ilvl="0" w:tplc="2E025D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5CB3D57"/>
    <w:multiLevelType w:val="singleLevel"/>
    <w:tmpl w:val="000C1054"/>
    <w:lvl w:ilvl="0">
      <w:start w:val="7"/>
      <w:numFmt w:val="upperRoman"/>
      <w:lvlText w:val="%1."/>
      <w:legacy w:legacy="1" w:legacySpace="0" w:legacyIndent="653"/>
      <w:lvlJc w:val="left"/>
      <w:rPr>
        <w:rFonts w:ascii="Arial" w:hAnsi="Arial" w:cs="Arial" w:hint="default"/>
      </w:rPr>
    </w:lvl>
  </w:abstractNum>
  <w:abstractNum w:abstractNumId="7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A9D2A27"/>
    <w:multiLevelType w:val="hybridMultilevel"/>
    <w:tmpl w:val="C0DAE21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6"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9"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6EB4D7E"/>
    <w:multiLevelType w:val="hybridMultilevel"/>
    <w:tmpl w:val="5E8CBC04"/>
    <w:lvl w:ilvl="0" w:tplc="36FE18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84"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2E2554E"/>
    <w:multiLevelType w:val="hybridMultilevel"/>
    <w:tmpl w:val="F97A7F1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64E007F"/>
    <w:multiLevelType w:val="hybridMultilevel"/>
    <w:tmpl w:val="24A2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9F058E9"/>
    <w:multiLevelType w:val="singleLevel"/>
    <w:tmpl w:val="33522594"/>
    <w:lvl w:ilvl="0">
      <w:start w:val="1"/>
      <w:numFmt w:val="upperRoman"/>
      <w:lvlText w:val="%1."/>
      <w:legacy w:legacy="1" w:legacySpace="0" w:legacyIndent="480"/>
      <w:lvlJc w:val="left"/>
      <w:rPr>
        <w:rFonts w:ascii="Arial" w:hAnsi="Arial" w:cs="Arial" w:hint="default"/>
      </w:rPr>
    </w:lvl>
  </w:abstractNum>
  <w:abstractNum w:abstractNumId="92"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3"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A77B62"/>
    <w:multiLevelType w:val="singleLevel"/>
    <w:tmpl w:val="6F9E5F74"/>
    <w:lvl w:ilvl="0">
      <w:start w:val="9"/>
      <w:numFmt w:val="upperRoman"/>
      <w:lvlText w:val="%1."/>
      <w:legacy w:legacy="1" w:legacySpace="0" w:legacyIndent="480"/>
      <w:lvlJc w:val="left"/>
      <w:rPr>
        <w:rFonts w:ascii="Arial" w:hAnsi="Arial" w:cs="Arial" w:hint="default"/>
      </w:rPr>
    </w:lvl>
  </w:abstractNum>
  <w:abstractNum w:abstractNumId="95"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9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18"/>
  </w:num>
  <w:num w:numId="4">
    <w:abstractNumId w:val="78"/>
  </w:num>
  <w:num w:numId="5">
    <w:abstractNumId w:val="17"/>
  </w:num>
  <w:num w:numId="6">
    <w:abstractNumId w:val="82"/>
  </w:num>
  <w:num w:numId="7">
    <w:abstractNumId w:val="36"/>
  </w:num>
  <w:num w:numId="8">
    <w:abstractNumId w:val="92"/>
  </w:num>
  <w:num w:numId="9">
    <w:abstractNumId w:val="89"/>
  </w:num>
  <w:num w:numId="10">
    <w:abstractNumId w:val="93"/>
  </w:num>
  <w:num w:numId="11">
    <w:abstractNumId w:val="39"/>
  </w:num>
  <w:num w:numId="12">
    <w:abstractNumId w:val="98"/>
  </w:num>
  <w:num w:numId="13">
    <w:abstractNumId w:val="66"/>
  </w:num>
  <w:num w:numId="14">
    <w:abstractNumId w:val="19"/>
  </w:num>
  <w:num w:numId="15">
    <w:abstractNumId w:val="25"/>
  </w:num>
  <w:num w:numId="16">
    <w:abstractNumId w:val="76"/>
  </w:num>
  <w:num w:numId="17">
    <w:abstractNumId w:val="85"/>
  </w:num>
  <w:num w:numId="18">
    <w:abstractNumId w:val="86"/>
  </w:num>
  <w:num w:numId="19">
    <w:abstractNumId w:val="32"/>
  </w:num>
  <w:num w:numId="20">
    <w:abstractNumId w:val="46"/>
  </w:num>
  <w:num w:numId="21">
    <w:abstractNumId w:val="59"/>
  </w:num>
  <w:num w:numId="22">
    <w:abstractNumId w:val="48"/>
  </w:num>
  <w:num w:numId="23">
    <w:abstractNumId w:val="53"/>
  </w:num>
  <w:num w:numId="24">
    <w:abstractNumId w:val="95"/>
  </w:num>
  <w:num w:numId="25">
    <w:abstractNumId w:val="45"/>
  </w:num>
  <w:num w:numId="26">
    <w:abstractNumId w:val="60"/>
  </w:num>
  <w:num w:numId="27">
    <w:abstractNumId w:val="7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96"/>
  </w:num>
  <w:num w:numId="32">
    <w:abstractNumId w:val="72"/>
  </w:num>
  <w:num w:numId="33">
    <w:abstractNumId w:val="64"/>
    <w:lvlOverride w:ilvl="0">
      <w:startOverride w:val="1"/>
    </w:lvlOverride>
  </w:num>
  <w:num w:numId="34">
    <w:abstractNumId w:val="64"/>
  </w:num>
  <w:num w:numId="35">
    <w:abstractNumId w:val="37"/>
  </w:num>
  <w:num w:numId="36">
    <w:abstractNumId w:val="58"/>
  </w:num>
  <w:num w:numId="37">
    <w:abstractNumId w:val="68"/>
  </w:num>
  <w:num w:numId="38">
    <w:abstractNumId w:val="57"/>
  </w:num>
  <w:num w:numId="39">
    <w:abstractNumId w:val="87"/>
  </w:num>
  <w:num w:numId="40">
    <w:abstractNumId w:val="33"/>
  </w:num>
  <w:num w:numId="41">
    <w:abstractNumId w:val="56"/>
  </w:num>
  <w:num w:numId="42">
    <w:abstractNumId w:val="42"/>
  </w:num>
  <w:num w:numId="43">
    <w:abstractNumId w:val="49"/>
  </w:num>
  <w:num w:numId="44">
    <w:abstractNumId w:val="70"/>
  </w:num>
  <w:num w:numId="45">
    <w:abstractNumId w:val="74"/>
  </w:num>
  <w:num w:numId="46">
    <w:abstractNumId w:val="29"/>
  </w:num>
  <w:num w:numId="47">
    <w:abstractNumId w:val="73"/>
  </w:num>
  <w:num w:numId="48">
    <w:abstractNumId w:val="79"/>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1"/>
  </w:num>
  <w:num w:numId="57">
    <w:abstractNumId w:val="9"/>
  </w:num>
  <w:num w:numId="58">
    <w:abstractNumId w:val="10"/>
  </w:num>
  <w:num w:numId="59">
    <w:abstractNumId w:val="27"/>
  </w:num>
  <w:num w:numId="60">
    <w:abstractNumId w:val="28"/>
  </w:num>
  <w:num w:numId="61">
    <w:abstractNumId w:val="44"/>
  </w:num>
  <w:num w:numId="62">
    <w:abstractNumId w:val="16"/>
  </w:num>
  <w:num w:numId="63">
    <w:abstractNumId w:val="24"/>
  </w:num>
  <w:num w:numId="64">
    <w:abstractNumId w:val="83"/>
  </w:num>
  <w:num w:numId="65">
    <w:abstractNumId w:val="31"/>
  </w:num>
  <w:num w:numId="66">
    <w:abstractNumId w:val="97"/>
  </w:num>
  <w:num w:numId="67">
    <w:abstractNumId w:val="61"/>
  </w:num>
  <w:num w:numId="68">
    <w:abstractNumId w:val="63"/>
  </w:num>
  <w:num w:numId="69">
    <w:abstractNumId w:val="77"/>
  </w:num>
  <w:num w:numId="70">
    <w:abstractNumId w:val="41"/>
  </w:num>
  <w:num w:numId="71">
    <w:abstractNumId w:val="62"/>
  </w:num>
  <w:num w:numId="72">
    <w:abstractNumId w:val="67"/>
  </w:num>
  <w:num w:numId="73">
    <w:abstractNumId w:val="81"/>
  </w:num>
  <w:num w:numId="74">
    <w:abstractNumId w:val="55"/>
  </w:num>
  <w:num w:numId="75">
    <w:abstractNumId w:val="65"/>
  </w:num>
  <w:num w:numId="76">
    <w:abstractNumId w:val="90"/>
  </w:num>
  <w:num w:numId="77">
    <w:abstractNumId w:val="20"/>
  </w:num>
  <w:num w:numId="78">
    <w:abstractNumId w:val="43"/>
  </w:num>
  <w:num w:numId="79">
    <w:abstractNumId w:val="54"/>
  </w:num>
  <w:num w:numId="80">
    <w:abstractNumId w:val="84"/>
  </w:num>
  <w:num w:numId="81">
    <w:abstractNumId w:val="88"/>
  </w:num>
  <w:num w:numId="82">
    <w:abstractNumId w:val="23"/>
  </w:num>
  <w:num w:numId="83">
    <w:abstractNumId w:val="47"/>
  </w:num>
  <w:num w:numId="84">
    <w:abstractNumId w:val="34"/>
  </w:num>
  <w:num w:numId="85">
    <w:abstractNumId w:val="30"/>
  </w:num>
  <w:num w:numId="86">
    <w:abstractNumId w:val="52"/>
  </w:num>
  <w:num w:numId="87">
    <w:abstractNumId w:val="75"/>
  </w:num>
  <w:num w:numId="88">
    <w:abstractNumId w:val="40"/>
  </w:num>
  <w:num w:numId="89">
    <w:abstractNumId w:val="91"/>
  </w:num>
  <w:num w:numId="90">
    <w:abstractNumId w:val="69"/>
  </w:num>
  <w:num w:numId="91">
    <w:abstractNumId w:val="94"/>
  </w:num>
  <w:num w:numId="92">
    <w:abstractNumId w:val="0"/>
    <w:lvlOverride w:ilvl="0">
      <w:lvl w:ilvl="0">
        <w:start w:val="65535"/>
        <w:numFmt w:val="bullet"/>
        <w:lvlText w:val="-"/>
        <w:legacy w:legacy="1" w:legacySpace="0" w:legacyIndent="355"/>
        <w:lvlJc w:val="left"/>
        <w:rPr>
          <w:rFonts w:ascii="Arial" w:hAnsi="Arial" w:cs="Arial" w:hint="default"/>
        </w:rPr>
      </w:lvl>
    </w:lvlOverride>
  </w:num>
  <w:num w:numId="93">
    <w:abstractNumId w:val="0"/>
    <w:lvlOverride w:ilvl="0">
      <w:lvl w:ilvl="0">
        <w:start w:val="65535"/>
        <w:numFmt w:val="bullet"/>
        <w:lvlText w:val="■"/>
        <w:legacy w:legacy="1" w:legacySpace="0" w:legacyIndent="264"/>
        <w:lvlJc w:val="left"/>
        <w:rPr>
          <w:rFonts w:ascii="Arial" w:hAnsi="Arial" w:cs="Arial" w:hint="default"/>
        </w:rPr>
      </w:lvl>
    </w:lvlOverride>
  </w:num>
  <w:num w:numId="94">
    <w:abstractNumId w:val="0"/>
    <w:lvlOverride w:ilvl="0">
      <w:lvl w:ilvl="0">
        <w:start w:val="65535"/>
        <w:numFmt w:val="bullet"/>
        <w:lvlText w:val="-"/>
        <w:legacy w:legacy="1" w:legacySpace="0" w:legacyIndent="350"/>
        <w:lvlJc w:val="left"/>
        <w:rPr>
          <w:rFonts w:ascii="Arial" w:hAnsi="Arial" w:cs="Arial" w:hint="default"/>
        </w:rPr>
      </w:lvl>
    </w:lvlOverride>
  </w:num>
  <w:num w:numId="95">
    <w:abstractNumId w:val="0"/>
    <w:lvlOverride w:ilvl="0">
      <w:lvl w:ilvl="0">
        <w:start w:val="65535"/>
        <w:numFmt w:val="bullet"/>
        <w:lvlText w:val="-"/>
        <w:legacy w:legacy="1" w:legacySpace="0" w:legacyIndent="346"/>
        <w:lvlJc w:val="left"/>
        <w:rPr>
          <w:rFonts w:ascii="Arial" w:hAnsi="Arial" w:cs="Arial" w:hint="default"/>
        </w:rPr>
      </w:lvl>
    </w:lvlOverride>
  </w:num>
  <w:num w:numId="96">
    <w:abstractNumId w:val="0"/>
    <w:lvlOverride w:ilvl="0">
      <w:lvl w:ilvl="0">
        <w:start w:val="65535"/>
        <w:numFmt w:val="bullet"/>
        <w:lvlText w:val="-"/>
        <w:legacy w:legacy="1" w:legacySpace="0" w:legacyIndent="365"/>
        <w:lvlJc w:val="left"/>
        <w:rPr>
          <w:rFonts w:ascii="Arial" w:hAnsi="Arial" w:cs="Arial" w:hint="default"/>
        </w:rPr>
      </w:lvl>
    </w:lvlOverride>
  </w:num>
  <w:num w:numId="97">
    <w:abstractNumId w:val="26"/>
  </w:num>
  <w:num w:numId="98">
    <w:abstractNumId w:val="80"/>
  </w:num>
  <w:num w:numId="99">
    <w:abstractNumId w:val="5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E3"/>
    <w:rsid w:val="000109EF"/>
    <w:rsid w:val="000269B3"/>
    <w:rsid w:val="00041768"/>
    <w:rsid w:val="000433DE"/>
    <w:rsid w:val="000949AF"/>
    <w:rsid w:val="00095967"/>
    <w:rsid w:val="000A612C"/>
    <w:rsid w:val="000B3680"/>
    <w:rsid w:val="000C0D9B"/>
    <w:rsid w:val="000C0FC9"/>
    <w:rsid w:val="00115CA2"/>
    <w:rsid w:val="001358DC"/>
    <w:rsid w:val="00137F7C"/>
    <w:rsid w:val="00141F36"/>
    <w:rsid w:val="00144E9A"/>
    <w:rsid w:val="0016573B"/>
    <w:rsid w:val="00177A85"/>
    <w:rsid w:val="00182C6E"/>
    <w:rsid w:val="001861F7"/>
    <w:rsid w:val="001A5297"/>
    <w:rsid w:val="001B55E4"/>
    <w:rsid w:val="001D6B41"/>
    <w:rsid w:val="001D6C25"/>
    <w:rsid w:val="0022324E"/>
    <w:rsid w:val="002233BB"/>
    <w:rsid w:val="00223942"/>
    <w:rsid w:val="00262C55"/>
    <w:rsid w:val="0027139D"/>
    <w:rsid w:val="0027612E"/>
    <w:rsid w:val="00284BEC"/>
    <w:rsid w:val="002F57B4"/>
    <w:rsid w:val="00306335"/>
    <w:rsid w:val="00313B2D"/>
    <w:rsid w:val="00342C5E"/>
    <w:rsid w:val="00356098"/>
    <w:rsid w:val="00392804"/>
    <w:rsid w:val="003A760F"/>
    <w:rsid w:val="003D2BF6"/>
    <w:rsid w:val="003E3C16"/>
    <w:rsid w:val="00423A71"/>
    <w:rsid w:val="00432A98"/>
    <w:rsid w:val="00451711"/>
    <w:rsid w:val="00484FA9"/>
    <w:rsid w:val="00490D9E"/>
    <w:rsid w:val="004A677A"/>
    <w:rsid w:val="004C4676"/>
    <w:rsid w:val="004E0855"/>
    <w:rsid w:val="004E377D"/>
    <w:rsid w:val="005243A7"/>
    <w:rsid w:val="005471D1"/>
    <w:rsid w:val="005620BD"/>
    <w:rsid w:val="00562821"/>
    <w:rsid w:val="005652D5"/>
    <w:rsid w:val="00565829"/>
    <w:rsid w:val="00596131"/>
    <w:rsid w:val="005A2F4E"/>
    <w:rsid w:val="005E4F16"/>
    <w:rsid w:val="00624B07"/>
    <w:rsid w:val="006439FE"/>
    <w:rsid w:val="0065647C"/>
    <w:rsid w:val="00685C76"/>
    <w:rsid w:val="006A0077"/>
    <w:rsid w:val="006A3D05"/>
    <w:rsid w:val="006B76F5"/>
    <w:rsid w:val="006D0C88"/>
    <w:rsid w:val="006F34B7"/>
    <w:rsid w:val="006F4FA7"/>
    <w:rsid w:val="00710C24"/>
    <w:rsid w:val="00725F95"/>
    <w:rsid w:val="007300DB"/>
    <w:rsid w:val="00752A91"/>
    <w:rsid w:val="00756B7B"/>
    <w:rsid w:val="0076117E"/>
    <w:rsid w:val="007715AB"/>
    <w:rsid w:val="0079499E"/>
    <w:rsid w:val="007C2673"/>
    <w:rsid w:val="007C2FF2"/>
    <w:rsid w:val="007C652F"/>
    <w:rsid w:val="007E4698"/>
    <w:rsid w:val="00802AED"/>
    <w:rsid w:val="00804FAA"/>
    <w:rsid w:val="00810F64"/>
    <w:rsid w:val="0081130D"/>
    <w:rsid w:val="00821A3C"/>
    <w:rsid w:val="0087377F"/>
    <w:rsid w:val="00873AC5"/>
    <w:rsid w:val="0088366D"/>
    <w:rsid w:val="00887172"/>
    <w:rsid w:val="008C1425"/>
    <w:rsid w:val="008D10DA"/>
    <w:rsid w:val="008F4032"/>
    <w:rsid w:val="008F612F"/>
    <w:rsid w:val="00907412"/>
    <w:rsid w:val="00920931"/>
    <w:rsid w:val="00935BA6"/>
    <w:rsid w:val="00956382"/>
    <w:rsid w:val="00962D06"/>
    <w:rsid w:val="009635D3"/>
    <w:rsid w:val="00981323"/>
    <w:rsid w:val="00994F3E"/>
    <w:rsid w:val="00996026"/>
    <w:rsid w:val="00996D6C"/>
    <w:rsid w:val="009B0183"/>
    <w:rsid w:val="009B6777"/>
    <w:rsid w:val="009B6DED"/>
    <w:rsid w:val="009B79F5"/>
    <w:rsid w:val="009E4C32"/>
    <w:rsid w:val="009F5EFB"/>
    <w:rsid w:val="00A11226"/>
    <w:rsid w:val="00A14EB8"/>
    <w:rsid w:val="00A2381C"/>
    <w:rsid w:val="00A53C0F"/>
    <w:rsid w:val="00A60EEC"/>
    <w:rsid w:val="00A64C21"/>
    <w:rsid w:val="00A72177"/>
    <w:rsid w:val="00A74F77"/>
    <w:rsid w:val="00A90C29"/>
    <w:rsid w:val="00AC37CE"/>
    <w:rsid w:val="00AF22AF"/>
    <w:rsid w:val="00AF5EE0"/>
    <w:rsid w:val="00B41FF2"/>
    <w:rsid w:val="00B42293"/>
    <w:rsid w:val="00B61E2C"/>
    <w:rsid w:val="00B75C80"/>
    <w:rsid w:val="00B95ADE"/>
    <w:rsid w:val="00B96534"/>
    <w:rsid w:val="00B9728B"/>
    <w:rsid w:val="00BA0130"/>
    <w:rsid w:val="00BA3B3E"/>
    <w:rsid w:val="00BC2F53"/>
    <w:rsid w:val="00BC65E9"/>
    <w:rsid w:val="00BD3E85"/>
    <w:rsid w:val="00BE3649"/>
    <w:rsid w:val="00C1097F"/>
    <w:rsid w:val="00C11E11"/>
    <w:rsid w:val="00C13800"/>
    <w:rsid w:val="00C13D66"/>
    <w:rsid w:val="00C33FE3"/>
    <w:rsid w:val="00C8131C"/>
    <w:rsid w:val="00C90508"/>
    <w:rsid w:val="00C978CE"/>
    <w:rsid w:val="00CA194C"/>
    <w:rsid w:val="00CA6598"/>
    <w:rsid w:val="00CA718B"/>
    <w:rsid w:val="00CE0A43"/>
    <w:rsid w:val="00D270F6"/>
    <w:rsid w:val="00D30786"/>
    <w:rsid w:val="00D3768A"/>
    <w:rsid w:val="00D41DD9"/>
    <w:rsid w:val="00D443B6"/>
    <w:rsid w:val="00D721CC"/>
    <w:rsid w:val="00D745E8"/>
    <w:rsid w:val="00D84A7D"/>
    <w:rsid w:val="00DA067D"/>
    <w:rsid w:val="00DA697D"/>
    <w:rsid w:val="00DB6218"/>
    <w:rsid w:val="00DC7579"/>
    <w:rsid w:val="00DD5214"/>
    <w:rsid w:val="00DD70EE"/>
    <w:rsid w:val="00E040C1"/>
    <w:rsid w:val="00E16C7C"/>
    <w:rsid w:val="00E2328F"/>
    <w:rsid w:val="00E27589"/>
    <w:rsid w:val="00E40B0E"/>
    <w:rsid w:val="00E44D75"/>
    <w:rsid w:val="00E45D7D"/>
    <w:rsid w:val="00E46D34"/>
    <w:rsid w:val="00E6545F"/>
    <w:rsid w:val="00E76D74"/>
    <w:rsid w:val="00E80C8C"/>
    <w:rsid w:val="00E814BB"/>
    <w:rsid w:val="00E82EBD"/>
    <w:rsid w:val="00EC27C9"/>
    <w:rsid w:val="00EE0102"/>
    <w:rsid w:val="00EE058E"/>
    <w:rsid w:val="00EF4646"/>
    <w:rsid w:val="00EF789D"/>
    <w:rsid w:val="00F0527E"/>
    <w:rsid w:val="00F16584"/>
    <w:rsid w:val="00F25DB1"/>
    <w:rsid w:val="00F33A39"/>
    <w:rsid w:val="00F67971"/>
    <w:rsid w:val="00F7422C"/>
    <w:rsid w:val="00F90DC9"/>
    <w:rsid w:val="00FB5E9C"/>
    <w:rsid w:val="00FC68EC"/>
    <w:rsid w:val="00FD6A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7E96C-6483-4F8C-93C7-6063AC2D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EB8"/>
  </w:style>
  <w:style w:type="paragraph" w:styleId="Nagwek1">
    <w:name w:val="heading 1"/>
    <w:basedOn w:val="Normalny"/>
    <w:next w:val="Normalny"/>
    <w:link w:val="Nagwek1Znak"/>
    <w:uiPriority w:val="99"/>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paragraph" w:styleId="Nagwek2">
    <w:name w:val="heading 2"/>
    <w:basedOn w:val="Normalny"/>
    <w:next w:val="Normalny"/>
    <w:link w:val="Nagwek2Znak"/>
    <w:uiPriority w:val="99"/>
    <w:qFormat/>
    <w:rsid w:val="005E4F16"/>
    <w:pPr>
      <w:keepNext/>
      <w:keepLines/>
      <w:spacing w:before="40" w:after="0" w:line="240" w:lineRule="auto"/>
      <w:outlineLvl w:val="1"/>
    </w:pPr>
    <w:rPr>
      <w:rFonts w:ascii="Cambria" w:eastAsia="Times New Roman" w:hAnsi="Cambria" w:cs="Times New Roman"/>
      <w:color w:val="365F91"/>
      <w:sz w:val="26"/>
      <w:szCs w:val="26"/>
      <w:lang w:eastAsia="pl-PL"/>
    </w:rPr>
  </w:style>
  <w:style w:type="paragraph" w:styleId="Nagwek3">
    <w:name w:val="heading 3"/>
    <w:basedOn w:val="Normalny"/>
    <w:next w:val="Normalny"/>
    <w:link w:val="Nagwek3Znak"/>
    <w:uiPriority w:val="99"/>
    <w:qFormat/>
    <w:rsid w:val="005E4F16"/>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semiHidden/>
    <w:unhideWhenUsed/>
    <w:qFormat/>
    <w:rsid w:val="005E4F16"/>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6">
    <w:name w:val="heading 6"/>
    <w:basedOn w:val="Normalny"/>
    <w:next w:val="Normalny"/>
    <w:link w:val="Nagwek6Znak"/>
    <w:uiPriority w:val="99"/>
    <w:qFormat/>
    <w:rsid w:val="005E4F1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9"/>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3E3C1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Wykres"/>
    <w:basedOn w:val="Normalny"/>
    <w:link w:val="AkapitzlistZnak"/>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3E3C16"/>
    <w:rPr>
      <w:b/>
      <w:bCs/>
    </w:rPr>
  </w:style>
  <w:style w:type="character" w:customStyle="1" w:styleId="TematkomentarzaZnak">
    <w:name w:val="Temat komentarza Znak"/>
    <w:basedOn w:val="TekstkomentarzaZnak"/>
    <w:link w:val="Tematkomentarza"/>
    <w:uiPriority w:val="99"/>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3C1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3E3C16"/>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3E3C16"/>
    <w:rPr>
      <w:vertAlign w:val="superscript"/>
    </w:rPr>
  </w:style>
  <w:style w:type="character" w:customStyle="1" w:styleId="footnote">
    <w:name w:val="footnote"/>
    <w:rsid w:val="003E3C16"/>
  </w:style>
  <w:style w:type="paragraph" w:styleId="Mapadokumentu">
    <w:name w:val="Document Map"/>
    <w:basedOn w:val="Normalny"/>
    <w:link w:val="MapadokumentuZnak"/>
    <w:semiHidden/>
    <w:rsid w:val="00810F6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0F64"/>
    <w:rPr>
      <w:rFonts w:ascii="Tahoma" w:eastAsia="Times New Roman" w:hAnsi="Tahoma" w:cs="Tahoma"/>
      <w:sz w:val="20"/>
      <w:szCs w:val="20"/>
      <w:shd w:val="clear" w:color="auto" w:fill="000080"/>
      <w:lang w:eastAsia="pl-PL"/>
    </w:rPr>
  </w:style>
  <w:style w:type="paragraph" w:customStyle="1" w:styleId="ZnakZnakZnak1ZnakZnakZnakZnak">
    <w:name w:val="Znak Znak Znak1 Znak Znak Znak Znak"/>
    <w:basedOn w:val="Normalny"/>
    <w:rsid w:val="00810F6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10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810F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Footnote Znak1,Podrozdzia3 Znak1,single space Znak,FOOTNOTES Znak,fn Znak,przypis Znak,przypisy Znak"/>
    <w:uiPriority w:val="99"/>
    <w:locked/>
    <w:rsid w:val="00810F64"/>
    <w:rPr>
      <w:rFonts w:ascii="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List Paragraph Znak,Wykres Znak"/>
    <w:link w:val="Akapitzlist"/>
    <w:uiPriority w:val="34"/>
    <w:qFormat/>
    <w:locked/>
    <w:rsid w:val="00810F64"/>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9"/>
    <w:rsid w:val="005E4F16"/>
    <w:rPr>
      <w:rFonts w:ascii="Cambria" w:eastAsia="Times New Roman" w:hAnsi="Cambria" w:cs="Times New Roman"/>
      <w:color w:val="365F91"/>
      <w:sz w:val="26"/>
      <w:szCs w:val="26"/>
      <w:lang w:eastAsia="pl-PL"/>
    </w:rPr>
  </w:style>
  <w:style w:type="character" w:customStyle="1" w:styleId="Nagwek3Znak">
    <w:name w:val="Nagłówek 3 Znak"/>
    <w:basedOn w:val="Domylnaczcionkaakapitu"/>
    <w:link w:val="Nagwek3"/>
    <w:uiPriority w:val="99"/>
    <w:rsid w:val="005E4F16"/>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semiHidden/>
    <w:rsid w:val="005E4F16"/>
    <w:rPr>
      <w:rFonts w:ascii="Cambria" w:eastAsia="Times New Roman" w:hAnsi="Cambria" w:cs="Times New Roman"/>
      <w:b/>
      <w:bCs/>
      <w:i/>
      <w:iCs/>
      <w:color w:val="4F81BD"/>
      <w:sz w:val="24"/>
      <w:szCs w:val="24"/>
      <w:lang w:eastAsia="pl-PL"/>
    </w:rPr>
  </w:style>
  <w:style w:type="character" w:customStyle="1" w:styleId="Nagwek6Znak">
    <w:name w:val="Nagłówek 6 Znak"/>
    <w:basedOn w:val="Domylnaczcionkaakapitu"/>
    <w:link w:val="Nagwek6"/>
    <w:uiPriority w:val="99"/>
    <w:rsid w:val="005E4F16"/>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5E4F16"/>
  </w:style>
  <w:style w:type="table" w:customStyle="1" w:styleId="Tabela-Siatka1">
    <w:name w:val="Tabela - Siatka1"/>
    <w:basedOn w:val="Standardowy"/>
    <w:next w:val="Tabela-Siatka"/>
    <w:uiPriority w:val="99"/>
    <w:rsid w:val="005E4F1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tpodstawowywcity">
    <w:name w:val="Body Text Indent"/>
    <w:basedOn w:val="Normalny"/>
    <w:link w:val="TekstpodstawowywcityZnak"/>
    <w:uiPriority w:val="99"/>
    <w:rsid w:val="005E4F16"/>
    <w:pPr>
      <w:spacing w:after="0" w:line="36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E4F16"/>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5E4F16"/>
    <w:rPr>
      <w:rFonts w:ascii="EUAlbertina" w:eastAsia="Calibri" w:hAnsi="EUAlbertina" w:cs="Times New Roman"/>
      <w:color w:val="auto"/>
      <w:lang w:eastAsia="en-US"/>
    </w:rPr>
  </w:style>
  <w:style w:type="paragraph" w:customStyle="1" w:styleId="CM3">
    <w:name w:val="CM3"/>
    <w:basedOn w:val="Default"/>
    <w:next w:val="Default"/>
    <w:uiPriority w:val="99"/>
    <w:rsid w:val="005E4F16"/>
    <w:rPr>
      <w:rFonts w:ascii="EUAlbertina" w:eastAsia="Calibri" w:hAnsi="EUAlbertina" w:cs="Times New Roman"/>
      <w:color w:val="auto"/>
      <w:lang w:eastAsia="en-US"/>
    </w:rPr>
  </w:style>
  <w:style w:type="paragraph" w:customStyle="1" w:styleId="CM4">
    <w:name w:val="CM4"/>
    <w:basedOn w:val="Default"/>
    <w:next w:val="Default"/>
    <w:uiPriority w:val="99"/>
    <w:rsid w:val="005E4F16"/>
    <w:rPr>
      <w:rFonts w:ascii="EUAlbertina" w:eastAsia="Calibri" w:hAnsi="EUAlbertina" w:cs="Times New Roman"/>
      <w:color w:val="auto"/>
      <w:lang w:eastAsia="en-US"/>
    </w:rPr>
  </w:style>
  <w:style w:type="paragraph" w:customStyle="1" w:styleId="style12">
    <w:name w:val="style12"/>
    <w:basedOn w:val="Normalny"/>
    <w:uiPriority w:val="99"/>
    <w:rsid w:val="005E4F16"/>
    <w:pPr>
      <w:autoSpaceDE w:val="0"/>
      <w:autoSpaceDN w:val="0"/>
      <w:spacing w:after="0" w:line="240" w:lineRule="auto"/>
    </w:pPr>
    <w:rPr>
      <w:rFonts w:ascii="Arial" w:eastAsia="Calibri" w:hAnsi="Arial" w:cs="Arial"/>
      <w:sz w:val="24"/>
      <w:szCs w:val="24"/>
      <w:lang w:eastAsia="pl-PL"/>
    </w:rPr>
  </w:style>
  <w:style w:type="paragraph" w:customStyle="1" w:styleId="mainpub">
    <w:name w:val="mainpub"/>
    <w:basedOn w:val="Normalny"/>
    <w:uiPriority w:val="99"/>
    <w:rsid w:val="005E4F1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highlight">
    <w:name w:val="highlight"/>
    <w:basedOn w:val="Domylnaczcionkaakapitu"/>
    <w:uiPriority w:val="99"/>
    <w:rsid w:val="005E4F16"/>
    <w:rPr>
      <w:rFonts w:cs="Times New Roman"/>
    </w:rPr>
  </w:style>
  <w:style w:type="character" w:customStyle="1" w:styleId="Domylnaczcionkaakapitu3">
    <w:name w:val="Domyślna czcionka akapitu3"/>
    <w:rsid w:val="005E4F16"/>
  </w:style>
  <w:style w:type="paragraph" w:customStyle="1" w:styleId="Tiret1">
    <w:name w:val="Tiret 1"/>
    <w:basedOn w:val="Normalny"/>
    <w:uiPriority w:val="99"/>
    <w:rsid w:val="005E4F1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ManualHeading3">
    <w:name w:val="Manual Heading 3"/>
    <w:basedOn w:val="Normalny"/>
    <w:next w:val="Normalny"/>
    <w:uiPriority w:val="99"/>
    <w:rsid w:val="005E4F16"/>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Text1">
    <w:name w:val="Text 1"/>
    <w:basedOn w:val="Normalny"/>
    <w:uiPriority w:val="99"/>
    <w:rsid w:val="005E4F16"/>
    <w:pPr>
      <w:spacing w:before="120" w:after="120" w:line="240" w:lineRule="auto"/>
      <w:ind w:left="850"/>
      <w:jc w:val="both"/>
    </w:pPr>
    <w:rPr>
      <w:rFonts w:ascii="Times New Roman" w:eastAsia="Times New Roman" w:hAnsi="Times New Roman" w:cs="Times New Roman"/>
      <w:sz w:val="24"/>
      <w:szCs w:val="24"/>
      <w:lang w:eastAsia="en-GB"/>
    </w:rPr>
  </w:style>
  <w:style w:type="character" w:styleId="UyteHipercze">
    <w:name w:val="FollowedHyperlink"/>
    <w:basedOn w:val="Domylnaczcionkaakapitu"/>
    <w:uiPriority w:val="99"/>
    <w:semiHidden/>
    <w:rsid w:val="005E4F16"/>
    <w:rPr>
      <w:rFonts w:cs="Times New Roman"/>
      <w:color w:val="800080"/>
      <w:u w:val="single"/>
    </w:rPr>
  </w:style>
  <w:style w:type="table" w:customStyle="1" w:styleId="TableNormal11">
    <w:name w:val="Table Normal11"/>
    <w:uiPriority w:val="99"/>
    <w:semiHidden/>
    <w:rsid w:val="005E4F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E4F16"/>
    <w:pPr>
      <w:widowControl w:val="0"/>
      <w:spacing w:after="0" w:line="240" w:lineRule="auto"/>
      <w:ind w:left="103" w:right="34"/>
    </w:pPr>
    <w:rPr>
      <w:rFonts w:ascii="Times New Roman" w:eastAsia="Times New Roman" w:hAnsi="Times New Roman" w:cs="Times New Roman"/>
      <w:lang w:val="en-US"/>
    </w:rPr>
  </w:style>
  <w:style w:type="character" w:customStyle="1" w:styleId="Domylnaczcionkaakapitu1">
    <w:name w:val="Domyślna czcionka akapitu1"/>
    <w:rsid w:val="005E4F16"/>
  </w:style>
  <w:style w:type="table" w:customStyle="1" w:styleId="Jasnecieniowanie10">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Znakiprzypiswdolnych">
    <w:name w:val="Znaki przypisów dolnych"/>
    <w:rsid w:val="006A0077"/>
    <w:rPr>
      <w:position w:val="0"/>
      <w:sz w:val="16"/>
      <w:vertAlign w:val="baseline"/>
    </w:rPr>
  </w:style>
  <w:style w:type="paragraph" w:customStyle="1" w:styleId="xl33">
    <w:name w:val="xl33"/>
    <w:basedOn w:val="Normalny"/>
    <w:uiPriority w:val="99"/>
    <w:rsid w:val="006A0077"/>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6A0077"/>
    <w:rPr>
      <w:sz w:val="16"/>
    </w:rPr>
  </w:style>
  <w:style w:type="character" w:customStyle="1" w:styleId="Odwoanieprzypisudolnego3">
    <w:name w:val="Odwołanie przypisu dolnego3"/>
    <w:uiPriority w:val="99"/>
    <w:rsid w:val="006A0077"/>
    <w:rPr>
      <w:position w:val="2"/>
      <w:sz w:val="16"/>
    </w:rPr>
  </w:style>
  <w:style w:type="character" w:customStyle="1" w:styleId="TekstprzypisudolnegoZnak2">
    <w:name w:val="Tekst przypisu dolnego Znak2"/>
    <w:uiPriority w:val="99"/>
    <w:semiHidden/>
    <w:rsid w:val="006A0077"/>
    <w:rPr>
      <w:rFonts w:cs="Tahoma"/>
      <w:kern w:val="1"/>
      <w:sz w:val="20"/>
      <w:szCs w:val="20"/>
      <w:lang w:eastAsia="fa-IR" w:bidi="fa-IR"/>
    </w:rPr>
  </w:style>
  <w:style w:type="character" w:customStyle="1" w:styleId="Odwoanieprzypisudolnego4">
    <w:name w:val="Odwołanie przypisu dolnego4"/>
    <w:rsid w:val="006A0077"/>
    <w:rPr>
      <w:position w:val="2"/>
      <w:sz w:val="16"/>
    </w:rPr>
  </w:style>
  <w:style w:type="character" w:customStyle="1" w:styleId="WW8Num3z4">
    <w:name w:val="WW8Num3z4"/>
    <w:uiPriority w:val="99"/>
    <w:rsid w:val="006A0077"/>
  </w:style>
  <w:style w:type="paragraph" w:styleId="Podtytu">
    <w:name w:val="Subtitle"/>
    <w:basedOn w:val="Normalny"/>
    <w:link w:val="PodtytuZnak"/>
    <w:qFormat/>
    <w:rsid w:val="006A0077"/>
    <w:pPr>
      <w:numPr>
        <w:numId w:val="73"/>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6A0077"/>
    <w:rPr>
      <w:rFonts w:ascii="Tahoma" w:eastAsia="Times New Roman" w:hAnsi="Tahoma" w:cs="Tahoma"/>
      <w:b/>
      <w:bCs/>
      <w:lang w:eastAsia="pl-PL"/>
    </w:rPr>
  </w:style>
  <w:style w:type="paragraph" w:customStyle="1" w:styleId="Standard">
    <w:name w:val="Standard"/>
    <w:rsid w:val="006A007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ZnakZnakZnakZnakZnakZnakZnak0">
    <w:name w:val="Znak Znak Znak Znak Znak Znak Znak"/>
    <w:basedOn w:val="Normalny"/>
    <w:rsid w:val="008F4032"/>
    <w:rPr>
      <w:rFonts w:ascii="Calibri" w:eastAsia="Calibri" w:hAnsi="Calibri" w:cs="Times New Roman"/>
    </w:rPr>
  </w:style>
  <w:style w:type="paragraph" w:customStyle="1" w:styleId="Znak1">
    <w:name w:val="Znak"/>
    <w:basedOn w:val="Normalny"/>
    <w:rsid w:val="008F4032"/>
    <w:rPr>
      <w:rFonts w:ascii="Calibri" w:eastAsia="Calibri" w:hAnsi="Calibri" w:cs="Times New Roman"/>
    </w:rPr>
  </w:style>
  <w:style w:type="numbering" w:customStyle="1" w:styleId="Bezlisty2">
    <w:name w:val="Bez listy2"/>
    <w:next w:val="Bezlisty"/>
    <w:uiPriority w:val="99"/>
    <w:semiHidden/>
    <w:unhideWhenUsed/>
    <w:rsid w:val="009B6DED"/>
  </w:style>
  <w:style w:type="numbering" w:customStyle="1" w:styleId="Bezlisty3">
    <w:name w:val="Bez listy3"/>
    <w:next w:val="Bezlisty"/>
    <w:uiPriority w:val="99"/>
    <w:semiHidden/>
    <w:unhideWhenUsed/>
    <w:rsid w:val="00A74F77"/>
  </w:style>
  <w:style w:type="table" w:customStyle="1" w:styleId="Tabela-Siatka2">
    <w:name w:val="Tabela - Siatka2"/>
    <w:basedOn w:val="Standardowy"/>
    <w:next w:val="Tabela-Siatka"/>
    <w:uiPriority w:val="99"/>
    <w:rsid w:val="00A74F7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1">
    <w:name w:val="Jasne cieniowanie11"/>
    <w:basedOn w:val="Standardowy"/>
    <w:uiPriority w:val="99"/>
    <w:rsid w:val="00A74F77"/>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Normal12">
    <w:name w:val="Table Normal12"/>
    <w:uiPriority w:val="99"/>
    <w:semiHidden/>
    <w:rsid w:val="00A74F7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Jasnecieniowanie12">
    <w:name w:val="Jasne cieniowanie12"/>
    <w:basedOn w:val="Standardowy"/>
    <w:uiPriority w:val="99"/>
    <w:rsid w:val="00A74F77"/>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Style120">
    <w:name w:val="Style12"/>
    <w:basedOn w:val="Normalny"/>
    <w:uiPriority w:val="99"/>
    <w:rsid w:val="00EF789D"/>
    <w:pPr>
      <w:widowControl w:val="0"/>
      <w:autoSpaceDE w:val="0"/>
      <w:autoSpaceDN w:val="0"/>
      <w:adjustRightInd w:val="0"/>
      <w:spacing w:after="0" w:line="202" w:lineRule="exact"/>
      <w:jc w:val="both"/>
    </w:pPr>
    <w:rPr>
      <w:rFonts w:ascii="Arial" w:eastAsiaTheme="minorEastAsia" w:hAnsi="Arial" w:cs="Arial"/>
      <w:sz w:val="24"/>
      <w:szCs w:val="24"/>
      <w:lang w:eastAsia="pl-PL"/>
    </w:rPr>
  </w:style>
  <w:style w:type="character" w:customStyle="1" w:styleId="FontStyle16">
    <w:name w:val="Font Style16"/>
    <w:basedOn w:val="Domylnaczcionkaakapitu"/>
    <w:uiPriority w:val="99"/>
    <w:rsid w:val="00EF789D"/>
    <w:rPr>
      <w:rFonts w:ascii="Arial" w:hAnsi="Arial" w:cs="Arial"/>
      <w:i/>
      <w:iCs/>
      <w:sz w:val="16"/>
      <w:szCs w:val="16"/>
    </w:rPr>
  </w:style>
  <w:style w:type="character" w:customStyle="1" w:styleId="FontStyle17">
    <w:name w:val="Font Style17"/>
    <w:basedOn w:val="Domylnaczcionkaakapitu"/>
    <w:uiPriority w:val="99"/>
    <w:rsid w:val="00EF789D"/>
    <w:rPr>
      <w:rFonts w:ascii="Arial" w:hAnsi="Arial" w:cs="Arial"/>
      <w:sz w:val="16"/>
      <w:szCs w:val="16"/>
    </w:rPr>
  </w:style>
  <w:style w:type="character" w:customStyle="1" w:styleId="FontStyle18">
    <w:name w:val="Font Style18"/>
    <w:uiPriority w:val="99"/>
    <w:rsid w:val="00F7422C"/>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0" Type="http://schemas.openxmlformats.org/officeDocument/2006/relationships/hyperlink" Target="http://www.bip.lodzkie.pl" TargetMode="External"/><Relationship Id="rId4" Type="http://schemas.openxmlformats.org/officeDocument/2006/relationships/settings" Target="settings.xml"/><Relationship Id="rId9" Type="http://schemas.openxmlformats.org/officeDocument/2006/relationships/hyperlink" Target="http://www.rpo.lodzkie.pl/punkty-informacyj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FA29-CA64-4CC6-B247-B5E2E717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6012</Words>
  <Characters>36076</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Maciej Kaleta</cp:lastModifiedBy>
  <cp:revision>2</cp:revision>
  <cp:lastPrinted>2021-03-04T14:21:00Z</cp:lastPrinted>
  <dcterms:created xsi:type="dcterms:W3CDTF">2022-04-21T12:14:00Z</dcterms:created>
  <dcterms:modified xsi:type="dcterms:W3CDTF">2022-04-21T12:14:00Z</dcterms:modified>
</cp:coreProperties>
</file>