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6E" w:rsidRDefault="0047616E" w:rsidP="0047616E">
      <w:pPr>
        <w:jc w:val="center"/>
      </w:pPr>
      <w:r w:rsidRPr="001431C8">
        <w:rPr>
          <w:noProof/>
          <w:lang w:eastAsia="pl-PL"/>
        </w:rPr>
        <w:drawing>
          <wp:inline distT="0" distB="0" distL="0" distR="0">
            <wp:extent cx="641604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6E" w:rsidRPr="00D30786" w:rsidRDefault="0047616E" w:rsidP="0047616E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</w:t>
      </w:r>
      <w:r w:rsidRPr="00D307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Załącznik do uchwały Nr </w:t>
      </w:r>
      <w:r w:rsidR="00E940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955/23</w:t>
      </w:r>
    </w:p>
    <w:p w:rsidR="0047616E" w:rsidRDefault="0047616E" w:rsidP="0047616E">
      <w:pPr>
        <w:autoSpaceDE w:val="0"/>
        <w:autoSpaceDN w:val="0"/>
        <w:adjustRightInd w:val="0"/>
        <w:spacing w:before="120" w:after="120" w:line="360" w:lineRule="auto"/>
        <w:ind w:left="4535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D307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    Zarządu Województwa Łódzkiego</w:t>
      </w:r>
      <w:r w:rsidRPr="00D307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br/>
        <w:t xml:space="preserve">                                                                                  z dnia</w:t>
      </w:r>
      <w:r w:rsidR="00E940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26 października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2023</w:t>
      </w:r>
      <w:r w:rsidRPr="00D307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 r.</w:t>
      </w: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985"/>
        <w:gridCol w:w="2384"/>
        <w:gridCol w:w="1984"/>
        <w:gridCol w:w="2126"/>
        <w:gridCol w:w="1843"/>
        <w:gridCol w:w="1985"/>
        <w:gridCol w:w="1563"/>
      </w:tblGrid>
      <w:tr w:rsidR="0047616E" w:rsidRPr="00F52258" w:rsidTr="00D05559">
        <w:trPr>
          <w:trHeight w:hRule="exact" w:val="845"/>
          <w:jc w:val="center"/>
        </w:trPr>
        <w:tc>
          <w:tcPr>
            <w:tcW w:w="14458" w:type="dxa"/>
            <w:gridSpan w:val="8"/>
            <w:shd w:val="clear" w:color="auto" w:fill="auto"/>
          </w:tcPr>
          <w:p w:rsidR="0047616E" w:rsidRPr="00F52258" w:rsidRDefault="0047616E" w:rsidP="00D05559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18"/>
                <w:szCs w:val="20"/>
                <w:lang w:eastAsia="pl-PL"/>
              </w:rPr>
            </w:pPr>
            <w:r w:rsidRPr="00F52258">
              <w:rPr>
                <w:rFonts w:ascii="Arial" w:eastAsia="Arial Narrow" w:hAnsi="Arial" w:cs="Arial Narrow"/>
                <w:sz w:val="20"/>
                <w:szCs w:val="20"/>
                <w:lang w:eastAsia="pl-PL"/>
              </w:rPr>
              <w:t>Informacja o projekcie wybranym 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47616E" w:rsidRPr="00F52258" w:rsidTr="00D05559">
        <w:trPr>
          <w:trHeight w:hRule="exact" w:val="1113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153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Lp</w:t>
            </w:r>
            <w:proofErr w:type="spellEnd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146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2384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336" w:right="318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right="478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   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spacing w:before="1" w:line="276" w:lineRule="auto"/>
              <w:ind w:right="114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p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rojektu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pl" w:eastAsia="pl-PL"/>
              </w:rPr>
              <w:t xml:space="preserve"> </w:t>
            </w:r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right="153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(PLN)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spacing w:before="54" w:line="276" w:lineRule="auto"/>
              <w:ind w:left="163" w:right="165" w:firstLine="2"/>
              <w:jc w:val="center"/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 w:rsidRPr="00F52258">
              <w:rPr>
                <w:rFonts w:ascii="Arial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 z EFRR </w:t>
            </w:r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(PLN)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spacing w:before="100"/>
              <w:ind w:left="141" w:right="145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Procent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przyznanych</w:t>
            </w:r>
            <w:proofErr w:type="spellEnd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F52258">
              <w:rPr>
                <w:rFonts w:ascii="Arial" w:eastAsia="Arial Narrow" w:hAnsi="Arial" w:cs="Arial Narrow"/>
                <w:b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</w:tr>
      <w:tr w:rsidR="0047616E" w:rsidRPr="00F52258" w:rsidTr="00D05559">
        <w:trPr>
          <w:trHeight w:hRule="exact" w:val="3616"/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F52258">
              <w:rPr>
                <w:rFonts w:ascii="Arial" w:eastAsia="Arial Narrow" w:hAnsi="Arial" w:cs="Arial"/>
                <w:w w:val="99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103" w:right="150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F5225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WND-R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PLD.04.03.01-10-0003</w:t>
            </w:r>
            <w:r w:rsidRPr="00F52258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/2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3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Gmina Brójce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7616E" w:rsidRPr="00DE4AB5" w:rsidRDefault="0047616E" w:rsidP="00D05559">
            <w:pPr>
              <w:widowControl w:val="0"/>
              <w:spacing w:before="110"/>
              <w:ind w:left="103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4A7088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„</w:t>
            </w:r>
            <w:r w:rsidRPr="0052146B">
              <w:rPr>
                <w:rFonts w:ascii="Arial" w:eastAsia="Arial" w:hAnsi="Arial" w:cs="Arial"/>
                <w:sz w:val="20"/>
              </w:rPr>
              <w:t>Rozbudowa sieci oświetlenia ulicznego w Gminie Brójce</w:t>
            </w:r>
            <w:r w:rsidRPr="0052146B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6E" w:rsidRPr="004A7088" w:rsidRDefault="0047616E" w:rsidP="00D05559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490 383,66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16E" w:rsidRPr="004A7088" w:rsidRDefault="0047616E" w:rsidP="00D05559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310 975,00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616E" w:rsidRPr="004A7088" w:rsidRDefault="0047616E" w:rsidP="00D05559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eastAsia="pl-PL"/>
              </w:rPr>
              <w:t>310 975,00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47616E" w:rsidRPr="00F52258" w:rsidRDefault="0047616E" w:rsidP="00D05559">
            <w:pPr>
              <w:widowControl w:val="0"/>
              <w:ind w:left="103" w:right="318"/>
              <w:jc w:val="center"/>
              <w:rPr>
                <w:rFonts w:ascii="Arial" w:eastAsia="Arial Narrow" w:hAnsi="Arial" w:cs="Arial"/>
                <w:b/>
                <w:sz w:val="20"/>
                <w:szCs w:val="20"/>
                <w:highlight w:val="green"/>
                <w:lang w:val="pl" w:eastAsia="pl-PL"/>
              </w:rPr>
            </w:pPr>
            <w:r>
              <w:rPr>
                <w:rFonts w:ascii="Arial" w:eastAsia="Arial Narrow" w:hAnsi="Arial" w:cs="Arial"/>
                <w:b/>
                <w:sz w:val="20"/>
                <w:szCs w:val="20"/>
                <w:lang w:val="pl" w:eastAsia="pl-PL"/>
              </w:rPr>
              <w:t>77,61%</w:t>
            </w:r>
          </w:p>
        </w:tc>
      </w:tr>
    </w:tbl>
    <w:p w:rsidR="00425663" w:rsidRDefault="00425663"/>
    <w:sectPr w:rsidR="00425663" w:rsidSect="004761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93"/>
    <w:rsid w:val="00050A37"/>
    <w:rsid w:val="00425663"/>
    <w:rsid w:val="0047616E"/>
    <w:rsid w:val="00B17993"/>
    <w:rsid w:val="00E9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01D0"/>
  <w15:chartTrackingRefBased/>
  <w15:docId w15:val="{DADEC756-9483-4772-9C41-5FFE97F8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1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Lirka</dc:creator>
  <cp:keywords/>
  <dc:description/>
  <cp:lastModifiedBy>Monika Lirka</cp:lastModifiedBy>
  <cp:revision>4</cp:revision>
  <dcterms:created xsi:type="dcterms:W3CDTF">2023-10-17T10:41:00Z</dcterms:created>
  <dcterms:modified xsi:type="dcterms:W3CDTF">2023-10-27T09:17:00Z</dcterms:modified>
</cp:coreProperties>
</file>