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C4" w:rsidRDefault="007E3891" w:rsidP="00536F22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57AC4">
        <w:rPr>
          <w:rFonts w:ascii="Times New Roman" w:hAnsi="Times New Roman"/>
          <w:b/>
          <w:sz w:val="20"/>
          <w:szCs w:val="20"/>
        </w:rPr>
        <w:t xml:space="preserve">Załącznik nr 1 </w:t>
      </w:r>
      <w:r w:rsidR="00B57AC4" w:rsidRPr="00B57AC4">
        <w:rPr>
          <w:rFonts w:ascii="Times New Roman" w:hAnsi="Times New Roman"/>
          <w:b/>
          <w:sz w:val="20"/>
          <w:szCs w:val="20"/>
        </w:rPr>
        <w:t xml:space="preserve">do uchwały nr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0911F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</w:p>
    <w:p w:rsidR="007E3891" w:rsidRPr="00B57AC4" w:rsidRDefault="007E3891" w:rsidP="00536F22">
      <w:pPr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Działalności Pożytku Publicznego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dnia</w:t>
      </w:r>
      <w:r w:rsidR="00536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57235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 października 2014 r.</w:t>
      </w:r>
      <w:r w:rsidR="00536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sprawie </w:t>
      </w:r>
      <w:r w:rsidR="00A04F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zmiany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ordynacji wyborczej,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określającej zasady wyboru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przedstawicieli organizacji</w:t>
      </w:r>
      <w:r w:rsidR="00F532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pozarządowych na członków komitetów monitorujących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krajowe i regionalne programy operacyjne na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lata 2014-2020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7E3891" w:rsidRDefault="007E3891" w:rsidP="00B57AC4">
      <w:pPr>
        <w:pStyle w:val="Akapitzlist"/>
        <w:spacing w:after="0"/>
        <w:ind w:left="0"/>
        <w:jc w:val="right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</w:p>
    <w:p w:rsidR="00D23E82" w:rsidRDefault="002B529E" w:rsidP="00F65AB6">
      <w:pPr>
        <w:spacing w:after="0"/>
        <w:jc w:val="both"/>
        <w:rPr>
          <w:sz w:val="24"/>
          <w:szCs w:val="24"/>
        </w:rPr>
      </w:pPr>
      <w:r w:rsidRPr="00A61F75">
        <w:rPr>
          <w:sz w:val="24"/>
          <w:szCs w:val="24"/>
        </w:rPr>
        <w:t>Ordynacja wyborcza powstała w związku z koniecznością wyłonienia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w przejrzysty </w:t>
      </w:r>
      <w:r w:rsidR="001B223E">
        <w:rPr>
          <w:sz w:val="24"/>
          <w:szCs w:val="24"/>
        </w:rPr>
        <w:br/>
      </w:r>
      <w:r w:rsidRPr="00A61F75">
        <w:rPr>
          <w:sz w:val="24"/>
          <w:szCs w:val="24"/>
        </w:rPr>
        <w:t>i zapewniający legitymację sposób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reprezentantów sektora pozarządowego, którzy zasiądą w </w:t>
      </w:r>
      <w:r w:rsidR="00A61F75" w:rsidRPr="00A61F75">
        <w:rPr>
          <w:sz w:val="24"/>
          <w:szCs w:val="24"/>
        </w:rPr>
        <w:t>k</w:t>
      </w:r>
      <w:r w:rsidRPr="00A61F75">
        <w:rPr>
          <w:sz w:val="24"/>
          <w:szCs w:val="24"/>
        </w:rPr>
        <w:t xml:space="preserve">omitetach monitorujących </w:t>
      </w:r>
      <w:r w:rsidRPr="00FB0F90">
        <w:rPr>
          <w:bCs/>
          <w:sz w:val="24"/>
          <w:szCs w:val="24"/>
        </w:rPr>
        <w:t xml:space="preserve">regionalne i krajowe programy operacyjne realizowane </w:t>
      </w:r>
      <w:r w:rsidR="001B223E">
        <w:rPr>
          <w:bCs/>
          <w:sz w:val="24"/>
          <w:szCs w:val="24"/>
        </w:rPr>
        <w:br/>
      </w:r>
      <w:r w:rsidRPr="00FB0F90">
        <w:rPr>
          <w:bCs/>
          <w:sz w:val="24"/>
          <w:szCs w:val="24"/>
        </w:rPr>
        <w:t xml:space="preserve">w ramach perspektywy finansowej 2014 - 2020. Dokument </w:t>
      </w:r>
      <w:r w:rsidR="00D23E82" w:rsidRPr="00FB0F90">
        <w:rPr>
          <w:bCs/>
          <w:sz w:val="24"/>
          <w:szCs w:val="24"/>
        </w:rPr>
        <w:t>przygotowano</w:t>
      </w:r>
      <w:r w:rsidRPr="00FB0F90">
        <w:rPr>
          <w:bCs/>
          <w:sz w:val="24"/>
          <w:szCs w:val="24"/>
        </w:rPr>
        <w:t xml:space="preserve"> na gruncie zapisów ustawy z dnia </w:t>
      </w:r>
      <w:r w:rsidR="00573459">
        <w:rPr>
          <w:bCs/>
          <w:sz w:val="24"/>
          <w:szCs w:val="24"/>
        </w:rPr>
        <w:t>11 lipca 2014 r.</w:t>
      </w:r>
      <w:r w:rsidRPr="00FB0F90">
        <w:rPr>
          <w:bCs/>
          <w:sz w:val="24"/>
          <w:szCs w:val="24"/>
        </w:rPr>
        <w:t xml:space="preserve"> </w:t>
      </w:r>
      <w:r w:rsidR="00FB0F90" w:rsidRPr="00FB0F90">
        <w:rPr>
          <w:bCs/>
          <w:sz w:val="24"/>
          <w:szCs w:val="24"/>
        </w:rPr>
        <w:t>o zasadach realizacji programów w zakresie polityki spójności finansowanych w perspektywie finansowej</w:t>
      </w:r>
      <w:r w:rsidR="00FB0F90" w:rsidRPr="00FB0F90">
        <w:rPr>
          <w:sz w:val="24"/>
          <w:szCs w:val="24"/>
        </w:rPr>
        <w:t xml:space="preserve"> 2014-2020</w:t>
      </w:r>
      <w:r w:rsidR="00681702" w:rsidRPr="00FB0F90">
        <w:rPr>
          <w:bCs/>
          <w:sz w:val="24"/>
          <w:szCs w:val="24"/>
        </w:rPr>
        <w:t>,</w:t>
      </w:r>
      <w:r w:rsidR="00D23E82" w:rsidRPr="00FB0F90">
        <w:rPr>
          <w:bCs/>
          <w:sz w:val="24"/>
          <w:szCs w:val="24"/>
        </w:rPr>
        <w:t xml:space="preserve"> a także w oparciu o rekomendacje Rady Działalności Pożytku Publicznego wyrażone w uchwale</w:t>
      </w:r>
      <w:r w:rsidR="00D23E82">
        <w:rPr>
          <w:sz w:val="24"/>
          <w:szCs w:val="24"/>
        </w:rPr>
        <w:t xml:space="preserve"> nr 57 z dnia 29 stycznia 2014 r. </w:t>
      </w:r>
      <w:r w:rsidR="00D23E82" w:rsidRPr="00D23E82">
        <w:rPr>
          <w:sz w:val="24"/>
          <w:szCs w:val="24"/>
        </w:rPr>
        <w:t>w sprawie projektu ustawy o zasadach realizacji programów operacyjnych polityki spójności finansowanych w perspektywie finansowej 2014-2020</w:t>
      </w:r>
      <w:r w:rsidR="00D23E82">
        <w:rPr>
          <w:sz w:val="24"/>
          <w:szCs w:val="24"/>
        </w:rPr>
        <w:t>.</w:t>
      </w:r>
    </w:p>
    <w:p w:rsidR="00E03FB5" w:rsidRDefault="00D23E82" w:rsidP="00875A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 ten</w:t>
      </w:r>
      <w:r w:rsidR="002B529E" w:rsidRPr="00A61F75">
        <w:rPr>
          <w:sz w:val="24"/>
          <w:szCs w:val="24"/>
        </w:rPr>
        <w:t xml:space="preserve"> jest owocem współpracy Zespołu Dialogu i współpracy R</w:t>
      </w:r>
      <w:r w:rsidR="00A61F75" w:rsidRPr="00A61F75">
        <w:rPr>
          <w:sz w:val="24"/>
          <w:szCs w:val="24"/>
        </w:rPr>
        <w:t>ady Działalności Pożytku Publicznego</w:t>
      </w:r>
      <w:r w:rsidR="00770A20">
        <w:rPr>
          <w:sz w:val="24"/>
          <w:szCs w:val="24"/>
        </w:rPr>
        <w:t xml:space="preserve"> działającej w</w:t>
      </w:r>
      <w:r w:rsidR="00770A20" w:rsidRPr="00770A20">
        <w:rPr>
          <w:sz w:val="24"/>
          <w:szCs w:val="24"/>
        </w:rPr>
        <w:t xml:space="preserve"> porozumieniu z grupą 12 postulatów OFOP</w:t>
      </w:r>
      <w:r w:rsidR="00A61F75" w:rsidRPr="00A61F75">
        <w:rPr>
          <w:sz w:val="24"/>
          <w:szCs w:val="24"/>
        </w:rPr>
        <w:t xml:space="preserve">, Ministerstwa Infrastruktury i Rozwoju oraz Departamentu Pożytku Publicznego w Ministerstwie Pracy </w:t>
      </w:r>
      <w:r w:rsidR="001B223E">
        <w:rPr>
          <w:sz w:val="24"/>
          <w:szCs w:val="24"/>
        </w:rPr>
        <w:br/>
      </w:r>
      <w:r w:rsidR="00A61F75" w:rsidRPr="00A61F75">
        <w:rPr>
          <w:sz w:val="24"/>
          <w:szCs w:val="24"/>
        </w:rPr>
        <w:t>i Polityki Społecznej.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4F5C6A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Z</w:t>
      </w:r>
      <w:r w:rsidR="00B019D7" w:rsidRPr="00A35A58">
        <w:rPr>
          <w:b/>
          <w:i/>
          <w:sz w:val="24"/>
          <w:szCs w:val="24"/>
        </w:rPr>
        <w:t>asady ogólne</w:t>
      </w:r>
    </w:p>
    <w:p w:rsidR="00B019D7" w:rsidRDefault="0012143A" w:rsidP="00875A2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>Ordynacja określa zasady i tryb zgłaszania kandydatów na przedstawicieli organizacji pozarządowych do komitetów monitorujących programy operacyjne 2014-2020, przeprowadzania wyborów oraz ogłaszania 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 krajowy program operacyjny lub regionalny program operacyjny;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krajowy program operacyjny – program, o którym mowa w art. 2 pkt. 17 lit. a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regionalny program operacyjny – program, o którym mowa w art. 2 pkt. 17 lit. c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komitet – komitet monitorujący program operacyjny lub regionalny program operacyjny;</w:t>
      </w:r>
    </w:p>
    <w:p w:rsidR="004F5C6A" w:rsidRDefault="008B08C4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>
        <w:rPr>
          <w:sz w:val="24"/>
          <w:szCs w:val="24"/>
        </w:rPr>
        <w:t xml:space="preserve"> 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5C27E6">
        <w:rPr>
          <w:sz w:val="24"/>
          <w:szCs w:val="24"/>
        </w:rPr>
        <w:t xml:space="preserve">MIR </w:t>
      </w:r>
      <w:r>
        <w:rPr>
          <w:sz w:val="24"/>
          <w:szCs w:val="24"/>
        </w:rPr>
        <w:t xml:space="preserve">– </w:t>
      </w:r>
      <w:r w:rsidR="00C71F76">
        <w:rPr>
          <w:sz w:val="24"/>
          <w:szCs w:val="24"/>
        </w:rPr>
        <w:t>w</w:t>
      </w:r>
      <w:r w:rsidRPr="00BF7866">
        <w:rPr>
          <w:sz w:val="24"/>
          <w:szCs w:val="24"/>
        </w:rPr>
        <w:t>ytyczne nr…..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7C40C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>lnym lub ponadregionalnym</w:t>
      </w:r>
      <w:r>
        <w:rPr>
          <w:sz w:val="24"/>
          <w:szCs w:val="24"/>
        </w:rPr>
        <w:t>.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</w:t>
      </w:r>
      <w:r w:rsidR="007A05A7">
        <w:rPr>
          <w:sz w:val="24"/>
          <w:szCs w:val="24"/>
        </w:rPr>
        <w:t>3</w:t>
      </w:r>
      <w:r w:rsidR="007A05A7" w:rsidRPr="00681702"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 xml:space="preserve">ust. 2 i 3 ustawy </w:t>
      </w:r>
      <w:r w:rsidR="001B223E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(</w:t>
      </w:r>
      <w:r w:rsidRPr="00BF7866">
        <w:rPr>
          <w:sz w:val="24"/>
          <w:szCs w:val="24"/>
        </w:rPr>
        <w:t>Dz.U. 2010 nr 234 poz. 1536</w:t>
      </w:r>
      <w:r>
        <w:rPr>
          <w:sz w:val="24"/>
          <w:szCs w:val="24"/>
        </w:rPr>
        <w:t xml:space="preserve"> z późn. zm.)</w:t>
      </w:r>
      <w:r w:rsidR="007C40CF">
        <w:rPr>
          <w:sz w:val="24"/>
          <w:szCs w:val="24"/>
        </w:rPr>
        <w:t xml:space="preserve"> w tym federacje oraz związki stowarzyszeń niespełniające warunków, o których mowa w lit. h</w:t>
      </w:r>
      <w:r w:rsidR="00387951">
        <w:rPr>
          <w:sz w:val="24"/>
          <w:szCs w:val="24"/>
        </w:rPr>
        <w:t>;</w:t>
      </w:r>
    </w:p>
    <w:p w:rsidR="00C71F76" w:rsidRDefault="00C71F7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</w:t>
      </w:r>
      <w:r w:rsidR="001B223E">
        <w:rPr>
          <w:sz w:val="24"/>
          <w:szCs w:val="24"/>
        </w:rPr>
        <w:t>1</w:t>
      </w:r>
      <w:r w:rsidR="00BF7866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387951">
        <w:rPr>
          <w:sz w:val="24"/>
          <w:szCs w:val="24"/>
        </w:rPr>
        <w:t>;</w:t>
      </w:r>
    </w:p>
    <w:p w:rsidR="00EA694D" w:rsidRDefault="006B6B51" w:rsidP="00EA69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E3627">
        <w:rPr>
          <w:sz w:val="24"/>
          <w:szCs w:val="24"/>
        </w:rPr>
        <w:br/>
      </w:r>
      <w:r w:rsidRPr="006B6B51">
        <w:rPr>
          <w:sz w:val="24"/>
          <w:szCs w:val="24"/>
        </w:rPr>
        <w:t>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P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terminy określone w niniejszym dokumencie podano w dniach kalendarzowych.</w:t>
      </w:r>
    </w:p>
    <w:p w:rsidR="006752A7" w:rsidRPr="00A35A58" w:rsidRDefault="006752A7" w:rsidP="00875A2F">
      <w:pPr>
        <w:pStyle w:val="Akapitzlist"/>
        <w:numPr>
          <w:ilvl w:val="0"/>
          <w:numId w:val="1"/>
        </w:numPr>
        <w:spacing w:before="24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Praw</w:t>
      </w:r>
      <w:r>
        <w:rPr>
          <w:b/>
          <w:i/>
          <w:sz w:val="24"/>
          <w:szCs w:val="24"/>
        </w:rPr>
        <w:t>a</w:t>
      </w:r>
      <w:r w:rsidRPr="00A35A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wyborcze</w:t>
      </w:r>
    </w:p>
    <w:p w:rsidR="00BD5751" w:rsidRPr="0004618F" w:rsidRDefault="006752A7" w:rsidP="0004618F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krajowy program operacyjny </w:t>
      </w:r>
      <w:r>
        <w:rPr>
          <w:sz w:val="24"/>
          <w:szCs w:val="24"/>
        </w:rPr>
        <w:t>przysługuje</w:t>
      </w:r>
      <w:r w:rsidR="00BD5751" w:rsidRPr="0004618F">
        <w:rPr>
          <w:sz w:val="24"/>
          <w:szCs w:val="24"/>
        </w:rPr>
        <w:t xml:space="preserve"> organizacj</w:t>
      </w:r>
      <w:r w:rsidR="00752DC2">
        <w:rPr>
          <w:sz w:val="24"/>
          <w:szCs w:val="24"/>
        </w:rPr>
        <w:t>i</w:t>
      </w:r>
      <w:r w:rsidR="00BD5751"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</w:t>
      </w:r>
      <w:r w:rsidR="00DF193E">
        <w:rPr>
          <w:sz w:val="24"/>
          <w:szCs w:val="24"/>
        </w:rPr>
        <w:t>,</w:t>
      </w:r>
      <w:r w:rsidR="0004618F"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 w:rsidR="0004618F">
        <w:rPr>
          <w:sz w:val="24"/>
          <w:szCs w:val="24"/>
        </w:rPr>
        <w:t xml:space="preserve"> siedziba znajduje się na terytorium Rzeczypospolitej Polskiej</w:t>
      </w:r>
      <w:r w:rsidR="00387951" w:rsidRPr="0004618F">
        <w:rPr>
          <w:sz w:val="24"/>
          <w:szCs w:val="24"/>
        </w:rPr>
        <w:t>;</w:t>
      </w:r>
    </w:p>
    <w:p w:rsidR="00BD5751" w:rsidRDefault="00BD5751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D5751">
        <w:rPr>
          <w:sz w:val="24"/>
          <w:szCs w:val="24"/>
        </w:rPr>
        <w:t xml:space="preserve">Czynne prawo wyborcze </w:t>
      </w:r>
      <w:r w:rsidR="00A965A5">
        <w:rPr>
          <w:sz w:val="24"/>
          <w:szCs w:val="24"/>
        </w:rPr>
        <w:t xml:space="preserve">w </w:t>
      </w:r>
      <w:r w:rsidR="0004618F">
        <w:rPr>
          <w:sz w:val="24"/>
          <w:szCs w:val="24"/>
        </w:rPr>
        <w:t>wyborach do komitetu monitorującego regionalny program operacyjny przysługuje</w:t>
      </w:r>
      <w:r>
        <w:rPr>
          <w:sz w:val="24"/>
          <w:szCs w:val="24"/>
        </w:rPr>
        <w:t>:</w:t>
      </w:r>
    </w:p>
    <w:p w:rsidR="00BD5751" w:rsidRDefault="0004618F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1C0F06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wpisanemu do KRS, </w:t>
      </w:r>
      <w:r w:rsidR="00C4314F" w:rsidRPr="00C4314F">
        <w:rPr>
          <w:sz w:val="24"/>
          <w:szCs w:val="24"/>
        </w:rPr>
        <w:t>nieposiadającemu osobowości prawnej oddziałowi terenowemu organizacji pozarządowej, o ile siedziba oddziału terenowego mieści się na terenie województwa objętego regionalnym programem operacyjnym – 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5261E6" w:rsidRPr="005261E6" w:rsidRDefault="005261E6" w:rsidP="005261E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podmiotów, o których mowa w pkt. 2.2 lit b</w:t>
      </w:r>
      <w:r w:rsidR="00CA547F">
        <w:rPr>
          <w:sz w:val="24"/>
          <w:szCs w:val="24"/>
        </w:rPr>
        <w:t xml:space="preserve"> </w:t>
      </w:r>
      <w:r>
        <w:rPr>
          <w:sz w:val="24"/>
          <w:szCs w:val="24"/>
        </w:rPr>
        <w:t>zapisy dotyczące organizacji pozarządowych</w:t>
      </w:r>
      <w:r w:rsidRPr="005261E6">
        <w:rPr>
          <w:sz w:val="24"/>
          <w:szCs w:val="24"/>
        </w:rPr>
        <w:t xml:space="preserve"> </w:t>
      </w:r>
      <w:r>
        <w:rPr>
          <w:sz w:val="24"/>
          <w:szCs w:val="24"/>
        </w:rPr>
        <w:t>stosuje się odpowiednio.</w:t>
      </w:r>
    </w:p>
    <w:p w:rsidR="00645C44" w:rsidRDefault="00645C44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Bierne prawo wyborcze przysługuje:</w:t>
      </w:r>
    </w:p>
    <w:p w:rsidR="00370EEB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wyborach do komitetu monitorującego</w:t>
      </w:r>
      <w:r w:rsidR="00C463D1">
        <w:rPr>
          <w:sz w:val="24"/>
          <w:szCs w:val="24"/>
        </w:rPr>
        <w:t xml:space="preserve"> krajowy</w:t>
      </w:r>
      <w:r>
        <w:rPr>
          <w:sz w:val="24"/>
          <w:szCs w:val="24"/>
        </w:rPr>
        <w:t xml:space="preserve"> program operacyjny – kandydatom zgłoszonym przez organizacje pozarządowe</w:t>
      </w:r>
      <w:r w:rsidR="00370EEB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</w:t>
      </w:r>
      <w:r w:rsidR="00370EEB">
        <w:rPr>
          <w:sz w:val="24"/>
          <w:szCs w:val="24"/>
        </w:rPr>
        <w:t xml:space="preserve">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2.1</w:t>
      </w:r>
      <w:r w:rsidR="00387951">
        <w:rPr>
          <w:sz w:val="24"/>
          <w:szCs w:val="24"/>
        </w:rPr>
        <w:t>;</w:t>
      </w:r>
    </w:p>
    <w:p w:rsidR="00645C44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EEB">
        <w:rPr>
          <w:sz w:val="24"/>
          <w:szCs w:val="24"/>
        </w:rPr>
        <w:t>w wyborach do komitetu monitorującego regionalny program operacyjny kandydatom zgłoszonym przez organizacje pozarządowe o których mowa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</w:t>
      </w:r>
      <w:r w:rsidR="003E07E2">
        <w:rPr>
          <w:sz w:val="24"/>
          <w:szCs w:val="24"/>
        </w:rPr>
        <w:t>2</w:t>
      </w:r>
      <w:r w:rsidR="00370EEB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370EEB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Liczba miejsc dla przedstawicieli organizacji pozarządowych w komitecie</w:t>
      </w:r>
    </w:p>
    <w:p w:rsidR="00370EEB" w:rsidRPr="006B6B51" w:rsidRDefault="006B6B51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47 ust. 1 rozporządzenia ogólnego, instytucja zarządzająca powołuje komitet w</w:t>
      </w:r>
      <w:r w:rsidRPr="006B6B51">
        <w:rPr>
          <w:sz w:val="24"/>
          <w:szCs w:val="24"/>
        </w:rPr>
        <w:t xml:space="preserve"> terminie trzech miesięcy od daty powiadomienia jej o decyzji Komisji </w:t>
      </w:r>
      <w:r>
        <w:rPr>
          <w:sz w:val="24"/>
          <w:szCs w:val="24"/>
        </w:rPr>
        <w:t xml:space="preserve">Europejskiej </w:t>
      </w:r>
      <w:r w:rsidRPr="006B6B51">
        <w:rPr>
          <w:sz w:val="24"/>
          <w:szCs w:val="24"/>
        </w:rPr>
        <w:t>dotyczącej przyjęcia programu</w:t>
      </w:r>
      <w:r>
        <w:rPr>
          <w:sz w:val="24"/>
          <w:szCs w:val="24"/>
        </w:rPr>
        <w:t>.</w:t>
      </w:r>
    </w:p>
    <w:p w:rsidR="006B6B51" w:rsidRPr="00C463D1" w:rsidRDefault="009B630F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ustawy</w:t>
      </w:r>
      <w:r w:rsidR="00DF193E">
        <w:rPr>
          <w:sz w:val="24"/>
          <w:szCs w:val="24"/>
        </w:rPr>
        <w:t>,</w:t>
      </w:r>
      <w:r w:rsidR="006B6B51">
        <w:rPr>
          <w:sz w:val="24"/>
          <w:szCs w:val="24"/>
        </w:rPr>
        <w:t xml:space="preserve"> instytucja zarządzająca wyst</w:t>
      </w:r>
      <w:r>
        <w:rPr>
          <w:sz w:val="24"/>
          <w:szCs w:val="24"/>
        </w:rPr>
        <w:t>ępuje</w:t>
      </w:r>
      <w:r w:rsidR="006B6B51">
        <w:rPr>
          <w:sz w:val="24"/>
          <w:szCs w:val="24"/>
        </w:rPr>
        <w:t xml:space="preserve"> </w:t>
      </w:r>
      <w:r w:rsidR="00C463D1">
        <w:rPr>
          <w:sz w:val="24"/>
          <w:szCs w:val="24"/>
        </w:rPr>
        <w:t>do: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Rady Działalności Pożytku Publicznego w celu przeprowadzenia wyborów do komitetu monitorującego krajowy program operacyjny</w:t>
      </w:r>
      <w:r w:rsidR="00387951">
        <w:rPr>
          <w:sz w:val="24"/>
          <w:szCs w:val="24"/>
        </w:rPr>
        <w:t>;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Wojewódzkiej Rady Działalności Pożytku Publicznego 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2C178D" w:rsidRPr="002C178D" w:rsidRDefault="009B630F" w:rsidP="002C178D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pkt</w:t>
      </w:r>
      <w:r w:rsidR="00CA547F">
        <w:rPr>
          <w:sz w:val="24"/>
          <w:szCs w:val="24"/>
        </w:rPr>
        <w:t>.</w:t>
      </w:r>
      <w:r>
        <w:rPr>
          <w:sz w:val="24"/>
          <w:szCs w:val="24"/>
        </w:rPr>
        <w:t xml:space="preserve"> 1 ustawy</w:t>
      </w:r>
      <w:r w:rsidR="00CA54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547F">
        <w:rPr>
          <w:sz w:val="24"/>
          <w:szCs w:val="24"/>
        </w:rPr>
        <w:t>j</w:t>
      </w:r>
      <w:r w:rsidR="00C463D1">
        <w:rPr>
          <w:sz w:val="24"/>
          <w:szCs w:val="24"/>
        </w:rPr>
        <w:t>eżeli w danym województwie nie utworzono Wojewódzkiej Rady Działalności Pożytku Publicznego</w:t>
      </w:r>
      <w:r w:rsidR="00DF193E">
        <w:rPr>
          <w:sz w:val="24"/>
          <w:szCs w:val="24"/>
        </w:rPr>
        <w:t>,</w:t>
      </w:r>
      <w:r w:rsidR="00C463D1">
        <w:rPr>
          <w:sz w:val="24"/>
          <w:szCs w:val="24"/>
        </w:rPr>
        <w:t xml:space="preserve"> </w:t>
      </w:r>
      <w:r w:rsidR="00F65AB6">
        <w:rPr>
          <w:sz w:val="24"/>
          <w:szCs w:val="24"/>
        </w:rPr>
        <w:t xml:space="preserve">instytucja zarządzająca </w:t>
      </w:r>
      <w:r w:rsidR="00A453CD">
        <w:rPr>
          <w:sz w:val="24"/>
          <w:szCs w:val="24"/>
        </w:rPr>
        <w:t>wyst</w:t>
      </w:r>
      <w:r>
        <w:rPr>
          <w:sz w:val="24"/>
          <w:szCs w:val="24"/>
        </w:rPr>
        <w:t>ępuje</w:t>
      </w:r>
      <w:r w:rsidR="00F65AB6">
        <w:rPr>
          <w:sz w:val="24"/>
          <w:szCs w:val="24"/>
        </w:rPr>
        <w:t xml:space="preserve"> do Rady Działalności Pożytku Publicznego </w:t>
      </w:r>
      <w:r w:rsidR="00C463D1">
        <w:rPr>
          <w:sz w:val="24"/>
          <w:szCs w:val="24"/>
        </w:rPr>
        <w:t>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>nstytucja zarządzająca określi ile miejsc w komitecie mają objąć przedstawiciele 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społecznego, równości szans płci, równości szans i niedyskryminacji</w:t>
      </w:r>
      <w:r>
        <w:rPr>
          <w:sz w:val="24"/>
          <w:szCs w:val="24"/>
        </w:rPr>
        <w:t>;</w:t>
      </w:r>
    </w:p>
    <w:p w:rsidR="00992ECF" w:rsidRPr="00992ECF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992ECF" w:rsidRPr="002C178D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>organizacji pozarządowej właściwej ze względu na rodzaj działalności objętej programem</w:t>
      </w:r>
      <w:r w:rsidR="00387951">
        <w:rPr>
          <w:sz w:val="24"/>
          <w:szCs w:val="24"/>
        </w:rPr>
        <w:t>.</w:t>
      </w:r>
    </w:p>
    <w:p w:rsidR="00992ECF" w:rsidRPr="00992EC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93E">
        <w:rPr>
          <w:sz w:val="24"/>
          <w:szCs w:val="24"/>
        </w:rPr>
        <w:t>i</w:t>
      </w:r>
      <w:r w:rsidR="00992ECF">
        <w:rPr>
          <w:sz w:val="24"/>
          <w:szCs w:val="24"/>
        </w:rPr>
        <w:t>nstytucja zarządzająca może zdecydować o wyznaczeniu więcej n</w:t>
      </w:r>
      <w:r w:rsidR="00E17F85">
        <w:rPr>
          <w:sz w:val="24"/>
          <w:szCs w:val="24"/>
        </w:rPr>
        <w:t>iż jednego obszaru tematycznego</w:t>
      </w:r>
      <w:r w:rsidR="00992ECF">
        <w:rPr>
          <w:sz w:val="24"/>
          <w:szCs w:val="24"/>
        </w:rPr>
        <w:t xml:space="preserve"> związanego z </w:t>
      </w:r>
      <w:r w:rsidR="00E17F85">
        <w:rPr>
          <w:sz w:val="24"/>
          <w:szCs w:val="24"/>
        </w:rPr>
        <w:t>realizacją programu</w:t>
      </w:r>
      <w:r w:rsidR="00992ECF">
        <w:rPr>
          <w:sz w:val="24"/>
          <w:szCs w:val="24"/>
        </w:rPr>
        <w:t>, w którym reprezentowani będą przedstawiciele organizacji pozarządowych</w:t>
      </w:r>
      <w:r w:rsidR="00E72256">
        <w:rPr>
          <w:sz w:val="24"/>
          <w:szCs w:val="24"/>
        </w:rPr>
        <w:t xml:space="preserve"> właściwych ze względu na rodzaj działalności</w:t>
      </w:r>
      <w:r w:rsidR="00992ECF">
        <w:rPr>
          <w:sz w:val="24"/>
          <w:szCs w:val="24"/>
        </w:rPr>
        <w:t>.</w:t>
      </w:r>
    </w:p>
    <w:p w:rsidR="00992ECF" w:rsidRPr="00875A2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992ECF">
        <w:rPr>
          <w:sz w:val="24"/>
          <w:szCs w:val="24"/>
        </w:rPr>
        <w:t xml:space="preserve">nstytucja zarządzająca może zdecydować o wyznaczeniu </w:t>
      </w:r>
      <w:r w:rsidR="00992ECF">
        <w:rPr>
          <w:sz w:val="24"/>
          <w:szCs w:val="24"/>
        </w:rPr>
        <w:lastRenderedPageBreak/>
        <w:t>więcej niż jednego miejsca dla przedstawicieli organizacji pozarządowych</w:t>
      </w:r>
      <w:r w:rsidR="00DF193E">
        <w:rPr>
          <w:sz w:val="24"/>
          <w:szCs w:val="24"/>
        </w:rPr>
        <w:t>,</w:t>
      </w:r>
      <w:r w:rsidR="00992ECF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pkt. 3.5</w:t>
      </w:r>
      <w:r w:rsidR="00992ECF">
        <w:rPr>
          <w:sz w:val="24"/>
          <w:szCs w:val="24"/>
        </w:rPr>
        <w:t>.</w:t>
      </w:r>
    </w:p>
    <w:p w:rsidR="00875A2F" w:rsidRPr="0080367C" w:rsidRDefault="00875A2F" w:rsidP="00875A2F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Komisja Wyborcza</w:t>
      </w:r>
    </w:p>
    <w:p w:rsidR="00F44574" w:rsidRDefault="005B5BF1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13B70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191937">
        <w:rPr>
          <w:sz w:val="24"/>
          <w:szCs w:val="24"/>
        </w:rPr>
        <w:t>otrzymania przez właściwą Radę Działalności Pożytku Publicznego wystąpienia, o który</w:t>
      </w:r>
      <w:r w:rsidR="00CF3ED4">
        <w:rPr>
          <w:sz w:val="24"/>
          <w:szCs w:val="24"/>
        </w:rPr>
        <w:t>m mowa w pkt. 3.2</w:t>
      </w:r>
      <w:r w:rsidR="00676967">
        <w:rPr>
          <w:sz w:val="24"/>
          <w:szCs w:val="24"/>
        </w:rPr>
        <w:t xml:space="preserve"> ustanowiona zostaje</w:t>
      </w:r>
      <w:r w:rsidR="00F44574">
        <w:rPr>
          <w:sz w:val="24"/>
          <w:szCs w:val="24"/>
        </w:rPr>
        <w:t xml:space="preserve"> komisja wyborcza.</w:t>
      </w:r>
    </w:p>
    <w:p w:rsidR="00CC4F6A" w:rsidRDefault="00F44574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wyborczej wchodzą wszyscy przedstawiciele strony pozarządowej</w:t>
      </w:r>
      <w:r w:rsidR="00CC4F6A">
        <w:rPr>
          <w:sz w:val="24"/>
          <w:szCs w:val="24"/>
        </w:rPr>
        <w:t>: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44574">
        <w:rPr>
          <w:sz w:val="24"/>
          <w:szCs w:val="24"/>
        </w:rPr>
        <w:t xml:space="preserve">ady </w:t>
      </w:r>
      <w:r>
        <w:rPr>
          <w:sz w:val="24"/>
          <w:szCs w:val="24"/>
        </w:rPr>
        <w:t>D</w:t>
      </w:r>
      <w:r w:rsidR="00F44574">
        <w:rPr>
          <w:sz w:val="24"/>
          <w:szCs w:val="24"/>
        </w:rPr>
        <w:t>ział</w:t>
      </w:r>
      <w:r>
        <w:rPr>
          <w:sz w:val="24"/>
          <w:szCs w:val="24"/>
        </w:rPr>
        <w:t>alności Pożytku Publicznego w sytuacji, o której mowa w pkt. 3.2</w:t>
      </w:r>
      <w:r w:rsidR="00CF3ED4">
        <w:rPr>
          <w:sz w:val="24"/>
          <w:szCs w:val="24"/>
        </w:rPr>
        <w:t xml:space="preserve"> lit. a lub pkt. 3.3</w:t>
      </w:r>
      <w:r>
        <w:rPr>
          <w:sz w:val="24"/>
          <w:szCs w:val="24"/>
        </w:rPr>
        <w:t>;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Wojewódzkiej Rady Działalności </w:t>
      </w:r>
      <w:r w:rsidR="00695AD7">
        <w:rPr>
          <w:sz w:val="24"/>
          <w:szCs w:val="24"/>
        </w:rPr>
        <w:t>P</w:t>
      </w:r>
      <w:r>
        <w:rPr>
          <w:sz w:val="24"/>
          <w:szCs w:val="24"/>
        </w:rPr>
        <w:t>ożytku Publicznego w syt</w:t>
      </w:r>
      <w:r w:rsidR="00CF3ED4">
        <w:rPr>
          <w:sz w:val="24"/>
          <w:szCs w:val="24"/>
        </w:rPr>
        <w:t>uacji, o której mowa w pkt. 3.2</w:t>
      </w:r>
      <w:r>
        <w:rPr>
          <w:sz w:val="24"/>
          <w:szCs w:val="24"/>
        </w:rPr>
        <w:t xml:space="preserve"> lit. b</w:t>
      </w:r>
      <w:r w:rsidR="00CF3ED4">
        <w:rPr>
          <w:sz w:val="24"/>
          <w:szCs w:val="24"/>
        </w:rPr>
        <w:t>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się o stanowisko członka komitetu lub zastępcy członka komitetu.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wchodzą przynajmniej 3 osoby. Jeżeli ze względów, o których mowa w p</w:t>
      </w:r>
      <w:r w:rsidR="004109D5">
        <w:rPr>
          <w:sz w:val="24"/>
          <w:szCs w:val="24"/>
        </w:rPr>
        <w:t>kt. 4</w:t>
      </w:r>
      <w:r>
        <w:rPr>
          <w:sz w:val="24"/>
          <w:szCs w:val="24"/>
        </w:rPr>
        <w:t>.</w:t>
      </w:r>
      <w:r w:rsidR="004109D5">
        <w:rPr>
          <w:sz w:val="24"/>
          <w:szCs w:val="24"/>
        </w:rPr>
        <w:t>3</w:t>
      </w:r>
      <w:r>
        <w:rPr>
          <w:sz w:val="24"/>
          <w:szCs w:val="24"/>
        </w:rPr>
        <w:t xml:space="preserve"> lub z innych przyczyn liczba członków komisji spadłaby poniżej 3 osób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w skład komisji wejd</w:t>
      </w:r>
      <w:r w:rsidR="00B96C13">
        <w:rPr>
          <w:sz w:val="24"/>
          <w:szCs w:val="24"/>
        </w:rPr>
        <w:t>ą</w:t>
      </w:r>
      <w:r w:rsidR="00706BE3">
        <w:rPr>
          <w:sz w:val="24"/>
          <w:szCs w:val="24"/>
        </w:rPr>
        <w:t xml:space="preserve"> wskazani przez przewodniczącego </w:t>
      </w:r>
      <w:r w:rsidR="00695AD7">
        <w:rPr>
          <w:sz w:val="24"/>
          <w:szCs w:val="24"/>
        </w:rPr>
        <w:t xml:space="preserve">lub przewodniczących </w:t>
      </w:r>
      <w:r w:rsidR="00706BE3">
        <w:rPr>
          <w:sz w:val="24"/>
          <w:szCs w:val="24"/>
        </w:rPr>
        <w:t>Rady</w:t>
      </w:r>
      <w:r>
        <w:rPr>
          <w:sz w:val="24"/>
          <w:szCs w:val="24"/>
        </w:rPr>
        <w:t xml:space="preserve">, </w:t>
      </w:r>
      <w:r w:rsidR="00695AD7" w:rsidRPr="00695AD7">
        <w:rPr>
          <w:sz w:val="24"/>
          <w:szCs w:val="24"/>
        </w:rPr>
        <w:t>reprezentanci strony rządowej lub samorządowej Rady Działalności Pożytku Publicznego albo właściwej Wojewódzkiej Rady Działalności Pożytku Publicznego</w:t>
      </w:r>
      <w:r w:rsidR="00706BE3">
        <w:rPr>
          <w:sz w:val="24"/>
          <w:szCs w:val="24"/>
        </w:rPr>
        <w:t>.</w:t>
      </w:r>
    </w:p>
    <w:p w:rsidR="00706BE3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wyborczej należy w szczególności:</w:t>
      </w:r>
    </w:p>
    <w:p w:rsidR="00706BE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612A13" w:rsidP="00875A2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przedstawianie </w:t>
      </w:r>
      <w:r w:rsidR="00B80ED6">
        <w:rPr>
          <w:sz w:val="24"/>
          <w:szCs w:val="24"/>
        </w:rPr>
        <w:t>Radzie Działalności Pożytku Publicznego lub Wojewódzkiej Radzie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D14556" w:rsidRPr="00D14556" w:rsidRDefault="00D14556" w:rsidP="00D1455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wyborczej, o któr</w:t>
      </w:r>
      <w:r w:rsidR="00301721">
        <w:rPr>
          <w:sz w:val="24"/>
          <w:szCs w:val="24"/>
        </w:rPr>
        <w:t>ych</w:t>
      </w:r>
      <w:r>
        <w:rPr>
          <w:sz w:val="24"/>
          <w:szCs w:val="24"/>
        </w:rPr>
        <w:t xml:space="preserve"> mowa w pkt. 4.2 lit. </w:t>
      </w:r>
      <w:r w:rsidR="00DF193E">
        <w:rPr>
          <w:sz w:val="24"/>
          <w:szCs w:val="24"/>
        </w:rPr>
        <w:t xml:space="preserve">a, </w:t>
      </w:r>
      <w:r w:rsidR="00301721">
        <w:rPr>
          <w:sz w:val="24"/>
          <w:szCs w:val="24"/>
        </w:rPr>
        <w:t xml:space="preserve">mogą </w:t>
      </w:r>
      <w:r>
        <w:rPr>
          <w:sz w:val="24"/>
          <w:szCs w:val="24"/>
        </w:rPr>
        <w:t>uczestniczyć w pracach komisji wyborczej organizującej wybory do regi</w:t>
      </w:r>
      <w:r w:rsidR="00301721">
        <w:rPr>
          <w:sz w:val="24"/>
          <w:szCs w:val="24"/>
        </w:rPr>
        <w:t>onalnych programów operacyjnych w charakterze obserwatorów.</w:t>
      </w:r>
    </w:p>
    <w:p w:rsidR="00875A2F" w:rsidRP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Zgłaszanie kandydatów</w:t>
      </w:r>
    </w:p>
    <w:p w:rsidR="00B80ED6" w:rsidRDefault="00B80ED6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</w:t>
      </w:r>
      <w:r w:rsidR="00082790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 od </w:t>
      </w:r>
      <w:r w:rsidR="00082790">
        <w:rPr>
          <w:sz w:val="24"/>
          <w:szCs w:val="24"/>
        </w:rPr>
        <w:t xml:space="preserve">otrzymania </w:t>
      </w:r>
      <w:r>
        <w:rPr>
          <w:sz w:val="24"/>
          <w:szCs w:val="24"/>
        </w:rPr>
        <w:t>wystąp</w:t>
      </w:r>
      <w:r w:rsidR="00CF3ED4">
        <w:rPr>
          <w:sz w:val="24"/>
          <w:szCs w:val="24"/>
        </w:rPr>
        <w:t>ienia, o którym mowa w pkt. 3.2,</w:t>
      </w:r>
      <w:r>
        <w:rPr>
          <w:sz w:val="24"/>
          <w:szCs w:val="24"/>
        </w:rPr>
        <w:t xml:space="preserve"> komisja 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3D81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adresie poczty elektronicznej, na który należy przesyłać zgłoszenia kandydata.</w:t>
      </w:r>
    </w:p>
    <w:p w:rsidR="00657C3B" w:rsidRDefault="00657C3B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5.2 lit. d wynosi 1</w:t>
      </w:r>
      <w:r w:rsidR="0037754F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zgłasza kandydata na jedno z miejsc, o którym mowa w pkt. 3.5.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o którym mowa w</w:t>
      </w:r>
      <w:r>
        <w:rPr>
          <w:sz w:val="24"/>
          <w:szCs w:val="24"/>
        </w:rPr>
        <w:t>:</w:t>
      </w:r>
    </w:p>
    <w:p w:rsidR="00E6523B" w:rsidRDefault="00E6523B" w:rsidP="00E6523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a, działa na rzecz ochrony środowiska</w:t>
      </w:r>
      <w:r w:rsidR="00A217A5">
        <w:rPr>
          <w:sz w:val="24"/>
          <w:szCs w:val="24"/>
        </w:rPr>
        <w:t>;</w:t>
      </w:r>
    </w:p>
    <w:p w:rsidR="003303B3" w:rsidRPr="0037754F" w:rsidRDefault="00A217A5" w:rsidP="0037754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c,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3554A9" w:rsidRPr="003554A9" w:rsidRDefault="002F1703" w:rsidP="003554A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pkt. 3.6 zastos</w:t>
      </w:r>
      <w:r w:rsidR="0037754F">
        <w:rPr>
          <w:sz w:val="24"/>
          <w:szCs w:val="24"/>
        </w:rPr>
        <w:t>owanie znajdują zapisy pkt. 5.</w:t>
      </w:r>
      <w:r w:rsidR="0008279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t>Organizacja pozarządowa może zgłosić tylko jednego kandydata w wyborach do danego 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dokonuje się za pomocą </w:t>
      </w:r>
      <w:r w:rsidRPr="00657C3B">
        <w:rPr>
          <w:sz w:val="24"/>
          <w:szCs w:val="24"/>
        </w:rPr>
        <w:t>formularza zgłoszeniowego na członka i zastępcę członka Komitetu Monitorującego krajowe i regionalne programy operacyjne na lata 2014-2020</w:t>
      </w:r>
      <w:r>
        <w:rPr>
          <w:sz w:val="24"/>
          <w:szCs w:val="24"/>
        </w:rPr>
        <w:t>, 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Rzeczpospolitej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111E91" w:rsidRDefault="004F2D66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wypełniania obowiązków </w:t>
      </w:r>
      <w:r w:rsidR="00111E91">
        <w:rPr>
          <w:sz w:val="24"/>
          <w:szCs w:val="24"/>
        </w:rPr>
        <w:t>członka komitetu zgodnie</w:t>
      </w:r>
      <w:r w:rsidR="005C27E6">
        <w:rPr>
          <w:sz w:val="24"/>
          <w:szCs w:val="24"/>
        </w:rPr>
        <w:t xml:space="preserve"> z wytycznymi MIR;</w:t>
      </w:r>
    </w:p>
    <w:p w:rsidR="004F2D66" w:rsidRDefault="004F2D66" w:rsidP="004F2D6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</w:t>
      </w:r>
      <w:r w:rsidRPr="0076198A">
        <w:rPr>
          <w:sz w:val="24"/>
          <w:szCs w:val="24"/>
        </w:rPr>
        <w:t>kandydowanie na członka Komitetu Monitorującego</w:t>
      </w:r>
      <w:r>
        <w:rPr>
          <w:sz w:val="24"/>
          <w:szCs w:val="24"/>
        </w:rPr>
        <w:t>;</w:t>
      </w:r>
    </w:p>
    <w:p w:rsidR="00855BD3" w:rsidRDefault="00EA7EED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przetwarzanie i upublicznianie danych osobowych w szczególności: imienia, nazwiska, informacji o </w:t>
      </w:r>
      <w:r w:rsidR="00855BD3">
        <w:t>dotychczasowej działalności w sektorze pozarządowym oraz doświadczeniu zawodowym,</w:t>
      </w:r>
      <w:r>
        <w:rPr>
          <w:sz w:val="24"/>
          <w:szCs w:val="24"/>
        </w:rPr>
        <w:t xml:space="preserve"> wpisanych do formularza zgłoszeniowego, danych organizacji zgłaszającej oraz danych organizacji udzielających poparcia na potrzeby przeprowadzenia procedury wyborczej</w:t>
      </w:r>
      <w:r w:rsidR="00855BD3">
        <w:rPr>
          <w:sz w:val="24"/>
          <w:szCs w:val="24"/>
        </w:rPr>
        <w:t>, a także</w:t>
      </w:r>
      <w:r w:rsidR="00433531">
        <w:rPr>
          <w:sz w:val="24"/>
          <w:szCs w:val="24"/>
        </w:rPr>
        <w:t xml:space="preserve"> zgody na przetwarzanie i upublicznianie</w:t>
      </w:r>
      <w:r w:rsidR="00855BD3">
        <w:rPr>
          <w:sz w:val="24"/>
          <w:szCs w:val="24"/>
        </w:rPr>
        <w:t xml:space="preserve"> informacji, o których mowa w </w:t>
      </w:r>
      <w:r w:rsidR="00433531">
        <w:rPr>
          <w:sz w:val="24"/>
          <w:szCs w:val="24"/>
        </w:rPr>
        <w:t>pkt. 5.11</w:t>
      </w:r>
      <w:r>
        <w:rPr>
          <w:sz w:val="24"/>
          <w:szCs w:val="24"/>
        </w:rPr>
        <w:t>;</w:t>
      </w:r>
    </w:p>
    <w:p w:rsidR="0076198A" w:rsidRDefault="0076198A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433531" w:rsidRDefault="00E94C06" w:rsidP="0043353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E80953" w:rsidRDefault="00495CCF" w:rsidP="00E80953">
      <w:pPr>
        <w:pStyle w:val="Akapitzlist"/>
        <w:numPr>
          <w:ilvl w:val="1"/>
          <w:numId w:val="1"/>
        </w:numPr>
        <w:jc w:val="both"/>
      </w:pPr>
      <w:r>
        <w:t>Kandydaci wraz z formularzem zgłoszeniowym mogą:</w:t>
      </w:r>
    </w:p>
    <w:p w:rsidR="00E80953" w:rsidRDefault="00495CCF" w:rsidP="00E80953">
      <w:pPr>
        <w:pStyle w:val="Akapitzlist"/>
        <w:numPr>
          <w:ilvl w:val="0"/>
          <w:numId w:val="48"/>
        </w:numPr>
        <w:jc w:val="both"/>
      </w:pPr>
      <w:r>
        <w:t xml:space="preserve">określić najważniejsze zagadnienia związane z pełnieniem </w:t>
      </w:r>
      <w:r w:rsidR="000D107F">
        <w:t>z udziałem w pracach KM</w:t>
      </w:r>
      <w:r>
        <w:t>;</w:t>
      </w:r>
    </w:p>
    <w:p w:rsidR="00E80953" w:rsidRDefault="00495CCF" w:rsidP="00E80953">
      <w:pPr>
        <w:pStyle w:val="Akapitzlist"/>
        <w:numPr>
          <w:ilvl w:val="0"/>
          <w:numId w:val="48"/>
        </w:numPr>
        <w:jc w:val="both"/>
      </w:pPr>
      <w:r>
        <w:lastRenderedPageBreak/>
        <w:t xml:space="preserve">w przypadku </w:t>
      </w:r>
      <w:r w:rsidR="00C25905">
        <w:t>ubiegania</w:t>
      </w:r>
      <w:r>
        <w:t xml:space="preserve"> się o miejsce, o którym mowa</w:t>
      </w:r>
      <w:r w:rsidR="00C25905">
        <w:t xml:space="preserve"> w pkt. 3.5 lit. a oświadczyć</w:t>
      </w:r>
      <w:r w:rsidR="003040DB">
        <w:t>,</w:t>
      </w:r>
      <w:r w:rsidR="00C25905">
        <w:t xml:space="preserve"> iż zgadzają się z postulatami </w:t>
      </w:r>
      <w:r w:rsidR="00E80953" w:rsidRPr="00E80953">
        <w:t xml:space="preserve">Karty Reprezentacji Pozarządowych Organizacji Ekologicznych </w:t>
      </w:r>
      <w:r w:rsidR="003040DB">
        <w:br/>
      </w:r>
      <w:r w:rsidR="00E80953" w:rsidRPr="00E80953">
        <w:t>w ciałach dialogu społecznego</w:t>
      </w:r>
      <w:r w:rsidR="00C25905">
        <w:t>.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</w:t>
      </w:r>
      <w:r w:rsidR="00247BA8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</w:t>
      </w:r>
      <w:r w:rsidR="00082790">
        <w:rPr>
          <w:sz w:val="24"/>
          <w:szCs w:val="24"/>
        </w:rPr>
        <w:t>9</w:t>
      </w:r>
      <w:r>
        <w:rPr>
          <w:sz w:val="24"/>
          <w:szCs w:val="24"/>
        </w:rPr>
        <w:t xml:space="preserve"> lit. c, wyrażają organizacje pozarządowe posiadające czynne prawo wyborcze w wyborach do danego komitetu. </w:t>
      </w:r>
      <w:r w:rsidR="00DF428B">
        <w:rPr>
          <w:sz w:val="24"/>
          <w:szCs w:val="24"/>
        </w:rPr>
        <w:t>Poparcie takie wyrażane jest w formie pisemnej na formularzu zgłoszeniowym</w:t>
      </w:r>
      <w:r w:rsidR="005C27E6">
        <w:rPr>
          <w:sz w:val="24"/>
          <w:szCs w:val="24"/>
        </w:rPr>
        <w:t xml:space="preserve"> lub za pomocą</w:t>
      </w:r>
      <w:r w:rsidR="00BC7C1A" w:rsidRPr="00BC7C1A">
        <w:t xml:space="preserve"> </w:t>
      </w:r>
      <w:r w:rsidR="00BC7C1A" w:rsidRPr="00BC7C1A">
        <w:rPr>
          <w:sz w:val="24"/>
          <w:szCs w:val="24"/>
        </w:rPr>
        <w:t>oświadczeni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podmiotu udzielającego poparcia kandydato</w:t>
      </w:r>
      <w:r w:rsidR="00BC7C1A">
        <w:rPr>
          <w:sz w:val="24"/>
          <w:szCs w:val="24"/>
        </w:rPr>
        <w:t>wi</w:t>
      </w:r>
      <w:r w:rsidR="00BC7C1A" w:rsidRPr="00BC7C1A">
        <w:rPr>
          <w:sz w:val="24"/>
          <w:szCs w:val="24"/>
        </w:rPr>
        <w:t xml:space="preserve"> na przedstawiciel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organizacji pozarządowych w k</w:t>
      </w:r>
      <w:r w:rsidR="00BC7C1A">
        <w:rPr>
          <w:sz w:val="24"/>
          <w:szCs w:val="24"/>
        </w:rPr>
        <w:t>omitecie monitorujący</w:t>
      </w:r>
      <w:r w:rsidR="00BC7C1A" w:rsidRPr="00BC7C1A">
        <w:rPr>
          <w:sz w:val="24"/>
          <w:szCs w:val="24"/>
        </w:rPr>
        <w:t>m</w:t>
      </w:r>
      <w:r w:rsidR="00E22BDB">
        <w:rPr>
          <w:sz w:val="24"/>
          <w:szCs w:val="24"/>
        </w:rPr>
        <w:t xml:space="preserve"> stanowiącego załącznik nr </w:t>
      </w:r>
      <w:r w:rsidR="00A5303D">
        <w:rPr>
          <w:sz w:val="24"/>
          <w:szCs w:val="24"/>
        </w:rPr>
        <w:t>2</w:t>
      </w:r>
      <w:r w:rsidR="00E22BDB" w:rsidRPr="00E22BDB">
        <w:rPr>
          <w:sz w:val="24"/>
          <w:szCs w:val="24"/>
        </w:rPr>
        <w:t xml:space="preserve"> </w:t>
      </w:r>
      <w:r w:rsidR="00E22BDB">
        <w:rPr>
          <w:sz w:val="24"/>
          <w:szCs w:val="24"/>
        </w:rPr>
        <w:t>do niniejszego dokumentu</w:t>
      </w:r>
      <w:r w:rsidR="00DF428B">
        <w:rPr>
          <w:sz w:val="24"/>
          <w:szCs w:val="24"/>
        </w:rPr>
        <w:t>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zeskanowanego dokumentu potwierdzającego osobowość prawną, zawierającego informacje 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>rezentowania, nazwy 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5.</w:t>
      </w:r>
      <w:r w:rsidR="00A16249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EC2DEE">
        <w:rPr>
          <w:sz w:val="24"/>
          <w:szCs w:val="24"/>
        </w:rPr>
        <w:t>, o którym mowa w punkcie 5.9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71277D" w:rsidRPr="0071277D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oszeniowy, opatrzony podpisami kandydata,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>powinien zostać zeskanowany i przesłany na a</w:t>
      </w:r>
      <w:r w:rsidR="00EC2DEE">
        <w:rPr>
          <w:sz w:val="24"/>
          <w:szCs w:val="24"/>
        </w:rPr>
        <w:t>dres, o którym mowa  w pkt. 5.2</w:t>
      </w:r>
      <w:r w:rsidR="0071277D">
        <w:rPr>
          <w:sz w:val="24"/>
          <w:szCs w:val="24"/>
        </w:rPr>
        <w:t xml:space="preserve"> lit. e.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terminie, zgłoszenia nieczytelne 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>
        <w:rPr>
          <w:sz w:val="24"/>
          <w:szCs w:val="24"/>
        </w:rPr>
        <w:t xml:space="preserve"> lit. d;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</w:t>
      </w:r>
      <w:r w:rsidR="00A16249">
        <w:rPr>
          <w:sz w:val="24"/>
          <w:szCs w:val="24"/>
        </w:rPr>
        <w:t>19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zgłoszenia kandydatów. Po upływie terminu o którym mowa w pkt. 5.2 lit. d, nie później jednak niż w terminie </w:t>
      </w:r>
      <w:r w:rsidR="00226982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dni, komisja wyborcza publikuje list</w:t>
      </w:r>
      <w:r w:rsidR="00226982">
        <w:rPr>
          <w:sz w:val="24"/>
          <w:szCs w:val="24"/>
        </w:rPr>
        <w:t>y</w:t>
      </w:r>
      <w:r>
        <w:rPr>
          <w:sz w:val="24"/>
          <w:szCs w:val="24"/>
        </w:rPr>
        <w:t xml:space="preserve"> zgłoszonych kandydatów.</w:t>
      </w:r>
    </w:p>
    <w:p w:rsidR="00880D50" w:rsidRPr="00880D50" w:rsidRDefault="000914B6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 kandydatów zawiera:</w:t>
      </w:r>
    </w:p>
    <w:p w:rsidR="00880D50" w:rsidRDefault="00E53B9E" w:rsidP="00880D50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880D50">
        <w:rPr>
          <w:sz w:val="24"/>
          <w:szCs w:val="24"/>
        </w:rPr>
        <w:t>komitecie monitorującym program operacyjny, którego dotyczy procedura wyborcza;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0914B6" w:rsidRDefault="001C0F0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lastRenderedPageBreak/>
        <w:t>informacje o dotychczasowej działalności w sektorze pozarządowym oraz doświadczeniu zawodowym</w:t>
      </w:r>
      <w:r w:rsidDel="001C0F06">
        <w:rPr>
          <w:sz w:val="24"/>
          <w:szCs w:val="24"/>
        </w:rPr>
        <w:t xml:space="preserve"> </w:t>
      </w:r>
      <w:r w:rsidR="000914B6">
        <w:rPr>
          <w:sz w:val="24"/>
          <w:szCs w:val="24"/>
        </w:rPr>
        <w:t>zawarte w formularzu zgłoszeniowym;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E75BBC" w:rsidRDefault="00E75BBC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1C0F06" w:rsidRDefault="001C0F0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informacje, o których mowa w pkt. 5.11;</w:t>
      </w:r>
    </w:p>
    <w:p w:rsidR="00A27E2E" w:rsidRDefault="00A27E2E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możliwości </w:t>
      </w:r>
      <w:r w:rsidR="00360AF7">
        <w:rPr>
          <w:sz w:val="24"/>
          <w:szCs w:val="24"/>
        </w:rPr>
        <w:t>wniesienia protestu</w:t>
      </w:r>
      <w:r>
        <w:rPr>
          <w:sz w:val="24"/>
          <w:szCs w:val="24"/>
        </w:rPr>
        <w:t xml:space="preserve"> w związku ze zgłoszonymi kandydaturami</w:t>
      </w:r>
      <w:r w:rsidR="00360AF7">
        <w:rPr>
          <w:sz w:val="24"/>
          <w:szCs w:val="24"/>
        </w:rPr>
        <w:t xml:space="preserve"> zawierającą w szczególności termin składania protestów oraz adres poczty elektronicznej</w:t>
      </w:r>
      <w:r w:rsidR="00E53B9E">
        <w:rPr>
          <w:sz w:val="24"/>
          <w:szCs w:val="24"/>
        </w:rPr>
        <w:t xml:space="preserve">, </w:t>
      </w:r>
      <w:r w:rsidR="00360AF7">
        <w:rPr>
          <w:sz w:val="24"/>
          <w:szCs w:val="24"/>
        </w:rPr>
        <w:t>na</w:t>
      </w:r>
      <w:r w:rsidR="00226982">
        <w:rPr>
          <w:sz w:val="24"/>
          <w:szCs w:val="24"/>
        </w:rPr>
        <w:t xml:space="preserve"> który należy kierować protesty;</w:t>
      </w:r>
    </w:p>
    <w:p w:rsidR="00226982" w:rsidRDefault="00226982" w:rsidP="0022698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wyniku weryfikacji, o których mowa w pkt. 5.</w:t>
      </w:r>
      <w:r w:rsidR="00A16249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683E71" w:rsidRDefault="00683E71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3E71">
        <w:rPr>
          <w:sz w:val="24"/>
          <w:szCs w:val="24"/>
        </w:rPr>
        <w:t>Kandydaci uwzględnieni na li</w:t>
      </w:r>
      <w:r w:rsidR="00EC1FC2">
        <w:rPr>
          <w:sz w:val="24"/>
          <w:szCs w:val="24"/>
        </w:rPr>
        <w:t>stach</w:t>
      </w:r>
      <w:r w:rsidRPr="00683E71">
        <w:rPr>
          <w:sz w:val="24"/>
          <w:szCs w:val="24"/>
        </w:rPr>
        <w:t xml:space="preserve"> zgłoszonych kandydatów</w:t>
      </w:r>
      <w:r w:rsidR="00E53B9E">
        <w:rPr>
          <w:sz w:val="24"/>
          <w:szCs w:val="24"/>
        </w:rPr>
        <w:t>, o których mowa w pkt. 5.</w:t>
      </w:r>
      <w:r w:rsidR="000F78D5">
        <w:rPr>
          <w:sz w:val="24"/>
          <w:szCs w:val="24"/>
        </w:rPr>
        <w:t>20</w:t>
      </w:r>
      <w:r w:rsidR="00EC1FC2">
        <w:rPr>
          <w:sz w:val="24"/>
          <w:szCs w:val="24"/>
        </w:rPr>
        <w:t>,</w:t>
      </w:r>
      <w:r w:rsidRPr="00683E71">
        <w:rPr>
          <w:sz w:val="24"/>
          <w:szCs w:val="24"/>
        </w:rPr>
        <w:t xml:space="preserve"> uszeregowani są alfabetycznie według nazwisk </w:t>
      </w:r>
      <w:r>
        <w:rPr>
          <w:sz w:val="24"/>
          <w:szCs w:val="24"/>
        </w:rPr>
        <w:t xml:space="preserve">osób ubiegających się </w:t>
      </w:r>
      <w:r w:rsidR="000F78D5">
        <w:rPr>
          <w:sz w:val="24"/>
          <w:szCs w:val="24"/>
        </w:rPr>
        <w:br/>
      </w:r>
      <w:r>
        <w:rPr>
          <w:sz w:val="24"/>
          <w:szCs w:val="24"/>
        </w:rPr>
        <w:t>o stanowisko członka komitetu,</w:t>
      </w:r>
      <w:r w:rsidRPr="00683E71">
        <w:rPr>
          <w:sz w:val="24"/>
          <w:szCs w:val="24"/>
        </w:rPr>
        <w:t xml:space="preserve"> na odrębnych listach dla każdego z typów miejsc</w:t>
      </w:r>
      <w:r w:rsidR="000F78D5">
        <w:rPr>
          <w:sz w:val="24"/>
          <w:szCs w:val="24"/>
        </w:rPr>
        <w:t>,</w:t>
      </w:r>
      <w:r w:rsidRPr="00683E71">
        <w:rPr>
          <w:sz w:val="24"/>
          <w:szCs w:val="24"/>
        </w:rPr>
        <w:t xml:space="preserve"> o których mowa w pkt. 3.5.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A16249">
        <w:rPr>
          <w:sz w:val="24"/>
          <w:szCs w:val="24"/>
        </w:rPr>
        <w:t xml:space="preserve">21 </w:t>
      </w:r>
      <w:r w:rsidR="00D56E05">
        <w:rPr>
          <w:sz w:val="24"/>
          <w:szCs w:val="24"/>
        </w:rPr>
        <w:t>lit. </w:t>
      </w:r>
      <w:r w:rsidR="000F78D5" w:rsidRPr="000F78D5">
        <w:rPr>
          <w:sz w:val="24"/>
          <w:szCs w:val="24"/>
        </w:rPr>
        <w:t>g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wnoszone są do komisji wyborczej w terminie</w:t>
      </w:r>
      <w:r w:rsidRPr="00360AF7">
        <w:rPr>
          <w:sz w:val="24"/>
          <w:szCs w:val="24"/>
        </w:rPr>
        <w:t xml:space="preserve"> 7 dni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listy zgłoszonych kandydatów</w:t>
      </w:r>
      <w:r w:rsidR="00360AF7">
        <w:rPr>
          <w:sz w:val="24"/>
          <w:szCs w:val="24"/>
        </w:rPr>
        <w:t>. Protesty wniesione po tym terminie nie będą rozpatrywane.</w:t>
      </w:r>
    </w:p>
    <w:p w:rsidR="00360AF7" w:rsidRDefault="00360AF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9763FF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zgłoszonych kandydatów</w:t>
      </w:r>
      <w:r>
        <w:rPr>
          <w:sz w:val="24"/>
          <w:szCs w:val="24"/>
        </w:rPr>
        <w:t xml:space="preserve"> mogą być zgłaszane przez każdą osobę. </w:t>
      </w:r>
    </w:p>
    <w:p w:rsidR="00360AF7" w:rsidRDefault="009763F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wyborcze</w:t>
      </w:r>
      <w:r w:rsidR="00360AF7">
        <w:rPr>
          <w:sz w:val="24"/>
          <w:szCs w:val="24"/>
        </w:rPr>
        <w:t xml:space="preserve"> można składać jedynie za pośrednictwem poczty elektronicznej</w:t>
      </w:r>
      <w:r w:rsidR="00516345">
        <w:rPr>
          <w:sz w:val="24"/>
          <w:szCs w:val="24"/>
        </w:rPr>
        <w:t xml:space="preserve"> na adres poczty</w:t>
      </w:r>
      <w:r w:rsidR="00360AF7">
        <w:rPr>
          <w:sz w:val="24"/>
          <w:szCs w:val="24"/>
        </w:rPr>
        <w:t>, o którym mowa w pkt. 5.</w:t>
      </w:r>
      <w:r w:rsidR="00A16249">
        <w:rPr>
          <w:sz w:val="24"/>
          <w:szCs w:val="24"/>
        </w:rPr>
        <w:t xml:space="preserve">21 </w:t>
      </w:r>
      <w:r w:rsidR="00AD5106">
        <w:rPr>
          <w:sz w:val="24"/>
          <w:szCs w:val="24"/>
        </w:rPr>
        <w:t xml:space="preserve">lit. </w:t>
      </w:r>
      <w:r w:rsidR="000F78D5" w:rsidRPr="000F78D5">
        <w:rPr>
          <w:sz w:val="24"/>
          <w:szCs w:val="24"/>
        </w:rPr>
        <w:t>g</w:t>
      </w:r>
      <w:r w:rsidR="00360AF7">
        <w:rPr>
          <w:sz w:val="24"/>
          <w:szCs w:val="24"/>
        </w:rPr>
        <w:t>.</w:t>
      </w:r>
    </w:p>
    <w:p w:rsidR="00B32F93" w:rsidRDefault="00516345" w:rsidP="00B32F9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w ciągu 7 dni od upłynięcia terminu, o którym mowa w pkt. </w:t>
      </w:r>
      <w:r w:rsidR="00B9600F">
        <w:rPr>
          <w:sz w:val="24"/>
          <w:szCs w:val="24"/>
        </w:rPr>
        <w:t>5.</w:t>
      </w:r>
      <w:r w:rsidR="00A16249">
        <w:rPr>
          <w:sz w:val="24"/>
          <w:szCs w:val="24"/>
        </w:rPr>
        <w:t xml:space="preserve">21 </w:t>
      </w:r>
      <w:r w:rsidR="00D56E05">
        <w:rPr>
          <w:sz w:val="24"/>
          <w:szCs w:val="24"/>
        </w:rPr>
        <w:t xml:space="preserve">lit. </w:t>
      </w:r>
      <w:r w:rsidR="000F78D5" w:rsidRPr="000F78D5">
        <w:rPr>
          <w:sz w:val="24"/>
          <w:szCs w:val="24"/>
        </w:rPr>
        <w:t>g</w:t>
      </w:r>
      <w:r w:rsidR="00D56E05">
        <w:rPr>
          <w:sz w:val="24"/>
          <w:szCs w:val="24"/>
        </w:rPr>
        <w:t>.</w:t>
      </w:r>
    </w:p>
    <w:p w:rsidR="00CC0A28" w:rsidRPr="00B32F93" w:rsidRDefault="00CC0A28" w:rsidP="00B32F9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protestów dotyczących zgłasz</w:t>
      </w:r>
      <w:r w:rsidR="008A5A3E">
        <w:rPr>
          <w:sz w:val="24"/>
          <w:szCs w:val="24"/>
        </w:rPr>
        <w:t>a</w:t>
      </w:r>
      <w:r>
        <w:rPr>
          <w:sz w:val="24"/>
          <w:szCs w:val="24"/>
        </w:rPr>
        <w:t>ni</w:t>
      </w:r>
      <w:r w:rsidR="008A5A3E">
        <w:rPr>
          <w:sz w:val="24"/>
          <w:szCs w:val="24"/>
        </w:rPr>
        <w:t>a</w:t>
      </w:r>
      <w:r>
        <w:rPr>
          <w:sz w:val="24"/>
          <w:szCs w:val="24"/>
        </w:rPr>
        <w:t xml:space="preserve"> kandydatów </w:t>
      </w:r>
      <w:r w:rsidR="008A5A3E">
        <w:rPr>
          <w:sz w:val="24"/>
          <w:szCs w:val="24"/>
        </w:rPr>
        <w:t xml:space="preserve">niezgodnie z pkt. 5.5, </w:t>
      </w:r>
      <w:r w:rsidR="001D0D20">
        <w:rPr>
          <w:sz w:val="24"/>
          <w:szCs w:val="24"/>
        </w:rPr>
        <w:t>k</w:t>
      </w:r>
      <w:r w:rsidR="008A5A3E">
        <w:rPr>
          <w:sz w:val="24"/>
          <w:szCs w:val="24"/>
        </w:rPr>
        <w:t xml:space="preserve">omisja wyborcza rozstrzyga o uprawnieniu organizacji pozarządowej do zgłaszania kandydata na podstawie </w:t>
      </w:r>
      <w:r w:rsidR="001D0D20">
        <w:rPr>
          <w:sz w:val="24"/>
          <w:szCs w:val="24"/>
        </w:rPr>
        <w:t>zapisów statutowych lub informacji zawartych w rejestrze.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komisja weryfikuje list</w:t>
      </w:r>
      <w:r w:rsidR="00EC1FC2">
        <w:rPr>
          <w:sz w:val="24"/>
          <w:szCs w:val="24"/>
        </w:rPr>
        <w:t>y zgłoszonych kandydatów, o których mowa w pkt. 5</w:t>
      </w:r>
      <w:r w:rsidR="00165A1E">
        <w:rPr>
          <w:sz w:val="24"/>
          <w:szCs w:val="24"/>
        </w:rPr>
        <w:t>.</w:t>
      </w:r>
      <w:r w:rsidR="00A16249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i tworzy listę kandydatów </w:t>
      </w:r>
      <w:r w:rsidR="005723F5">
        <w:rPr>
          <w:sz w:val="24"/>
          <w:szCs w:val="24"/>
        </w:rPr>
        <w:t>dopuszczonych do głosowania</w:t>
      </w:r>
      <w:r w:rsidR="00B32F93">
        <w:rPr>
          <w:sz w:val="24"/>
          <w:szCs w:val="24"/>
        </w:rPr>
        <w:t xml:space="preserve"> zwaną dalej spisem kandydatów. Od rozstrzygnięć komisji wyborczej nie przysługuje odwołanie.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9600F">
        <w:rPr>
          <w:sz w:val="24"/>
          <w:szCs w:val="24"/>
        </w:rPr>
        <w:t xml:space="preserve"> </w:t>
      </w:r>
      <w:r>
        <w:rPr>
          <w:sz w:val="24"/>
          <w:szCs w:val="24"/>
        </w:rPr>
        <w:t>W terminie, o którym mowa w pkt. 5.</w:t>
      </w:r>
      <w:r w:rsidR="001D0D20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komisja wyborcza </w:t>
      </w:r>
      <w:r w:rsidR="0042003A">
        <w:rPr>
          <w:sz w:val="24"/>
          <w:szCs w:val="24"/>
        </w:rPr>
        <w:t>tworzy</w:t>
      </w:r>
      <w:r>
        <w:rPr>
          <w:sz w:val="24"/>
          <w:szCs w:val="24"/>
        </w:rPr>
        <w:t xml:space="preserve"> spis kandydatów.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</w:t>
      </w:r>
      <w:r w:rsidR="00875A2F">
        <w:rPr>
          <w:sz w:val="24"/>
          <w:szCs w:val="24"/>
        </w:rPr>
        <w:t>;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 i nr rejestru organizacji pozarządowej zgłaszającej kandydata</w:t>
      </w:r>
      <w:r w:rsidR="00875A2F">
        <w:rPr>
          <w:sz w:val="24"/>
          <w:szCs w:val="24"/>
        </w:rPr>
        <w:t>;</w:t>
      </w:r>
    </w:p>
    <w:p w:rsidR="00B9600F" w:rsidRDefault="00B9600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</w:t>
      </w:r>
      <w:r w:rsidR="00B94C3F">
        <w:rPr>
          <w:sz w:val="24"/>
          <w:szCs w:val="24"/>
        </w:rPr>
        <w:t>e</w:t>
      </w:r>
      <w:r>
        <w:rPr>
          <w:sz w:val="24"/>
          <w:szCs w:val="24"/>
        </w:rPr>
        <w:t xml:space="preserve"> o liczbie miejsc dla każdego z typów określonych w pkt. 3.5</w:t>
      </w:r>
      <w:r w:rsidR="00875A2F">
        <w:rPr>
          <w:sz w:val="24"/>
          <w:szCs w:val="24"/>
        </w:rPr>
        <w:t>;</w:t>
      </w:r>
    </w:p>
    <w:p w:rsidR="00875A2F" w:rsidRDefault="00B94C3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</w:t>
      </w:r>
      <w:r w:rsidR="00165A1E">
        <w:rPr>
          <w:sz w:val="24"/>
          <w:szCs w:val="24"/>
        </w:rPr>
        <w:t>zgłaszania kandydatów</w:t>
      </w:r>
      <w:r>
        <w:rPr>
          <w:sz w:val="24"/>
          <w:szCs w:val="24"/>
        </w:rPr>
        <w:t xml:space="preserve"> oraz sposobie ich rozpatrzenia przez komisję wyborczą.</w:t>
      </w:r>
    </w:p>
    <w:p w:rsidR="00516345" w:rsidRDefault="00B9600F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2003A">
        <w:rPr>
          <w:sz w:val="24"/>
          <w:szCs w:val="24"/>
        </w:rPr>
        <w:t xml:space="preserve">Kandydaci uwzględnieni w spisie kandydatów uszeregowani są alfabetycznie </w:t>
      </w:r>
      <w:r w:rsidR="00165A1E" w:rsidRPr="00683E71">
        <w:rPr>
          <w:sz w:val="24"/>
          <w:szCs w:val="24"/>
        </w:rPr>
        <w:t xml:space="preserve">według nazwisk </w:t>
      </w:r>
      <w:r w:rsidR="00165A1E">
        <w:rPr>
          <w:sz w:val="24"/>
          <w:szCs w:val="24"/>
        </w:rPr>
        <w:t>osób ubiegających się o stanowisko członka komitetu</w:t>
      </w:r>
      <w:r w:rsidR="004455B0">
        <w:rPr>
          <w:sz w:val="24"/>
          <w:szCs w:val="24"/>
        </w:rPr>
        <w:t>,</w:t>
      </w:r>
      <w:r w:rsidR="00165A1E" w:rsidRPr="0042003A">
        <w:rPr>
          <w:sz w:val="24"/>
          <w:szCs w:val="24"/>
        </w:rPr>
        <w:t xml:space="preserve"> </w:t>
      </w:r>
      <w:r w:rsidRPr="0042003A">
        <w:rPr>
          <w:sz w:val="24"/>
          <w:szCs w:val="24"/>
        </w:rPr>
        <w:t>na odrębnych listach dla każdego z typów miejsc o których mowa w pkt. 3.5.</w:t>
      </w:r>
    </w:p>
    <w:p w:rsidR="00875A2F" w:rsidRPr="0042003A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B32F93" w:rsidRDefault="00B32F93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</w:t>
      </w:r>
      <w:r w:rsidRPr="00B32F93">
        <w:rPr>
          <w:b/>
          <w:i/>
          <w:sz w:val="24"/>
          <w:szCs w:val="24"/>
        </w:rPr>
        <w:t>łosowanie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A1219C">
        <w:rPr>
          <w:sz w:val="24"/>
          <w:szCs w:val="24"/>
        </w:rPr>
        <w:t>6</w:t>
      </w:r>
      <w:r>
        <w:rPr>
          <w:sz w:val="24"/>
          <w:szCs w:val="24"/>
        </w:rPr>
        <w:t xml:space="preserve"> komisja wyborcza publikuje ogłoszenie </w:t>
      </w:r>
      <w:r w:rsidR="00A1219C">
        <w:rPr>
          <w:sz w:val="24"/>
          <w:szCs w:val="24"/>
        </w:rPr>
        <w:br/>
      </w:r>
      <w:r>
        <w:rPr>
          <w:sz w:val="24"/>
          <w:szCs w:val="24"/>
        </w:rPr>
        <w:t>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7F85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elektronicznej, na który należy przesyłać karty głosowania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>
        <w:rPr>
          <w:sz w:val="24"/>
          <w:szCs w:val="24"/>
        </w:rPr>
        <w:t>wynosi 1</w:t>
      </w:r>
      <w:r w:rsidR="00DE3A01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do głosowania stanowi załącznik nr </w:t>
      </w:r>
      <w:r w:rsidR="006B5F25">
        <w:rPr>
          <w:sz w:val="24"/>
          <w:szCs w:val="24"/>
        </w:rPr>
        <w:t xml:space="preserve">3 </w:t>
      </w:r>
      <w:r>
        <w:rPr>
          <w:sz w:val="24"/>
          <w:szCs w:val="24"/>
        </w:rPr>
        <w:t>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13591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pobranie, wypełnienie, podpisanie, zeskanowanie i przesłanie karty wyborczej na adres, o którym mowa w pkt. 6.2 lit. d.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posiadająca czynne prawo wyborcze oddaje głos 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zawierającego kartę do głosowania a następnie wydrukowanie i podpisanie karty do głosowania;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pobranie, wydrukowanie i odręczne wypełnienie oraz podpisanie karty 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752DC2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4C4A3F" w:rsidRDefault="00752DC2" w:rsidP="004C4A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przesłania kart do głosowania przez więcej niż jeden podmiot, o którym mowa w pkt. 2.2 lit. b </w:t>
      </w:r>
      <w:r w:rsidR="004C4A3F">
        <w:rPr>
          <w:sz w:val="24"/>
          <w:szCs w:val="24"/>
        </w:rPr>
        <w:t>wszystkie głosy oddane na kartach będą nieważne, chyba że w terminie, o którym mowa w pkt.</w:t>
      </w:r>
      <w:r w:rsidR="00CD3E77">
        <w:rPr>
          <w:sz w:val="24"/>
          <w:szCs w:val="24"/>
        </w:rPr>
        <w:t xml:space="preserve"> </w:t>
      </w:r>
      <w:r w:rsidR="004C4A3F">
        <w:rPr>
          <w:sz w:val="24"/>
          <w:szCs w:val="24"/>
        </w:rPr>
        <w:t>6.2 lit. f przesłano tylko jedną kartę.</w:t>
      </w:r>
    </w:p>
    <w:p w:rsidR="003E07E2" w:rsidRDefault="004C4A3F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przesłania kart do głosowania przez podmiot, o którym mowa w pkt. 2.2 lit. a oraz przez jego oddział terenowy o którym mowa w pkt. 2.2 lit. b</w:t>
      </w:r>
      <w:r w:rsidR="00CD3E77">
        <w:rPr>
          <w:sz w:val="24"/>
          <w:szCs w:val="24"/>
        </w:rPr>
        <w:t xml:space="preserve">, </w:t>
      </w:r>
      <w:r>
        <w:rPr>
          <w:sz w:val="24"/>
          <w:szCs w:val="24"/>
        </w:rPr>
        <w:t>wszystkie głosy oddane na kartach</w:t>
      </w:r>
      <w:r w:rsidR="008514E0">
        <w:rPr>
          <w:sz w:val="24"/>
          <w:szCs w:val="24"/>
        </w:rPr>
        <w:t xml:space="preserve"> przesłanych przez oddziały terenowe</w:t>
      </w:r>
      <w:r>
        <w:rPr>
          <w:sz w:val="24"/>
          <w:szCs w:val="24"/>
        </w:rPr>
        <w:t xml:space="preserve"> będą nieważne, chyba że w terminie, o którym mowa w pkt.</w:t>
      </w:r>
      <w:r w:rsidR="00CD3E77">
        <w:rPr>
          <w:sz w:val="24"/>
          <w:szCs w:val="24"/>
        </w:rPr>
        <w:t xml:space="preserve"> </w:t>
      </w:r>
      <w:r>
        <w:rPr>
          <w:sz w:val="24"/>
          <w:szCs w:val="24"/>
        </w:rPr>
        <w:t>6.2 lit. f przesłano tylko jedną kartę</w:t>
      </w:r>
      <w:r w:rsidR="008514E0">
        <w:rPr>
          <w:sz w:val="24"/>
          <w:szCs w:val="24"/>
        </w:rPr>
        <w:t>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organizacji pozarządowej, której dane nie są dostępne w Krajowym Rejestrze Sądowym, niezbędne jest przesłanie, wraz z kartą do głosowania, zeskanowanego dokumentu potwierdzającego osobowość prawną, zawierającego informacje na temat: sposobu reprezentacji, osób upoważnionych do reprezentowania, nazwy 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>pkt. 2.2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>niezbędne jest przesłanie, wraz z kartą do głosowania, zeskanowanego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8514E0">
        <w:rPr>
          <w:sz w:val="24"/>
          <w:szCs w:val="24"/>
        </w:rPr>
        <w:t>4</w:t>
      </w:r>
      <w:r w:rsidR="00A46C73">
        <w:rPr>
          <w:sz w:val="24"/>
          <w:szCs w:val="24"/>
        </w:rPr>
        <w:t xml:space="preserve"> lub 6.15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, postawiono znak „X” przy więcej niż jednym kandydacie, 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wyborów do komitetu monitorującego regionalny program operacyjny,  województwo na terenie którego mieści się siedziba organizacji pozarządowej.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452AB4">
        <w:rPr>
          <w:sz w:val="24"/>
          <w:szCs w:val="24"/>
        </w:rPr>
        <w:t>8</w:t>
      </w:r>
      <w:r>
        <w:rPr>
          <w:sz w:val="24"/>
          <w:szCs w:val="24"/>
        </w:rPr>
        <w:t xml:space="preserve">, nie później jednak niż w terminie </w:t>
      </w:r>
      <w:r w:rsidR="00B972C7">
        <w:rPr>
          <w:sz w:val="24"/>
          <w:szCs w:val="24"/>
        </w:rPr>
        <w:t>7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>siedzibę wszystkich organizacji pozarządowych, 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w terminie 7 dni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>. Protesty wniesione 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mogą być zgłaszane przez każdą osobę. 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na adres poczty elektronicznej, o którym mowa w pkt. </w:t>
      </w:r>
      <w:r w:rsidR="00B97A40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1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w ciągu 7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komisję wyborczą nieprawidłowości uniemożliwiających ogłoszenie wyników wyborów z poszanowaniem zasad ujętych w niniejszym dokumencie komisja wyborcza stwierdza:</w:t>
      </w:r>
    </w:p>
    <w:p w:rsidR="00471A78" w:rsidRDefault="00EC2A6E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>, o których mowa w pkt. 6.5</w:t>
      </w:r>
      <w:r w:rsidR="00471A78">
        <w:rPr>
          <w:sz w:val="24"/>
          <w:szCs w:val="24"/>
        </w:rPr>
        <w:t>;</w:t>
      </w:r>
    </w:p>
    <w:p w:rsidR="00471A78" w:rsidRDefault="00471A78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7B0944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8514E0">
        <w:rPr>
          <w:sz w:val="24"/>
          <w:szCs w:val="24"/>
        </w:rPr>
        <w:t>5</w:t>
      </w:r>
      <w:r w:rsidR="00471A78">
        <w:rPr>
          <w:sz w:val="24"/>
          <w:szCs w:val="24"/>
        </w:rPr>
        <w:t xml:space="preserve"> komisja wyborcza przedstawia Radzie Działalności Pożytku Publicznego lub Wojewódzkiej Radzie Działalności Pożytku Publicznego oraz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471A78">
        <w:rPr>
          <w:sz w:val="24"/>
          <w:szCs w:val="24"/>
        </w:rPr>
        <w:t xml:space="preserve"> wyborów.</w:t>
      </w:r>
    </w:p>
    <w:p w:rsidR="00875A2F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7B0944" w:rsidRPr="007B0944" w:rsidRDefault="007B0944" w:rsidP="00875A2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7B0944">
        <w:rPr>
          <w:b/>
          <w:i/>
          <w:sz w:val="24"/>
          <w:szCs w:val="24"/>
        </w:rPr>
        <w:t>Wyniki wyborów</w:t>
      </w:r>
    </w:p>
    <w:p w:rsidR="007B0944" w:rsidRDefault="007B0944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W terminie o którym mowa w pkt. 6.2</w:t>
      </w:r>
      <w:r w:rsidR="00196B0A">
        <w:rPr>
          <w:sz w:val="24"/>
          <w:szCs w:val="24"/>
        </w:rPr>
        <w:t>5</w:t>
      </w:r>
      <w:r w:rsidRPr="007B0944">
        <w:rPr>
          <w:sz w:val="24"/>
          <w:szCs w:val="24"/>
        </w:rPr>
        <w:t xml:space="preserve"> komisja wyborcza </w:t>
      </w:r>
      <w:r>
        <w:rPr>
          <w:sz w:val="24"/>
          <w:szCs w:val="24"/>
        </w:rPr>
        <w:t>przedstawia Radzie Działalności Pożytku Publicznego lub Wojewódzkiej Radzie Działalności Pożytku Publicznego oraz publikuje ogłoszenie o wynikach wyborów.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wniesionych protestach dotyczących głosowania oraz sposobie ich rozpatrzenia przez komisję wyborczą.</w:t>
      </w:r>
    </w:p>
    <w:p w:rsidR="007B0944" w:rsidRDefault="003655C4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którym mowa w pkt. 3.2 lit. a lub pkt. 3.3, Rada Działalności Pożytku </w:t>
      </w:r>
      <w:r w:rsidR="003C2525">
        <w:rPr>
          <w:sz w:val="24"/>
          <w:szCs w:val="24"/>
        </w:rPr>
        <w:t>P</w:t>
      </w:r>
      <w:r>
        <w:rPr>
          <w:sz w:val="24"/>
          <w:szCs w:val="24"/>
        </w:rPr>
        <w:t xml:space="preserve">ublicznego </w:t>
      </w:r>
      <w:r w:rsidR="005E62E5">
        <w:rPr>
          <w:sz w:val="24"/>
          <w:szCs w:val="24"/>
        </w:rPr>
        <w:t xml:space="preserve">wskazuje </w:t>
      </w:r>
      <w:r>
        <w:rPr>
          <w:sz w:val="24"/>
          <w:szCs w:val="24"/>
        </w:rPr>
        <w:t>przedstawi</w:t>
      </w:r>
      <w:r w:rsidR="00EE5D50">
        <w:rPr>
          <w:sz w:val="24"/>
          <w:szCs w:val="24"/>
        </w:rPr>
        <w:t>cieli organizacji pozarządowych;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którym mowa w pkt. 3.2 lit. b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Wojewó</w:t>
      </w:r>
      <w:r w:rsidR="003C2525">
        <w:rPr>
          <w:sz w:val="24"/>
          <w:szCs w:val="24"/>
        </w:rPr>
        <w:t>dzka Rada Działalności Pożytku P</w:t>
      </w:r>
      <w:r>
        <w:rPr>
          <w:sz w:val="24"/>
          <w:szCs w:val="24"/>
        </w:rPr>
        <w:t xml:space="preserve">ublicznego </w:t>
      </w:r>
      <w:r w:rsidR="005E62E5">
        <w:rPr>
          <w:sz w:val="24"/>
          <w:szCs w:val="24"/>
        </w:rPr>
        <w:t xml:space="preserve">wskazuje </w:t>
      </w:r>
      <w:r>
        <w:rPr>
          <w:sz w:val="24"/>
          <w:szCs w:val="24"/>
        </w:rPr>
        <w:t>przedstawicieli organizacji pozarządowych.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AE393B" w:rsidRDefault="00AE393B" w:rsidP="00AE39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więcej niż jedno miejsce dla przedstawicieli organizacji pozarządowych działających w danym obszarze tematycznym,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te miejsca </w:t>
      </w:r>
      <w:r>
        <w:rPr>
          <w:sz w:val="24"/>
          <w:szCs w:val="24"/>
        </w:rPr>
        <w:t xml:space="preserve">tylu kandydatów, ile miejsc przewidziano dla przedstawicieli organizacji pozarządowych działających w danym obszarze tematycznym. </w:t>
      </w:r>
      <w:r w:rsidR="003C2525">
        <w:rPr>
          <w:sz w:val="24"/>
          <w:szCs w:val="24"/>
        </w:rPr>
        <w:t xml:space="preserve">Rada Działalności Pożytku Publicznego lub Wojewódzka Rada Działalności Pożytku Publicznego wskazuje </w:t>
      </w:r>
      <w:r>
        <w:rPr>
          <w:sz w:val="24"/>
          <w:szCs w:val="24"/>
        </w:rPr>
        <w:t>kandydat</w:t>
      </w:r>
      <w:r w:rsidR="003C2525">
        <w:rPr>
          <w:sz w:val="24"/>
          <w:szCs w:val="24"/>
        </w:rPr>
        <w:t>ów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którzy otrzymali najwięcej głosów spośród wszystkich głosów oddanych </w:t>
      </w:r>
      <w:r w:rsidR="006867E3">
        <w:rPr>
          <w:sz w:val="24"/>
          <w:szCs w:val="24"/>
        </w:rPr>
        <w:t xml:space="preserve">na </w:t>
      </w:r>
      <w:r w:rsidR="00A00C14">
        <w:rPr>
          <w:sz w:val="24"/>
          <w:szCs w:val="24"/>
        </w:rPr>
        <w:t>kandydatów z listy</w:t>
      </w:r>
      <w:r>
        <w:rPr>
          <w:sz w:val="24"/>
          <w:szCs w:val="24"/>
        </w:rPr>
        <w:t xml:space="preserve">, o której mowa w pkt. 6.5. </w:t>
      </w:r>
    </w:p>
    <w:p w:rsidR="00AE393B" w:rsidRDefault="00AE393B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1A3D25">
        <w:rPr>
          <w:sz w:val="24"/>
          <w:szCs w:val="24"/>
        </w:rPr>
        <w:t>kilku</w:t>
      </w:r>
      <w:r>
        <w:rPr>
          <w:sz w:val="24"/>
          <w:szCs w:val="24"/>
        </w:rPr>
        <w:t xml:space="preserve"> kandydatów w ramach jednej listy</w:t>
      </w:r>
      <w:r w:rsidR="001A3D25">
        <w:rPr>
          <w:sz w:val="24"/>
          <w:szCs w:val="24"/>
        </w:rPr>
        <w:t>, o</w:t>
      </w:r>
      <w:r>
        <w:rPr>
          <w:sz w:val="24"/>
          <w:szCs w:val="24"/>
        </w:rPr>
        <w:t xml:space="preserve"> której mowa w pkt. 6.5, otrzymało taką samą liczbę głosów oraz ze względu na liczbę głosów powinni oni otrzymać </w:t>
      </w:r>
      <w:r w:rsidR="001A3D25">
        <w:rPr>
          <w:sz w:val="24"/>
          <w:szCs w:val="24"/>
        </w:rPr>
        <w:t>rekomendacj</w:t>
      </w:r>
      <w:r w:rsidR="00A00C14">
        <w:rPr>
          <w:sz w:val="24"/>
          <w:szCs w:val="24"/>
        </w:rPr>
        <w:t>e</w:t>
      </w:r>
      <w:r w:rsidR="001A3D25">
        <w:rPr>
          <w:sz w:val="24"/>
          <w:szCs w:val="24"/>
        </w:rPr>
        <w:t>, a ze względu na liczbę miejsc przewidzianych przez instytucję zarządzającą dla przedstawicieli organizacji pozarządowych działających w danym obszarze tematycznym nie ma możliwości powołania do komitetu wszystkich tych kandydatów, Rada Działalności Pożytku Publicznego lub Wojewódzka Rada Działalności Pożytku Publicznego decyduje o tym, któremu spośród tych kandydatów udzielić rekomendacji.</w:t>
      </w:r>
    </w:p>
    <w:p w:rsidR="001A3D25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zgłoszenia kandydatów na przedstawicieli organizacji pozarządowych,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6867E3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 xml:space="preserve">W przypadku braku głosów oddanych na kandydatów </w:t>
      </w:r>
      <w:r w:rsidR="00A00C14" w:rsidRPr="006867E3">
        <w:rPr>
          <w:sz w:val="24"/>
          <w:szCs w:val="24"/>
        </w:rPr>
        <w:t>w ramach listy</w:t>
      </w:r>
      <w:r w:rsidR="00E76EB7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o której mowa w pkt. 6.5</w:t>
      </w:r>
      <w:r w:rsidR="00EE5D50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 w:rsidR="00A00C14" w:rsidRPr="006867E3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</w:t>
      </w:r>
      <w:r w:rsidR="004C7857">
        <w:rPr>
          <w:sz w:val="24"/>
          <w:szCs w:val="24"/>
        </w:rPr>
        <w:t>5.</w:t>
      </w:r>
      <w:r w:rsidR="00A00C14" w:rsidRPr="006867E3">
        <w:rPr>
          <w:sz w:val="24"/>
          <w:szCs w:val="24"/>
        </w:rPr>
        <w:t xml:space="preserve"> </w:t>
      </w:r>
    </w:p>
    <w:p w:rsidR="00A00C14" w:rsidRPr="006867E3" w:rsidRDefault="00A00C1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W przypadku, o którym mowa w:</w:t>
      </w:r>
    </w:p>
    <w:p w:rsidR="00A00C14" w:rsidRDefault="00A00C14" w:rsidP="00A00C14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</w:t>
      </w:r>
      <w:r w:rsidR="00783AED">
        <w:rPr>
          <w:sz w:val="24"/>
          <w:szCs w:val="24"/>
        </w:rPr>
        <w:t>7</w:t>
      </w:r>
      <w:r>
        <w:rPr>
          <w:sz w:val="24"/>
          <w:szCs w:val="24"/>
        </w:rPr>
        <w:t xml:space="preserve"> lit. a</w:t>
      </w:r>
      <w:r w:rsidR="00ED633A">
        <w:rPr>
          <w:sz w:val="24"/>
          <w:szCs w:val="24"/>
        </w:rPr>
        <w:t>,</w:t>
      </w:r>
      <w:r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kilku,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6.5.</w:t>
      </w:r>
    </w:p>
    <w:p w:rsidR="006D2E53" w:rsidRDefault="006867E3" w:rsidP="006D2E53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lastRenderedPageBreak/>
        <w:t>pkt. 6.2</w:t>
      </w:r>
      <w:r w:rsidR="00783AED">
        <w:rPr>
          <w:sz w:val="24"/>
          <w:szCs w:val="24"/>
        </w:rPr>
        <w:t>7</w:t>
      </w:r>
      <w:r w:rsidRPr="006867E3">
        <w:rPr>
          <w:sz w:val="24"/>
          <w:szCs w:val="24"/>
        </w:rPr>
        <w:t xml:space="preserve"> lit. b</w:t>
      </w:r>
      <w:r w:rsidR="00EE5D50">
        <w:rPr>
          <w:sz w:val="24"/>
          <w:szCs w:val="24"/>
        </w:rPr>
        <w:t>,</w:t>
      </w:r>
      <w:r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42003A" w:rsidRDefault="000061E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Rada Działalności Pożytku Publicznego lub Wojewódzka Rada Działalności Pożytku Publicznego</w:t>
      </w:r>
      <w:r>
        <w:rPr>
          <w:sz w:val="24"/>
          <w:szCs w:val="24"/>
        </w:rPr>
        <w:t xml:space="preserve"> </w:t>
      </w:r>
      <w:r w:rsidR="00E76EB7">
        <w:rPr>
          <w:sz w:val="24"/>
          <w:szCs w:val="24"/>
        </w:rPr>
        <w:t>wskazuje</w:t>
      </w:r>
      <w:r>
        <w:rPr>
          <w:sz w:val="24"/>
          <w:szCs w:val="24"/>
        </w:rPr>
        <w:t xml:space="preserve"> instytucji zarządzającej przedstawicieli organizacji pozarządowych w komitecie </w:t>
      </w:r>
      <w:r w:rsidR="00A453CD">
        <w:rPr>
          <w:sz w:val="24"/>
          <w:szCs w:val="24"/>
        </w:rPr>
        <w:t>nie później niż 15 dni przed upływem terminu, o którym mowa w pkt. 3.1.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E80953" w:rsidRPr="00E80953" w:rsidRDefault="00E80953" w:rsidP="00E80953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E80953">
        <w:rPr>
          <w:b/>
          <w:i/>
          <w:sz w:val="24"/>
          <w:szCs w:val="24"/>
        </w:rPr>
        <w:t xml:space="preserve">Wygaśnięcie mandatu członka </w:t>
      </w:r>
      <w:r w:rsidR="00D316F1">
        <w:rPr>
          <w:b/>
          <w:i/>
          <w:sz w:val="24"/>
          <w:szCs w:val="24"/>
        </w:rPr>
        <w:t>k</w:t>
      </w:r>
      <w:r w:rsidRPr="00E80953">
        <w:rPr>
          <w:b/>
          <w:i/>
          <w:sz w:val="24"/>
          <w:szCs w:val="24"/>
        </w:rPr>
        <w:t xml:space="preserve">omitetu </w:t>
      </w:r>
      <w:r w:rsidR="00D316F1">
        <w:rPr>
          <w:b/>
          <w:i/>
          <w:sz w:val="24"/>
          <w:szCs w:val="24"/>
        </w:rPr>
        <w:t>m</w:t>
      </w:r>
      <w:r w:rsidRPr="00E80953">
        <w:rPr>
          <w:b/>
          <w:i/>
          <w:sz w:val="24"/>
          <w:szCs w:val="24"/>
        </w:rPr>
        <w:t>onitorującego</w:t>
      </w:r>
    </w:p>
    <w:p w:rsidR="00E80953" w:rsidRDefault="00C0782D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członka komitetu, Rada Działalności Pożytku Publicznego</w:t>
      </w:r>
      <w:r w:rsidR="005E62E5">
        <w:rPr>
          <w:sz w:val="24"/>
          <w:szCs w:val="24"/>
        </w:rPr>
        <w:t xml:space="preserve"> wskaże spośród pozostałych </w:t>
      </w:r>
      <w:r w:rsidR="001E7AD3">
        <w:rPr>
          <w:sz w:val="24"/>
          <w:szCs w:val="24"/>
        </w:rPr>
        <w:t xml:space="preserve">niewybranych </w:t>
      </w:r>
      <w:r w:rsidR="005E62E5">
        <w:rPr>
          <w:sz w:val="24"/>
          <w:szCs w:val="24"/>
        </w:rPr>
        <w:t xml:space="preserve">kandydatów ubiegających się o dane miejsce w komitecie, kandydata do </w:t>
      </w:r>
      <w:r w:rsidR="001E7AD3">
        <w:rPr>
          <w:sz w:val="24"/>
          <w:szCs w:val="24"/>
        </w:rPr>
        <w:t>objęcia tego miejsca.</w:t>
      </w:r>
    </w:p>
    <w:p w:rsidR="00E80953" w:rsidRDefault="001E7AD3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kandydatów, o których mowa w pkt. 8.1</w:t>
      </w:r>
      <w:r w:rsidR="00EE05A7">
        <w:rPr>
          <w:sz w:val="24"/>
          <w:szCs w:val="24"/>
        </w:rPr>
        <w:t xml:space="preserve"> </w:t>
      </w:r>
      <w:r>
        <w:rPr>
          <w:sz w:val="24"/>
          <w:szCs w:val="24"/>
        </w:rPr>
        <w:t>lub w przypadku odmowy objęcia funkcji członka przez</w:t>
      </w:r>
      <w:r w:rsidRPr="001E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kandydatów, o których mowa w pkt. 8.1 Rada Działalności Pożytku Publicznego wskaże inną osobę </w:t>
      </w:r>
      <w:r w:rsidR="000D107F">
        <w:rPr>
          <w:sz w:val="24"/>
          <w:szCs w:val="24"/>
        </w:rPr>
        <w:t>do</w:t>
      </w:r>
      <w:r>
        <w:rPr>
          <w:sz w:val="24"/>
          <w:szCs w:val="24"/>
        </w:rPr>
        <w:t xml:space="preserve"> wypełniania obowiązków członka komitetu.</w:t>
      </w:r>
    </w:p>
    <w:p w:rsidR="000D107F" w:rsidRDefault="000D107F" w:rsidP="000D107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członka komitetu monitorującego regionalny program operacyjny, Rada Działalności Pożytku Publicznego przed wskazaniem, o którym mowa w pkt. 8.1 albo 8.2 wystąpi o stanowisko do właściwej Wojewódzkiej Rady Działalności Pożytku Publicznego.</w:t>
      </w:r>
    </w:p>
    <w:p w:rsidR="00E80953" w:rsidRDefault="000D107F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Wygaśniecie mandatu członka komitetu oznacza wygaśnięcie mandatu zastępcy członka komitetu.</w:t>
      </w:r>
    </w:p>
    <w:p w:rsidR="00E80953" w:rsidRDefault="000D107F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mandatu zastępcy członka komitetu, Rada Działaln</w:t>
      </w:r>
      <w:r w:rsidR="00E4348D">
        <w:rPr>
          <w:sz w:val="24"/>
          <w:szCs w:val="24"/>
        </w:rPr>
        <w:t>ości Pożytku Publicznego, po zapoznaniu się z opinią członka komitetu, wskaże osobę do wypełniania obowiązków zastępcy członka komitetu.</w:t>
      </w:r>
    </w:p>
    <w:p w:rsidR="00EE05A7" w:rsidRDefault="00EE05A7" w:rsidP="00EE05A7">
      <w:pPr>
        <w:pStyle w:val="Akapitzlist"/>
        <w:ind w:left="567"/>
        <w:jc w:val="both"/>
        <w:rPr>
          <w:sz w:val="24"/>
          <w:szCs w:val="24"/>
        </w:rPr>
      </w:pPr>
    </w:p>
    <w:p w:rsidR="00E80953" w:rsidRPr="00E80953" w:rsidRDefault="00E80953" w:rsidP="00E80953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E80953">
        <w:rPr>
          <w:b/>
          <w:i/>
          <w:sz w:val="24"/>
          <w:szCs w:val="24"/>
        </w:rPr>
        <w:t>Kadencyjność</w:t>
      </w:r>
    </w:p>
    <w:p w:rsidR="00E80953" w:rsidRDefault="00365929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pojawienia się możliwości ponownego przeprowadzenia procedury naboru przedstawicieli organizacji pozarządowych do komitetów monitorujących stosowana będzie niniejsza ordynacja wyborcza.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9F217D" w:rsidRPr="00DA5076" w:rsidRDefault="00DA5076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Dokumentacja</w:t>
      </w:r>
    </w:p>
    <w:p w:rsidR="009F217D" w:rsidRPr="009F217D" w:rsidRDefault="009F217D" w:rsidP="009F21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14DDF">
        <w:rPr>
          <w:sz w:val="24"/>
          <w:szCs w:val="24"/>
        </w:rPr>
        <w:t>Dokumenty zwią</w:t>
      </w:r>
      <w:r w:rsidR="0029056B">
        <w:rPr>
          <w:sz w:val="24"/>
          <w:szCs w:val="24"/>
        </w:rPr>
        <w:t>zane z wyborami przechowuje Rada</w:t>
      </w:r>
      <w:r w:rsidRPr="00614DDF">
        <w:rPr>
          <w:sz w:val="24"/>
          <w:szCs w:val="24"/>
        </w:rPr>
        <w:t xml:space="preserve"> Działalności Pożytku Publicznego </w:t>
      </w:r>
      <w:r>
        <w:rPr>
          <w:sz w:val="24"/>
          <w:szCs w:val="24"/>
        </w:rPr>
        <w:t xml:space="preserve"> albo Wojewódzka Rada</w:t>
      </w:r>
      <w:r w:rsidRPr="00614DDF">
        <w:rPr>
          <w:sz w:val="24"/>
          <w:szCs w:val="24"/>
        </w:rPr>
        <w:t xml:space="preserve"> Działalności Pożytku Publicznego do czasu zakończenia realizacji programu operacyjnego. Dokument</w:t>
      </w:r>
      <w:r w:rsidR="004109D5">
        <w:rPr>
          <w:sz w:val="24"/>
          <w:szCs w:val="24"/>
        </w:rPr>
        <w:t>y</w:t>
      </w:r>
      <w:r w:rsidRPr="00614DDF">
        <w:rPr>
          <w:sz w:val="24"/>
          <w:szCs w:val="24"/>
        </w:rPr>
        <w:t xml:space="preserve"> są jawne i po zakończeniu wyborów mogą być udostępniane.</w:t>
      </w: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9C" w:rsidRDefault="00A1219C" w:rsidP="003C0285">
      <w:pPr>
        <w:spacing w:after="0" w:line="240" w:lineRule="auto"/>
      </w:pPr>
      <w:r>
        <w:separator/>
      </w:r>
    </w:p>
  </w:endnote>
  <w:endnote w:type="continuationSeparator" w:id="0">
    <w:p w:rsidR="00A1219C" w:rsidRDefault="00A1219C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9C" w:rsidRDefault="00A1219C">
    <w:pPr>
      <w:pStyle w:val="Stopka"/>
      <w:jc w:val="right"/>
    </w:pPr>
    <w:r>
      <w:t xml:space="preserve">Strona </w:t>
    </w:r>
    <w:r w:rsidR="00CA00C2">
      <w:rPr>
        <w:b/>
        <w:sz w:val="24"/>
        <w:szCs w:val="24"/>
      </w:rPr>
      <w:fldChar w:fldCharType="begin"/>
    </w:r>
    <w:r>
      <w:rPr>
        <w:b/>
      </w:rPr>
      <w:instrText>PAGE</w:instrText>
    </w:r>
    <w:r w:rsidR="00CA00C2">
      <w:rPr>
        <w:b/>
        <w:sz w:val="24"/>
        <w:szCs w:val="24"/>
      </w:rPr>
      <w:fldChar w:fldCharType="separate"/>
    </w:r>
    <w:r w:rsidR="00572353">
      <w:rPr>
        <w:b/>
        <w:noProof/>
      </w:rPr>
      <w:t>1</w:t>
    </w:r>
    <w:r w:rsidR="00CA00C2">
      <w:rPr>
        <w:b/>
        <w:sz w:val="24"/>
        <w:szCs w:val="24"/>
      </w:rPr>
      <w:fldChar w:fldCharType="end"/>
    </w:r>
    <w:r>
      <w:t xml:space="preserve"> z </w:t>
    </w:r>
    <w:r w:rsidR="00CA00C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A00C2">
      <w:rPr>
        <w:b/>
        <w:sz w:val="24"/>
        <w:szCs w:val="24"/>
      </w:rPr>
      <w:fldChar w:fldCharType="separate"/>
    </w:r>
    <w:r w:rsidR="00572353">
      <w:rPr>
        <w:b/>
        <w:noProof/>
      </w:rPr>
      <w:t>12</w:t>
    </w:r>
    <w:r w:rsidR="00CA00C2">
      <w:rPr>
        <w:b/>
        <w:sz w:val="24"/>
        <w:szCs w:val="24"/>
      </w:rPr>
      <w:fldChar w:fldCharType="end"/>
    </w:r>
  </w:p>
  <w:p w:rsidR="00A1219C" w:rsidRDefault="00A121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9C" w:rsidRDefault="00A1219C" w:rsidP="003C0285">
      <w:pPr>
        <w:spacing w:after="0" w:line="240" w:lineRule="auto"/>
      </w:pPr>
      <w:r>
        <w:separator/>
      </w:r>
    </w:p>
  </w:footnote>
  <w:footnote w:type="continuationSeparator" w:id="0">
    <w:p w:rsidR="00A1219C" w:rsidRDefault="00A1219C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8A"/>
    <w:multiLevelType w:val="hybridMultilevel"/>
    <w:tmpl w:val="91A01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84678"/>
    <w:multiLevelType w:val="hybridMultilevel"/>
    <w:tmpl w:val="150E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20E"/>
    <w:multiLevelType w:val="hybridMultilevel"/>
    <w:tmpl w:val="D074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2059E7"/>
    <w:multiLevelType w:val="hybridMultilevel"/>
    <w:tmpl w:val="976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5411"/>
    <w:multiLevelType w:val="hybridMultilevel"/>
    <w:tmpl w:val="A4DA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37A8F"/>
    <w:multiLevelType w:val="hybridMultilevel"/>
    <w:tmpl w:val="0E3A2596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55AD8"/>
    <w:multiLevelType w:val="hybridMultilevel"/>
    <w:tmpl w:val="ECF0653E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908"/>
    <w:multiLevelType w:val="hybridMultilevel"/>
    <w:tmpl w:val="EEC81E4C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A93DBD"/>
    <w:multiLevelType w:val="hybridMultilevel"/>
    <w:tmpl w:val="40D209A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937B72"/>
    <w:multiLevelType w:val="hybridMultilevel"/>
    <w:tmpl w:val="6BD4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D707F3"/>
    <w:multiLevelType w:val="hybridMultilevel"/>
    <w:tmpl w:val="2C18F0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2C77FB"/>
    <w:multiLevelType w:val="hybridMultilevel"/>
    <w:tmpl w:val="CE94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A3266"/>
    <w:multiLevelType w:val="hybridMultilevel"/>
    <w:tmpl w:val="9EFEE16A"/>
    <w:lvl w:ilvl="0" w:tplc="12A0E4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B51707"/>
    <w:multiLevelType w:val="hybridMultilevel"/>
    <w:tmpl w:val="245063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251BB4"/>
    <w:multiLevelType w:val="hybridMultilevel"/>
    <w:tmpl w:val="998E6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85C8F"/>
    <w:multiLevelType w:val="hybridMultilevel"/>
    <w:tmpl w:val="DBCE08D8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4">
    <w:nsid w:val="3A7606CD"/>
    <w:multiLevelType w:val="hybridMultilevel"/>
    <w:tmpl w:val="207A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D37C30"/>
    <w:multiLevelType w:val="hybridMultilevel"/>
    <w:tmpl w:val="AD74B85E"/>
    <w:lvl w:ilvl="0" w:tplc="773827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E661FD5"/>
    <w:multiLevelType w:val="hybridMultilevel"/>
    <w:tmpl w:val="EEB068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316A6A"/>
    <w:multiLevelType w:val="hybridMultilevel"/>
    <w:tmpl w:val="884C2D2C"/>
    <w:lvl w:ilvl="0" w:tplc="933867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F560FC"/>
    <w:multiLevelType w:val="hybridMultilevel"/>
    <w:tmpl w:val="C7F81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6C131A"/>
    <w:multiLevelType w:val="hybridMultilevel"/>
    <w:tmpl w:val="2982EE38"/>
    <w:lvl w:ilvl="0" w:tplc="F26010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D38A4"/>
    <w:multiLevelType w:val="hybridMultilevel"/>
    <w:tmpl w:val="90EA0E60"/>
    <w:lvl w:ilvl="0" w:tplc="5AA2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52556A"/>
    <w:multiLevelType w:val="hybridMultilevel"/>
    <w:tmpl w:val="865E4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EC3C9E"/>
    <w:multiLevelType w:val="hybridMultilevel"/>
    <w:tmpl w:val="E6BEB200"/>
    <w:lvl w:ilvl="0" w:tplc="D4F8A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2A354BD"/>
    <w:multiLevelType w:val="hybridMultilevel"/>
    <w:tmpl w:val="F9E6ADFE"/>
    <w:lvl w:ilvl="0" w:tplc="8D626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375CBC"/>
    <w:multiLevelType w:val="hybridMultilevel"/>
    <w:tmpl w:val="5CF815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4B0D36"/>
    <w:multiLevelType w:val="hybridMultilevel"/>
    <w:tmpl w:val="CBF05A18"/>
    <w:lvl w:ilvl="0" w:tplc="37C6F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9037E"/>
    <w:multiLevelType w:val="hybridMultilevel"/>
    <w:tmpl w:val="8FFC3132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8D623B"/>
    <w:multiLevelType w:val="hybridMultilevel"/>
    <w:tmpl w:val="ABDC9DEC"/>
    <w:lvl w:ilvl="0" w:tplc="E348FD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7"/>
  </w:num>
  <w:num w:numId="2">
    <w:abstractNumId w:val="6"/>
  </w:num>
  <w:num w:numId="3">
    <w:abstractNumId w:val="5"/>
  </w:num>
  <w:num w:numId="4">
    <w:abstractNumId w:val="28"/>
  </w:num>
  <w:num w:numId="5">
    <w:abstractNumId w:val="0"/>
  </w:num>
  <w:num w:numId="6">
    <w:abstractNumId w:val="30"/>
  </w:num>
  <w:num w:numId="7">
    <w:abstractNumId w:val="2"/>
  </w:num>
  <w:num w:numId="8">
    <w:abstractNumId w:val="1"/>
  </w:num>
  <w:num w:numId="9">
    <w:abstractNumId w:val="21"/>
  </w:num>
  <w:num w:numId="10">
    <w:abstractNumId w:val="20"/>
  </w:num>
  <w:num w:numId="11">
    <w:abstractNumId w:val="42"/>
  </w:num>
  <w:num w:numId="12">
    <w:abstractNumId w:val="16"/>
  </w:num>
  <w:num w:numId="13">
    <w:abstractNumId w:val="37"/>
  </w:num>
  <w:num w:numId="14">
    <w:abstractNumId w:val="17"/>
  </w:num>
  <w:num w:numId="15">
    <w:abstractNumId w:val="23"/>
  </w:num>
  <w:num w:numId="16">
    <w:abstractNumId w:val="40"/>
  </w:num>
  <w:num w:numId="17">
    <w:abstractNumId w:val="46"/>
  </w:num>
  <w:num w:numId="18">
    <w:abstractNumId w:val="27"/>
  </w:num>
  <w:num w:numId="19">
    <w:abstractNumId w:val="32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39"/>
  </w:num>
  <w:num w:numId="25">
    <w:abstractNumId w:val="35"/>
  </w:num>
  <w:num w:numId="26">
    <w:abstractNumId w:val="26"/>
  </w:num>
  <w:num w:numId="27">
    <w:abstractNumId w:val="41"/>
  </w:num>
  <w:num w:numId="28">
    <w:abstractNumId w:val="19"/>
  </w:num>
  <w:num w:numId="29">
    <w:abstractNumId w:val="43"/>
  </w:num>
  <w:num w:numId="30">
    <w:abstractNumId w:val="4"/>
  </w:num>
  <w:num w:numId="31">
    <w:abstractNumId w:val="10"/>
  </w:num>
  <w:num w:numId="32">
    <w:abstractNumId w:val="38"/>
  </w:num>
  <w:num w:numId="33">
    <w:abstractNumId w:val="34"/>
  </w:num>
  <w:num w:numId="34">
    <w:abstractNumId w:val="33"/>
  </w:num>
  <w:num w:numId="35">
    <w:abstractNumId w:val="29"/>
  </w:num>
  <w:num w:numId="36">
    <w:abstractNumId w:val="24"/>
  </w:num>
  <w:num w:numId="37">
    <w:abstractNumId w:val="44"/>
  </w:num>
  <w:num w:numId="38">
    <w:abstractNumId w:val="8"/>
  </w:num>
  <w:num w:numId="39">
    <w:abstractNumId w:val="25"/>
  </w:num>
  <w:num w:numId="40">
    <w:abstractNumId w:val="36"/>
  </w:num>
  <w:num w:numId="41">
    <w:abstractNumId w:val="15"/>
  </w:num>
  <w:num w:numId="42">
    <w:abstractNumId w:val="22"/>
  </w:num>
  <w:num w:numId="43">
    <w:abstractNumId w:val="14"/>
  </w:num>
  <w:num w:numId="44">
    <w:abstractNumId w:val="11"/>
  </w:num>
  <w:num w:numId="45">
    <w:abstractNumId w:val="45"/>
  </w:num>
  <w:num w:numId="46">
    <w:abstractNumId w:val="7"/>
  </w:num>
  <w:num w:numId="47">
    <w:abstractNumId w:val="1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9D7"/>
    <w:rsid w:val="000061E3"/>
    <w:rsid w:val="00015BE7"/>
    <w:rsid w:val="0004618F"/>
    <w:rsid w:val="00047903"/>
    <w:rsid w:val="00062EE1"/>
    <w:rsid w:val="00082790"/>
    <w:rsid w:val="000911FC"/>
    <w:rsid w:val="000914B6"/>
    <w:rsid w:val="000B3D81"/>
    <w:rsid w:val="000D107F"/>
    <w:rsid w:val="000F78D5"/>
    <w:rsid w:val="00106802"/>
    <w:rsid w:val="00111E91"/>
    <w:rsid w:val="00117633"/>
    <w:rsid w:val="0012143A"/>
    <w:rsid w:val="001324E4"/>
    <w:rsid w:val="00165A1E"/>
    <w:rsid w:val="00191937"/>
    <w:rsid w:val="00196B0A"/>
    <w:rsid w:val="001A0C3C"/>
    <w:rsid w:val="001A2B11"/>
    <w:rsid w:val="001A3D25"/>
    <w:rsid w:val="001A6130"/>
    <w:rsid w:val="001B223E"/>
    <w:rsid w:val="001C0F06"/>
    <w:rsid w:val="001D0D20"/>
    <w:rsid w:val="001D767C"/>
    <w:rsid w:val="001E31AC"/>
    <w:rsid w:val="001E3627"/>
    <w:rsid w:val="001E7AD3"/>
    <w:rsid w:val="001F5F7B"/>
    <w:rsid w:val="002037AD"/>
    <w:rsid w:val="00213B70"/>
    <w:rsid w:val="00217E88"/>
    <w:rsid w:val="00226982"/>
    <w:rsid w:val="002411FD"/>
    <w:rsid w:val="00247782"/>
    <w:rsid w:val="00247BA8"/>
    <w:rsid w:val="00260753"/>
    <w:rsid w:val="002624B6"/>
    <w:rsid w:val="002638CE"/>
    <w:rsid w:val="002735B9"/>
    <w:rsid w:val="00275E2A"/>
    <w:rsid w:val="00281F0E"/>
    <w:rsid w:val="00282274"/>
    <w:rsid w:val="0029056B"/>
    <w:rsid w:val="00294156"/>
    <w:rsid w:val="002A099D"/>
    <w:rsid w:val="002B41E6"/>
    <w:rsid w:val="002B529E"/>
    <w:rsid w:val="002B7CEF"/>
    <w:rsid w:val="002C178D"/>
    <w:rsid w:val="002C2293"/>
    <w:rsid w:val="002E47E6"/>
    <w:rsid w:val="002F1703"/>
    <w:rsid w:val="00301721"/>
    <w:rsid w:val="00303647"/>
    <w:rsid w:val="003040DB"/>
    <w:rsid w:val="00327B08"/>
    <w:rsid w:val="003303B3"/>
    <w:rsid w:val="0033452A"/>
    <w:rsid w:val="003430FC"/>
    <w:rsid w:val="0035064A"/>
    <w:rsid w:val="003554A9"/>
    <w:rsid w:val="00360AF7"/>
    <w:rsid w:val="003655C4"/>
    <w:rsid w:val="00365929"/>
    <w:rsid w:val="00370EEB"/>
    <w:rsid w:val="0037754F"/>
    <w:rsid w:val="00380882"/>
    <w:rsid w:val="00387951"/>
    <w:rsid w:val="003978E3"/>
    <w:rsid w:val="003B089C"/>
    <w:rsid w:val="003B6348"/>
    <w:rsid w:val="003C0285"/>
    <w:rsid w:val="003C1128"/>
    <w:rsid w:val="003C11AD"/>
    <w:rsid w:val="003C2525"/>
    <w:rsid w:val="003E07E2"/>
    <w:rsid w:val="003E0A39"/>
    <w:rsid w:val="003F54AC"/>
    <w:rsid w:val="003F6963"/>
    <w:rsid w:val="004109D5"/>
    <w:rsid w:val="0042003A"/>
    <w:rsid w:val="00425B8E"/>
    <w:rsid w:val="00426A63"/>
    <w:rsid w:val="00433531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5A85"/>
    <w:rsid w:val="0048747A"/>
    <w:rsid w:val="004905F7"/>
    <w:rsid w:val="004928D1"/>
    <w:rsid w:val="00495CCF"/>
    <w:rsid w:val="00497B66"/>
    <w:rsid w:val="004A74A7"/>
    <w:rsid w:val="004B517A"/>
    <w:rsid w:val="004C4A3F"/>
    <w:rsid w:val="004C7857"/>
    <w:rsid w:val="004D2222"/>
    <w:rsid w:val="004D283C"/>
    <w:rsid w:val="004D2DD0"/>
    <w:rsid w:val="004E2EB7"/>
    <w:rsid w:val="004F2D66"/>
    <w:rsid w:val="004F5C6A"/>
    <w:rsid w:val="00502386"/>
    <w:rsid w:val="0051441F"/>
    <w:rsid w:val="00516345"/>
    <w:rsid w:val="00524326"/>
    <w:rsid w:val="005261E6"/>
    <w:rsid w:val="0052697D"/>
    <w:rsid w:val="00536F22"/>
    <w:rsid w:val="00540A4F"/>
    <w:rsid w:val="00542D8C"/>
    <w:rsid w:val="00563E13"/>
    <w:rsid w:val="00572353"/>
    <w:rsid w:val="005723F5"/>
    <w:rsid w:val="00573459"/>
    <w:rsid w:val="00577D6F"/>
    <w:rsid w:val="00584022"/>
    <w:rsid w:val="0059061C"/>
    <w:rsid w:val="0059134A"/>
    <w:rsid w:val="005B36B2"/>
    <w:rsid w:val="005B5BF1"/>
    <w:rsid w:val="005C0917"/>
    <w:rsid w:val="005C27E6"/>
    <w:rsid w:val="005C2F55"/>
    <w:rsid w:val="005E218F"/>
    <w:rsid w:val="005E29DE"/>
    <w:rsid w:val="005E62E5"/>
    <w:rsid w:val="005E6874"/>
    <w:rsid w:val="005F17A6"/>
    <w:rsid w:val="006072E7"/>
    <w:rsid w:val="00612784"/>
    <w:rsid w:val="00612A13"/>
    <w:rsid w:val="0061329A"/>
    <w:rsid w:val="00614DDF"/>
    <w:rsid w:val="00617FF3"/>
    <w:rsid w:val="006239A5"/>
    <w:rsid w:val="00627C82"/>
    <w:rsid w:val="00630B96"/>
    <w:rsid w:val="006343A5"/>
    <w:rsid w:val="00635E39"/>
    <w:rsid w:val="00642200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065"/>
    <w:rsid w:val="006A1929"/>
    <w:rsid w:val="006B5F25"/>
    <w:rsid w:val="006B6B51"/>
    <w:rsid w:val="006B6D84"/>
    <w:rsid w:val="006B6FBF"/>
    <w:rsid w:val="006C7084"/>
    <w:rsid w:val="006D2E53"/>
    <w:rsid w:val="006E7941"/>
    <w:rsid w:val="006E7E05"/>
    <w:rsid w:val="007011C8"/>
    <w:rsid w:val="00706BE3"/>
    <w:rsid w:val="0071277D"/>
    <w:rsid w:val="00721C68"/>
    <w:rsid w:val="007411F6"/>
    <w:rsid w:val="00751654"/>
    <w:rsid w:val="00752DC2"/>
    <w:rsid w:val="0076198A"/>
    <w:rsid w:val="00761C9A"/>
    <w:rsid w:val="00766C0F"/>
    <w:rsid w:val="00770A20"/>
    <w:rsid w:val="00775519"/>
    <w:rsid w:val="00780388"/>
    <w:rsid w:val="00783AED"/>
    <w:rsid w:val="007A05A7"/>
    <w:rsid w:val="007B0944"/>
    <w:rsid w:val="007B26A8"/>
    <w:rsid w:val="007C0738"/>
    <w:rsid w:val="007C378D"/>
    <w:rsid w:val="007C40CF"/>
    <w:rsid w:val="007E3891"/>
    <w:rsid w:val="00800D6F"/>
    <w:rsid w:val="0080367C"/>
    <w:rsid w:val="008128EC"/>
    <w:rsid w:val="00813591"/>
    <w:rsid w:val="00813695"/>
    <w:rsid w:val="0083079A"/>
    <w:rsid w:val="00833C9E"/>
    <w:rsid w:val="00843CC2"/>
    <w:rsid w:val="0084573F"/>
    <w:rsid w:val="008514E0"/>
    <w:rsid w:val="00855BD3"/>
    <w:rsid w:val="008640FB"/>
    <w:rsid w:val="00870535"/>
    <w:rsid w:val="00875A2F"/>
    <w:rsid w:val="00880D50"/>
    <w:rsid w:val="008840DC"/>
    <w:rsid w:val="008912E0"/>
    <w:rsid w:val="00893D6B"/>
    <w:rsid w:val="008A5A3E"/>
    <w:rsid w:val="008B08C4"/>
    <w:rsid w:val="008B5CCE"/>
    <w:rsid w:val="008D5994"/>
    <w:rsid w:val="008E5E23"/>
    <w:rsid w:val="00900D75"/>
    <w:rsid w:val="00904C64"/>
    <w:rsid w:val="0091134F"/>
    <w:rsid w:val="00911E2D"/>
    <w:rsid w:val="00917423"/>
    <w:rsid w:val="00926BF1"/>
    <w:rsid w:val="00933943"/>
    <w:rsid w:val="00941961"/>
    <w:rsid w:val="00941EDC"/>
    <w:rsid w:val="00950751"/>
    <w:rsid w:val="009763FF"/>
    <w:rsid w:val="00992ECF"/>
    <w:rsid w:val="009A5B04"/>
    <w:rsid w:val="009B12B2"/>
    <w:rsid w:val="009B363D"/>
    <w:rsid w:val="009B630F"/>
    <w:rsid w:val="009C630D"/>
    <w:rsid w:val="009C6983"/>
    <w:rsid w:val="009D0749"/>
    <w:rsid w:val="009D37C0"/>
    <w:rsid w:val="009E22EC"/>
    <w:rsid w:val="009E48C0"/>
    <w:rsid w:val="009F217D"/>
    <w:rsid w:val="00A00C14"/>
    <w:rsid w:val="00A04F24"/>
    <w:rsid w:val="00A1219C"/>
    <w:rsid w:val="00A16249"/>
    <w:rsid w:val="00A217A5"/>
    <w:rsid w:val="00A27E2E"/>
    <w:rsid w:val="00A35A58"/>
    <w:rsid w:val="00A453CD"/>
    <w:rsid w:val="00A46C73"/>
    <w:rsid w:val="00A5285D"/>
    <w:rsid w:val="00A5303D"/>
    <w:rsid w:val="00A5513B"/>
    <w:rsid w:val="00A61F75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32F93"/>
    <w:rsid w:val="00B35442"/>
    <w:rsid w:val="00B40B92"/>
    <w:rsid w:val="00B57AC4"/>
    <w:rsid w:val="00B60F64"/>
    <w:rsid w:val="00B6244D"/>
    <w:rsid w:val="00B759DD"/>
    <w:rsid w:val="00B80ED6"/>
    <w:rsid w:val="00B814C0"/>
    <w:rsid w:val="00B94C3F"/>
    <w:rsid w:val="00B9600F"/>
    <w:rsid w:val="00B96C13"/>
    <w:rsid w:val="00B972C7"/>
    <w:rsid w:val="00B97A40"/>
    <w:rsid w:val="00BC617B"/>
    <w:rsid w:val="00BC7C1A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0782D"/>
    <w:rsid w:val="00C25905"/>
    <w:rsid w:val="00C4314F"/>
    <w:rsid w:val="00C43F0E"/>
    <w:rsid w:val="00C463D1"/>
    <w:rsid w:val="00C471E5"/>
    <w:rsid w:val="00C52A52"/>
    <w:rsid w:val="00C67C21"/>
    <w:rsid w:val="00C71F76"/>
    <w:rsid w:val="00C75C92"/>
    <w:rsid w:val="00CA00C2"/>
    <w:rsid w:val="00CA19B5"/>
    <w:rsid w:val="00CA547F"/>
    <w:rsid w:val="00CB0551"/>
    <w:rsid w:val="00CC0A28"/>
    <w:rsid w:val="00CC4F6A"/>
    <w:rsid w:val="00CD3E77"/>
    <w:rsid w:val="00CF3ED4"/>
    <w:rsid w:val="00D066E6"/>
    <w:rsid w:val="00D14556"/>
    <w:rsid w:val="00D23030"/>
    <w:rsid w:val="00D2377C"/>
    <w:rsid w:val="00D23E82"/>
    <w:rsid w:val="00D316F1"/>
    <w:rsid w:val="00D32DAC"/>
    <w:rsid w:val="00D56E05"/>
    <w:rsid w:val="00DA5076"/>
    <w:rsid w:val="00DB21BF"/>
    <w:rsid w:val="00DB47FE"/>
    <w:rsid w:val="00DD3605"/>
    <w:rsid w:val="00DE184C"/>
    <w:rsid w:val="00DE3A01"/>
    <w:rsid w:val="00DE47E8"/>
    <w:rsid w:val="00DF193E"/>
    <w:rsid w:val="00DF428B"/>
    <w:rsid w:val="00E03FB5"/>
    <w:rsid w:val="00E04860"/>
    <w:rsid w:val="00E17F85"/>
    <w:rsid w:val="00E22BDB"/>
    <w:rsid w:val="00E31B4B"/>
    <w:rsid w:val="00E4348D"/>
    <w:rsid w:val="00E53B9E"/>
    <w:rsid w:val="00E6372E"/>
    <w:rsid w:val="00E6523B"/>
    <w:rsid w:val="00E72256"/>
    <w:rsid w:val="00E75BBC"/>
    <w:rsid w:val="00E76EB7"/>
    <w:rsid w:val="00E80953"/>
    <w:rsid w:val="00E87F45"/>
    <w:rsid w:val="00E94C06"/>
    <w:rsid w:val="00EA694D"/>
    <w:rsid w:val="00EA7EED"/>
    <w:rsid w:val="00EB4669"/>
    <w:rsid w:val="00EC1FC2"/>
    <w:rsid w:val="00EC2A6E"/>
    <w:rsid w:val="00EC2DEE"/>
    <w:rsid w:val="00ED5F2F"/>
    <w:rsid w:val="00ED633A"/>
    <w:rsid w:val="00EE05A7"/>
    <w:rsid w:val="00EE34BA"/>
    <w:rsid w:val="00EE5D50"/>
    <w:rsid w:val="00EF5BB3"/>
    <w:rsid w:val="00EF7AE4"/>
    <w:rsid w:val="00F02914"/>
    <w:rsid w:val="00F41397"/>
    <w:rsid w:val="00F44574"/>
    <w:rsid w:val="00F532C0"/>
    <w:rsid w:val="00F6267D"/>
    <w:rsid w:val="00F65AB6"/>
    <w:rsid w:val="00F67667"/>
    <w:rsid w:val="00F67CDA"/>
    <w:rsid w:val="00F73571"/>
    <w:rsid w:val="00F75AC8"/>
    <w:rsid w:val="00F8585D"/>
    <w:rsid w:val="00F943CF"/>
    <w:rsid w:val="00FB0F50"/>
    <w:rsid w:val="00FB0F90"/>
    <w:rsid w:val="00FB1223"/>
    <w:rsid w:val="00FD6286"/>
    <w:rsid w:val="00FE0F4F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644-2279-4A1E-BDD8-762ACCD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3996</Words>
  <Characters>23981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Marta_Chydrasinska</dc:creator>
  <cp:keywords/>
  <cp:lastModifiedBy>Marta_Szymczyk</cp:lastModifiedBy>
  <cp:revision>11</cp:revision>
  <cp:lastPrinted>2014-10-02T08:06:00Z</cp:lastPrinted>
  <dcterms:created xsi:type="dcterms:W3CDTF">2014-10-02T08:24:00Z</dcterms:created>
  <dcterms:modified xsi:type="dcterms:W3CDTF">2014-10-06T10:37:00Z</dcterms:modified>
</cp:coreProperties>
</file>