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95E" w:rsidRDefault="00AB0A07">
      <w:pPr>
        <w:spacing w:after="281" w:line="216" w:lineRule="auto"/>
        <w:ind w:left="0" w:right="0" w:hanging="5"/>
      </w:pPr>
      <w:bookmarkStart w:id="0" w:name="_GoBack"/>
      <w:bookmarkEnd w:id="0"/>
      <w:r>
        <w:rPr>
          <w:noProof/>
        </w:rPr>
        <w:drawing>
          <wp:inline distT="0" distB="0" distL="0" distR="0">
            <wp:extent cx="8891016" cy="728472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1016" cy="728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 </w:t>
      </w:r>
    </w:p>
    <w:p w:rsidR="0088695E" w:rsidRDefault="00AB0A07">
      <w:pPr>
        <w:spacing w:after="153"/>
        <w:ind w:left="0" w:firstLine="0"/>
        <w:jc w:val="right"/>
      </w:pPr>
      <w:r>
        <w:t xml:space="preserve">Załącznik nr V </w:t>
      </w:r>
    </w:p>
    <w:p w:rsidR="0088695E" w:rsidRDefault="00AB0A07">
      <w:pPr>
        <w:spacing w:after="0" w:line="408" w:lineRule="auto"/>
        <w:ind w:left="2970" w:right="2896"/>
        <w:jc w:val="center"/>
      </w:pPr>
      <w:r>
        <w:rPr>
          <w:b/>
        </w:rPr>
        <w:t>Lista wskaźników rezultatu bezpośredniego i p</w:t>
      </w:r>
      <w:r w:rsidR="00077612">
        <w:rPr>
          <w:b/>
        </w:rPr>
        <w:t>roduktu dla Poddziałania  VI.3.3</w:t>
      </w:r>
      <w:r>
        <w:rPr>
          <w:b/>
        </w:rPr>
        <w:t xml:space="preserve">  Rewitalizacja i rozwój potencjału społeczno-gospodarczego - </w:t>
      </w:r>
      <w:r w:rsidR="00077612" w:rsidRPr="00077612">
        <w:rPr>
          <w:b/>
        </w:rPr>
        <w:t>miasto Łódź</w:t>
      </w:r>
      <w:r>
        <w:rPr>
          <w:b/>
        </w:rPr>
        <w:t xml:space="preserve"> </w:t>
      </w:r>
    </w:p>
    <w:p w:rsidR="0088695E" w:rsidRDefault="00AB0A07">
      <w:pPr>
        <w:spacing w:after="119"/>
        <w:ind w:left="2970" w:right="3013"/>
        <w:jc w:val="center"/>
      </w:pPr>
      <w:r>
        <w:rPr>
          <w:b/>
        </w:rPr>
        <w:t xml:space="preserve">Wskaźniki adekwatne do zakresu i celu realizowanego projektu: </w:t>
      </w:r>
    </w:p>
    <w:p w:rsidR="0088695E" w:rsidRDefault="00AB0A07">
      <w:pPr>
        <w:spacing w:after="125"/>
        <w:ind w:left="-5" w:right="0"/>
      </w:pPr>
      <w:r>
        <w:rPr>
          <w:b/>
        </w:rPr>
        <w:t xml:space="preserve">1.  Wskaźniki  wynikające  ze Szczegółowego Opisu Osi Priorytetowych  Regionalnego Programu Operacyjnego Województwa Łódzkiego na lata 2014-2020: </w:t>
      </w:r>
    </w:p>
    <w:p w:rsidR="0088695E" w:rsidRPr="00AB0A07" w:rsidRDefault="00AB0A07">
      <w:pPr>
        <w:ind w:left="-5" w:right="0"/>
      </w:pPr>
      <w:r>
        <w:t xml:space="preserve">a)   wskaźniki </w:t>
      </w:r>
      <w:r w:rsidRPr="00AB0A07">
        <w:t xml:space="preserve">rezultatu bezpośredniego [jednostka, rodzaj wskaźnika]: </w:t>
      </w:r>
    </w:p>
    <w:p w:rsidR="0088695E" w:rsidRPr="00AB0A07" w:rsidRDefault="00AB0A07">
      <w:pPr>
        <w:ind w:left="-5" w:right="0"/>
      </w:pPr>
      <w:r w:rsidRPr="00AB0A07">
        <w:t xml:space="preserve">- Liczba przedsiębiorstw ulokowanych na zrewitalizowanych obszarach [szt., rezultat-kluczowy] </w:t>
      </w:r>
    </w:p>
    <w:p w:rsidR="0088695E" w:rsidRPr="00AB0A07" w:rsidRDefault="00AB0A07">
      <w:pPr>
        <w:ind w:left="-5" w:right="0"/>
      </w:pPr>
      <w:r w:rsidRPr="00AB0A07">
        <w:t xml:space="preserve">b)   wskaźniki produktu [jednostka, rodzaj wskaźnika]: </w:t>
      </w:r>
    </w:p>
    <w:p w:rsidR="0088695E" w:rsidRPr="00AB0A07" w:rsidRDefault="00AB0A07">
      <w:pPr>
        <w:numPr>
          <w:ilvl w:val="0"/>
          <w:numId w:val="1"/>
        </w:numPr>
        <w:ind w:right="0" w:hanging="134"/>
      </w:pPr>
      <w:r w:rsidRPr="00AB0A07">
        <w:t xml:space="preserve">Powierzchnia obszarów objętych rewitalizacją [ha; produkt- kluczowy] </w:t>
      </w:r>
    </w:p>
    <w:p w:rsidR="0088695E" w:rsidRPr="00AB0A07" w:rsidRDefault="00AB0A07">
      <w:pPr>
        <w:numPr>
          <w:ilvl w:val="0"/>
          <w:numId w:val="1"/>
        </w:numPr>
        <w:ind w:right="0" w:hanging="134"/>
      </w:pPr>
      <w:r w:rsidRPr="00AB0A07">
        <w:t xml:space="preserve">Liczba wspartych obiektów infrastruktury zlokalizowanych na rewitalizowanych obszarach [szt., produkt- kluczowy] </w:t>
      </w:r>
    </w:p>
    <w:p w:rsidR="0088695E" w:rsidRPr="00AB0A07" w:rsidRDefault="00AB0A07">
      <w:pPr>
        <w:numPr>
          <w:ilvl w:val="0"/>
          <w:numId w:val="1"/>
        </w:numPr>
        <w:ind w:right="0" w:hanging="134"/>
      </w:pPr>
      <w:r w:rsidRPr="00AB0A07">
        <w:t xml:space="preserve">Wyremontowane budynki mieszkalne na obszarach miejskich (CO40) [jednostki mieszkalne; produkt- kluczowy] </w:t>
      </w:r>
    </w:p>
    <w:p w:rsidR="0088695E" w:rsidRPr="00AB0A07" w:rsidRDefault="00AB0A07">
      <w:pPr>
        <w:spacing w:after="119"/>
        <w:ind w:left="0" w:right="0" w:firstLine="0"/>
      </w:pPr>
      <w:r w:rsidRPr="00AB0A07">
        <w:rPr>
          <w:b/>
        </w:rPr>
        <w:t xml:space="preserve"> </w:t>
      </w:r>
    </w:p>
    <w:p w:rsidR="0088695E" w:rsidRPr="00AB0A07" w:rsidRDefault="00AB0A07">
      <w:pPr>
        <w:spacing w:after="125"/>
        <w:ind w:left="-5" w:right="0"/>
      </w:pPr>
      <w:r w:rsidRPr="00AB0A07">
        <w:rPr>
          <w:b/>
        </w:rPr>
        <w:t xml:space="preserve">2.  Dodatkowe wskaźniki monitorowane przez IZ w ramach SL2014 (uwaga:  na  </w:t>
      </w:r>
      <w:r w:rsidR="00BC4E02">
        <w:rPr>
          <w:b/>
        </w:rPr>
        <w:t>etapie wniosku o dofinansowanie</w:t>
      </w:r>
      <w:r w:rsidRPr="00AB0A07">
        <w:rPr>
          <w:b/>
        </w:rPr>
        <w:t xml:space="preserve"> projektu wnioskodawca nie ma obowiązku wykazywania wartości wskaźnika z podziałem na kobiety i mężczyzn): </w:t>
      </w:r>
    </w:p>
    <w:p w:rsidR="0088695E" w:rsidRPr="00611B9A" w:rsidRDefault="00AB0A07">
      <w:pPr>
        <w:ind w:left="-5" w:right="0"/>
        <w:rPr>
          <w:color w:val="auto"/>
        </w:rPr>
      </w:pPr>
      <w:r w:rsidRPr="00AB0A07">
        <w:t xml:space="preserve">a)   wskaźniki rezultatu </w:t>
      </w:r>
      <w:r w:rsidRPr="00611B9A">
        <w:rPr>
          <w:color w:val="auto"/>
        </w:rPr>
        <w:t xml:space="preserve">bezpośredniego [jednostka, rodzaj wskaźnika]: </w:t>
      </w:r>
    </w:p>
    <w:p w:rsidR="0088695E" w:rsidRPr="00611B9A" w:rsidRDefault="00AB0A07">
      <w:pPr>
        <w:spacing w:after="153"/>
        <w:ind w:left="-5" w:right="0"/>
        <w:rPr>
          <w:color w:val="auto"/>
        </w:rPr>
      </w:pPr>
      <w:r w:rsidRPr="00611B9A">
        <w:rPr>
          <w:color w:val="auto"/>
        </w:rPr>
        <w:t xml:space="preserve">- Liczba nowo utworzonych miejsc pracy kobiety/mężczyźni [EPC, rezultat-specyficzny]: </w:t>
      </w:r>
    </w:p>
    <w:p w:rsidR="0088695E" w:rsidRPr="00611B9A" w:rsidRDefault="00AB0A07">
      <w:pPr>
        <w:numPr>
          <w:ilvl w:val="0"/>
          <w:numId w:val="2"/>
        </w:numPr>
        <w:spacing w:after="0"/>
        <w:ind w:right="0" w:hanging="360"/>
        <w:rPr>
          <w:color w:val="auto"/>
        </w:rPr>
      </w:pPr>
      <w:r w:rsidRPr="00611B9A">
        <w:rPr>
          <w:color w:val="auto"/>
        </w:rPr>
        <w:t xml:space="preserve">Liczba nowo utworzonych miejsc pracy -kobiety [EPC, rezultat-specyficzny]; </w:t>
      </w:r>
    </w:p>
    <w:p w:rsidR="0088695E" w:rsidRPr="00611B9A" w:rsidRDefault="00AB0A07">
      <w:pPr>
        <w:numPr>
          <w:ilvl w:val="0"/>
          <w:numId w:val="2"/>
        </w:numPr>
        <w:spacing w:after="83"/>
        <w:ind w:right="0" w:hanging="360"/>
        <w:rPr>
          <w:color w:val="auto"/>
        </w:rPr>
      </w:pPr>
      <w:r w:rsidRPr="00611B9A">
        <w:rPr>
          <w:color w:val="auto"/>
        </w:rPr>
        <w:t xml:space="preserve">Liczba nowo utworzonych miejsc pracy -mężczyźni [EPC, rezultat-specyficzny] </w:t>
      </w:r>
    </w:p>
    <w:p w:rsidR="0088695E" w:rsidRPr="00AB0A07" w:rsidRDefault="00AB0A07">
      <w:pPr>
        <w:ind w:left="-5" w:right="0"/>
      </w:pPr>
      <w:r w:rsidRPr="00AB0A07">
        <w:t xml:space="preserve">b)   wskaźniki produktu [jednostka, rodzaj wskaźnika]: </w:t>
      </w:r>
    </w:p>
    <w:p w:rsidR="0088695E" w:rsidRPr="00AB0A07" w:rsidRDefault="00AB0A07">
      <w:pPr>
        <w:numPr>
          <w:ilvl w:val="0"/>
          <w:numId w:val="3"/>
        </w:numPr>
        <w:ind w:right="0" w:hanging="134"/>
      </w:pPr>
      <w:r w:rsidRPr="00AB0A07">
        <w:t xml:space="preserve">Budynki publiczne lub komercyjne wybudowane lub wyremontowane na obszarach miejskich (CO39) [m², produkt-kluczowy] </w:t>
      </w:r>
    </w:p>
    <w:p w:rsidR="0088695E" w:rsidRPr="00AB0A07" w:rsidRDefault="00AB0A07">
      <w:pPr>
        <w:spacing w:after="0"/>
        <w:ind w:left="-5" w:right="0" w:firstLine="0"/>
        <w:jc w:val="right"/>
      </w:pPr>
      <w:r w:rsidRPr="00AB0A07">
        <w:rPr>
          <w:noProof/>
        </w:rPr>
        <w:lastRenderedPageBreak/>
        <w:drawing>
          <wp:inline distT="0" distB="0" distL="0" distR="0">
            <wp:extent cx="8891016" cy="728472"/>
            <wp:effectExtent l="0" t="0" r="0" b="0"/>
            <wp:docPr id="172" name="Picture 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1016" cy="728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0A07">
        <w:rPr>
          <w:rFonts w:ascii="Calibri" w:eastAsia="Calibri" w:hAnsi="Calibri" w:cs="Calibri"/>
        </w:rPr>
        <w:t xml:space="preserve"> </w:t>
      </w:r>
    </w:p>
    <w:p w:rsidR="0088695E" w:rsidRPr="00AB0A07" w:rsidRDefault="00AB0A07">
      <w:pPr>
        <w:spacing w:after="227"/>
        <w:ind w:left="0" w:right="0" w:firstLine="0"/>
      </w:pPr>
      <w:r w:rsidRPr="00AB0A07">
        <w:rPr>
          <w:rFonts w:ascii="Calibri" w:eastAsia="Calibri" w:hAnsi="Calibri" w:cs="Calibri"/>
        </w:rPr>
        <w:t xml:space="preserve"> </w:t>
      </w:r>
    </w:p>
    <w:p w:rsidR="0088695E" w:rsidRPr="00AB0A07" w:rsidRDefault="00AB0A07">
      <w:pPr>
        <w:numPr>
          <w:ilvl w:val="0"/>
          <w:numId w:val="3"/>
        </w:numPr>
        <w:ind w:right="0" w:hanging="134"/>
      </w:pPr>
      <w:r w:rsidRPr="00AB0A07">
        <w:t xml:space="preserve">Otwarta przestrzeń utworzona lub rekultywowana na obszarach miejskich (CO38) [m², produkt-kluczowy] </w:t>
      </w:r>
    </w:p>
    <w:p w:rsidR="0088695E" w:rsidRPr="00AB0A07" w:rsidRDefault="00AB0A07">
      <w:pPr>
        <w:numPr>
          <w:ilvl w:val="0"/>
          <w:numId w:val="3"/>
        </w:numPr>
        <w:ind w:right="0" w:hanging="134"/>
      </w:pPr>
      <w:r w:rsidRPr="00AB0A07">
        <w:t xml:space="preserve">Długość wybudowanych dróg gminnych [km, produkt-kluczowy] </w:t>
      </w:r>
    </w:p>
    <w:p w:rsidR="0088695E" w:rsidRPr="00AB0A07" w:rsidRDefault="00AB0A07">
      <w:pPr>
        <w:numPr>
          <w:ilvl w:val="0"/>
          <w:numId w:val="3"/>
        </w:numPr>
        <w:ind w:right="0" w:hanging="134"/>
      </w:pPr>
      <w:r w:rsidRPr="00AB0A07">
        <w:t xml:space="preserve">Długość przebudowanych dróg gminnych [km, produkt-kluczowy] </w:t>
      </w:r>
    </w:p>
    <w:p w:rsidR="0088695E" w:rsidRPr="00AB0A07" w:rsidRDefault="00AB0A07">
      <w:pPr>
        <w:numPr>
          <w:ilvl w:val="0"/>
          <w:numId w:val="3"/>
        </w:numPr>
        <w:ind w:right="0" w:hanging="134"/>
      </w:pPr>
      <w:r w:rsidRPr="00AB0A07">
        <w:t xml:space="preserve">Długość wybudowanych dróg powiatowych [km, produkt-kluczowy] </w:t>
      </w:r>
    </w:p>
    <w:p w:rsidR="0088695E" w:rsidRPr="00AB0A07" w:rsidRDefault="00AB0A07">
      <w:pPr>
        <w:numPr>
          <w:ilvl w:val="0"/>
          <w:numId w:val="3"/>
        </w:numPr>
        <w:ind w:right="0" w:hanging="134"/>
      </w:pPr>
      <w:r w:rsidRPr="00AB0A07">
        <w:t xml:space="preserve">Długość przebudowanych  dróg powiatowych [km, produkt-kluczowy] </w:t>
      </w:r>
    </w:p>
    <w:p w:rsidR="0088695E" w:rsidRPr="00AB0A07" w:rsidRDefault="00AB0A07">
      <w:pPr>
        <w:numPr>
          <w:ilvl w:val="0"/>
          <w:numId w:val="3"/>
        </w:numPr>
        <w:ind w:right="0" w:hanging="134"/>
      </w:pPr>
      <w:r w:rsidRPr="00AB0A07">
        <w:t>Liczba zabytków nieruchomych objętych wsparciem [szt., produkt-</w:t>
      </w:r>
      <w:r w:rsidR="00F346F7">
        <w:t>specyficzny</w:t>
      </w:r>
      <w:r w:rsidRPr="00AB0A07">
        <w:t xml:space="preserve">] </w:t>
      </w:r>
    </w:p>
    <w:p w:rsidR="0088695E" w:rsidRPr="00AB0A07" w:rsidRDefault="00AB0A07">
      <w:pPr>
        <w:spacing w:after="115"/>
        <w:ind w:left="0" w:right="0" w:firstLine="0"/>
      </w:pPr>
      <w:r w:rsidRPr="00AB0A07">
        <w:t xml:space="preserve"> </w:t>
      </w:r>
    </w:p>
    <w:p w:rsidR="0088695E" w:rsidRPr="00AB0A07" w:rsidRDefault="00AB0A07">
      <w:pPr>
        <w:spacing w:after="125"/>
        <w:ind w:left="-5" w:right="0"/>
      </w:pPr>
      <w:r w:rsidRPr="00AB0A07">
        <w:rPr>
          <w:b/>
        </w:rPr>
        <w:t xml:space="preserve">3. Wskaźniki horyzontalne (obowiązkowe dla wszystkich projektów,  uwaga:  na  </w:t>
      </w:r>
      <w:r w:rsidR="00D06017">
        <w:rPr>
          <w:b/>
        </w:rPr>
        <w:t>etapie wniosku o dofinansowanie</w:t>
      </w:r>
      <w:r w:rsidRPr="00AB0A07">
        <w:rPr>
          <w:b/>
        </w:rPr>
        <w:t xml:space="preserve"> projektu wnioskodawca nie ma obowiązku wykazywania wartości wskaźnika z podziałem na kobiety i mężczyzn) [jednostka, rodzaj wskaźnika]:</w:t>
      </w:r>
      <w:r w:rsidRPr="00AB0A07">
        <w:t xml:space="preserve"> </w:t>
      </w:r>
    </w:p>
    <w:p w:rsidR="0088695E" w:rsidRPr="00AB0A07" w:rsidRDefault="00AB0A07">
      <w:pPr>
        <w:numPr>
          <w:ilvl w:val="0"/>
          <w:numId w:val="4"/>
        </w:numPr>
        <w:spacing w:after="153"/>
        <w:ind w:right="0" w:hanging="134"/>
      </w:pPr>
      <w:r w:rsidRPr="00AB0A07">
        <w:t xml:space="preserve">Liczba utrzymanych miejsc pracy kobiety / mężczyźni [EPC, rezultat/kluczowy/horyzontalny] </w:t>
      </w:r>
    </w:p>
    <w:p w:rsidR="0088695E" w:rsidRPr="00AB0A07" w:rsidRDefault="00AB0A07">
      <w:pPr>
        <w:numPr>
          <w:ilvl w:val="1"/>
          <w:numId w:val="4"/>
        </w:numPr>
        <w:spacing w:after="0"/>
        <w:ind w:right="0" w:hanging="360"/>
      </w:pPr>
      <w:r w:rsidRPr="00AB0A07">
        <w:t xml:space="preserve">Liczba utrzymanych miejsc pracy – kobiety [EPC, rezultat/specyficzny /horyzontalny] </w:t>
      </w:r>
    </w:p>
    <w:p w:rsidR="0088695E" w:rsidRPr="00AB0A07" w:rsidRDefault="00AB0A07">
      <w:pPr>
        <w:numPr>
          <w:ilvl w:val="1"/>
          <w:numId w:val="4"/>
        </w:numPr>
        <w:spacing w:after="83"/>
        <w:ind w:right="0" w:hanging="360"/>
      </w:pPr>
      <w:r w:rsidRPr="00AB0A07">
        <w:t xml:space="preserve">Liczba utrzymanych miejsc pracy – mężczyźni [EPC, rezultat/specyficzny /horyzontalny] </w:t>
      </w:r>
    </w:p>
    <w:p w:rsidR="0088695E" w:rsidRPr="00AB0A07" w:rsidRDefault="00AB0A07">
      <w:pPr>
        <w:numPr>
          <w:ilvl w:val="0"/>
          <w:numId w:val="4"/>
        </w:numPr>
        <w:spacing w:after="153"/>
        <w:ind w:right="0" w:hanging="134"/>
      </w:pPr>
      <w:r w:rsidRPr="00AB0A07">
        <w:t xml:space="preserve">Liczba nowo utworzonych miejsc pracy - pozostałe formy kobiety / mężczyźni [EPC, rezultat/kluczowy/horyzontalny]: </w:t>
      </w:r>
    </w:p>
    <w:p w:rsidR="0088695E" w:rsidRPr="00AB0A07" w:rsidRDefault="00AB0A07">
      <w:pPr>
        <w:numPr>
          <w:ilvl w:val="1"/>
          <w:numId w:val="4"/>
        </w:numPr>
        <w:spacing w:after="0"/>
        <w:ind w:right="0" w:hanging="360"/>
      </w:pPr>
      <w:r w:rsidRPr="00AB0A07">
        <w:t xml:space="preserve">Liczba nowo utworzonych miejsc pracy - pozostałe formy kobiety [EPC, rezultat/ specyficzny /horyzontalny] </w:t>
      </w:r>
    </w:p>
    <w:p w:rsidR="0088695E" w:rsidRPr="00AB0A07" w:rsidRDefault="00AB0A07">
      <w:pPr>
        <w:numPr>
          <w:ilvl w:val="1"/>
          <w:numId w:val="4"/>
        </w:numPr>
        <w:spacing w:after="83"/>
        <w:ind w:right="0" w:hanging="360"/>
      </w:pPr>
      <w:r w:rsidRPr="00AB0A07">
        <w:t xml:space="preserve">Liczba nowo utworzonych miejsc pracy - pozostałe formy mężczyźni [EPC, rezultat/ specyficzny /horyzontalny] </w:t>
      </w:r>
    </w:p>
    <w:p w:rsidR="0088695E" w:rsidRPr="00AB0A07" w:rsidRDefault="00AB0A07">
      <w:pPr>
        <w:numPr>
          <w:ilvl w:val="0"/>
          <w:numId w:val="4"/>
        </w:numPr>
        <w:ind w:right="0" w:hanging="134"/>
      </w:pPr>
      <w:r w:rsidRPr="00AB0A07">
        <w:t xml:space="preserve">Liczba obiektów dostosowanych do potrzeb osób z niepełnosprawnościami [szt., produkt/kluczowy/horyzontalny] </w:t>
      </w:r>
    </w:p>
    <w:p w:rsidR="0088695E" w:rsidRPr="00AB0A07" w:rsidRDefault="00AB0A07">
      <w:pPr>
        <w:numPr>
          <w:ilvl w:val="0"/>
          <w:numId w:val="4"/>
        </w:numPr>
        <w:spacing w:after="153"/>
        <w:ind w:right="0" w:hanging="134"/>
      </w:pPr>
      <w:r w:rsidRPr="00AB0A07">
        <w:t xml:space="preserve">Wzrost zatrudnienia we wspieranych podmiotach (innych niż przedsiębiorstwa) [EPC, rezultat/kluczowy/horyzontalny] </w:t>
      </w:r>
    </w:p>
    <w:p w:rsidR="0088695E" w:rsidRPr="00AB0A07" w:rsidRDefault="00AB0A07">
      <w:pPr>
        <w:numPr>
          <w:ilvl w:val="1"/>
          <w:numId w:val="4"/>
        </w:numPr>
        <w:spacing w:after="0"/>
        <w:ind w:right="0" w:hanging="360"/>
      </w:pPr>
      <w:r w:rsidRPr="00AB0A07">
        <w:t xml:space="preserve">Wzrost zatrudnienia we wspieranych podmiotach (innych niż przedsiębiorstwa)-kobiety [EPC, rezultat/specyficzny/horyzontalny] </w:t>
      </w:r>
    </w:p>
    <w:p w:rsidR="0088695E" w:rsidRPr="00AB0A07" w:rsidRDefault="00AB0A07">
      <w:pPr>
        <w:numPr>
          <w:ilvl w:val="1"/>
          <w:numId w:val="4"/>
        </w:numPr>
        <w:spacing w:after="83"/>
        <w:ind w:right="0" w:hanging="360"/>
      </w:pPr>
      <w:r w:rsidRPr="00AB0A07">
        <w:t xml:space="preserve">Wzrost zatrudnienia we wspieranych podmiotach (innych niż przedsiębiorstwa)-mężczyźni [EPC, rezultat/specyficzny/horyzontalny] </w:t>
      </w:r>
    </w:p>
    <w:p w:rsidR="0088695E" w:rsidRPr="00AB0A07" w:rsidRDefault="00AB0A07">
      <w:pPr>
        <w:spacing w:after="115"/>
        <w:ind w:left="0" w:right="0" w:firstLine="0"/>
      </w:pPr>
      <w:r w:rsidRPr="00AB0A07">
        <w:t xml:space="preserve"> </w:t>
      </w:r>
    </w:p>
    <w:p w:rsidR="0088695E" w:rsidRDefault="00AB0A07">
      <w:pPr>
        <w:spacing w:after="125"/>
        <w:ind w:left="-5" w:right="0"/>
      </w:pPr>
      <w:r w:rsidRPr="00AB0A07">
        <w:rPr>
          <w:b/>
        </w:rPr>
        <w:t xml:space="preserve">Definicje ww. wskaźników wskazane zostały w Uchwale Zarząd Województwa </w:t>
      </w:r>
      <w:r w:rsidRPr="00E32766">
        <w:rPr>
          <w:b/>
        </w:rPr>
        <w:t xml:space="preserve">Łódzkiego nr </w:t>
      </w:r>
      <w:r w:rsidR="00E32766" w:rsidRPr="00E32766">
        <w:rPr>
          <w:b/>
        </w:rPr>
        <w:t>1170</w:t>
      </w:r>
      <w:r w:rsidRPr="00E32766">
        <w:rPr>
          <w:b/>
        </w:rPr>
        <w:t xml:space="preserve">/16 z dn. </w:t>
      </w:r>
      <w:r w:rsidR="00BC4E02" w:rsidRPr="00E32766">
        <w:rPr>
          <w:b/>
        </w:rPr>
        <w:t>28</w:t>
      </w:r>
      <w:r w:rsidR="00BC4E02">
        <w:rPr>
          <w:b/>
        </w:rPr>
        <w:t xml:space="preserve"> </w:t>
      </w:r>
      <w:r>
        <w:rPr>
          <w:b/>
        </w:rPr>
        <w:t xml:space="preserve">września 2016 r.  </w:t>
      </w:r>
    </w:p>
    <w:sectPr w:rsidR="0088695E">
      <w:pgSz w:w="16840" w:h="11900" w:orient="landscape"/>
      <w:pgMar w:top="697" w:right="1372" w:bottom="163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E1C15"/>
    <w:multiLevelType w:val="hybridMultilevel"/>
    <w:tmpl w:val="1F72AC0E"/>
    <w:lvl w:ilvl="0" w:tplc="4B40323A">
      <w:start w:val="1"/>
      <w:numFmt w:val="bullet"/>
      <w:lvlText w:val="-"/>
      <w:lvlJc w:val="left"/>
      <w:pPr>
        <w:ind w:left="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C88EB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DC39A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20C7B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8644E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9A7D8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4843C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8ADF8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7261E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63160B"/>
    <w:multiLevelType w:val="hybridMultilevel"/>
    <w:tmpl w:val="CAA48F36"/>
    <w:lvl w:ilvl="0" w:tplc="92EE473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E47CD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6E18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E03B5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3058B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56F69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56E88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56EC7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BC5BB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612122"/>
    <w:multiLevelType w:val="hybridMultilevel"/>
    <w:tmpl w:val="794A8A96"/>
    <w:lvl w:ilvl="0" w:tplc="0916E0FC">
      <w:start w:val="1"/>
      <w:numFmt w:val="bullet"/>
      <w:lvlText w:val="-"/>
      <w:lvlJc w:val="left"/>
      <w:pPr>
        <w:ind w:left="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86EB7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CEF52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665BD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0256E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02317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92AC8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24D36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CE9D1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113637"/>
    <w:multiLevelType w:val="hybridMultilevel"/>
    <w:tmpl w:val="1700DED0"/>
    <w:lvl w:ilvl="0" w:tplc="5FD29386">
      <w:start w:val="1"/>
      <w:numFmt w:val="bullet"/>
      <w:lvlText w:val="-"/>
      <w:lvlJc w:val="left"/>
      <w:pPr>
        <w:ind w:left="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BA0A6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0227C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AE535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48454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CA8A9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9C697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FCA3E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9265F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95E"/>
    <w:rsid w:val="00077612"/>
    <w:rsid w:val="000B5CF3"/>
    <w:rsid w:val="00411E33"/>
    <w:rsid w:val="00611B9A"/>
    <w:rsid w:val="0088695E"/>
    <w:rsid w:val="008C0464"/>
    <w:rsid w:val="00AB0A07"/>
    <w:rsid w:val="00BC4E02"/>
    <w:rsid w:val="00D06017"/>
    <w:rsid w:val="00E32766"/>
    <w:rsid w:val="00F3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EEB952-8D4C-412D-B991-7A1CF138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17"/>
      <w:ind w:left="10" w:right="46" w:hanging="10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Krupińska</dc:creator>
  <cp:keywords/>
  <cp:lastModifiedBy>Kacper Krzysztofik</cp:lastModifiedBy>
  <cp:revision>2</cp:revision>
  <dcterms:created xsi:type="dcterms:W3CDTF">2016-11-30T14:21:00Z</dcterms:created>
  <dcterms:modified xsi:type="dcterms:W3CDTF">2016-11-30T14:21:00Z</dcterms:modified>
</cp:coreProperties>
</file>