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2BE959E1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3229E947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0CE708C9" w14:textId="37F999B0" w:rsidR="008046EC" w:rsidRPr="00C30010" w:rsidRDefault="004332A3" w:rsidP="00C30010">
      <w:pPr>
        <w:jc w:val="right"/>
        <w:rPr>
          <w:rFonts w:ascii="Arial Narrow" w:hAnsi="Arial Narrow"/>
          <w:sz w:val="22"/>
          <w:szCs w:val="22"/>
        </w:rPr>
      </w:pPr>
      <w:r w:rsidRPr="00C30010">
        <w:rPr>
          <w:rFonts w:ascii="Arial Narrow" w:hAnsi="Arial Narrow"/>
          <w:sz w:val="22"/>
          <w:szCs w:val="22"/>
        </w:rPr>
        <w:t>Załącznik I</w:t>
      </w: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AE348FA" w14:textId="328A0D43" w:rsidR="004841E0" w:rsidRDefault="00C30010" w:rsidP="00C30010">
      <w:pPr>
        <w:tabs>
          <w:tab w:val="center" w:pos="7031"/>
          <w:tab w:val="left" w:pos="10065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" w:hAnsi="Arial" w:cs="Arial"/>
          <w:b/>
        </w:rPr>
        <w:tab/>
      </w: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0652659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621287F7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7BF70171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01D5E3E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61B54B43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58982D6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167DB7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5CC28F94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CD28814" w14:textId="77777777" w:rsidR="00555B4F" w:rsidRDefault="00555B4F">
      <w:pPr>
        <w:rPr>
          <w:rFonts w:ascii="Arial Narrow" w:hAnsi="Arial Narrow"/>
        </w:rPr>
      </w:pPr>
    </w:p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140"/>
        <w:gridCol w:w="942"/>
        <w:gridCol w:w="942"/>
        <w:gridCol w:w="941"/>
        <w:gridCol w:w="942"/>
        <w:gridCol w:w="941"/>
        <w:gridCol w:w="943"/>
        <w:gridCol w:w="942"/>
        <w:gridCol w:w="942"/>
        <w:gridCol w:w="1085"/>
      </w:tblGrid>
      <w:tr w:rsidR="00555B4F" w14:paraId="2E9CE23B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808080"/>
          </w:tcPr>
          <w:p w14:paraId="71503F64" w14:textId="77777777" w:rsidR="00555B4F" w:rsidRPr="00F71FF2" w:rsidRDefault="00555B4F" w:rsidP="00555B4F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555B4F" w14:paraId="30693A97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539FB17F" w14:textId="77777777" w:rsidR="00555B4F" w:rsidRPr="003A34D9" w:rsidRDefault="00555B4F" w:rsidP="00555B4F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="00807208"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 w:rsidR="00807208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555B4F" w14:paraId="33411E37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FF98A72" w14:textId="77777777" w:rsidR="00555B4F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55B4F" w14:paraId="65B19970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43105E9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47BCA4FE" w14:textId="2F0B19DA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B128CF3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01B6169B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8DE0FF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7AFD6250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931E9E2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6958399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8A784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4D8365C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44E58EF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5AB631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</w:tcPr>
          <w:p w14:paraId="0B063C4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94278F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62725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6DDFD9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55B7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5C9F4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685839B1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BAA2AA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A32D2A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AC770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03DAF8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9827F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0E74F9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893C51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7FCE2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5B82100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7AE43B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367EB5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4BD37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A0B39E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BBA4CA1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651AAF47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BC31B1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6F4566C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36A41E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13CFB2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B7BD89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3B31E885" w14:textId="77777777" w:rsidTr="00A12D77">
        <w:trPr>
          <w:cantSplit/>
          <w:jc w:val="center"/>
        </w:trPr>
        <w:tc>
          <w:tcPr>
            <w:tcW w:w="2296" w:type="dxa"/>
          </w:tcPr>
          <w:p w14:paraId="1AE65DB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12A519E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2E0960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5CE77655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36B3902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1AD992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1BDA6D5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5A0ED6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9C089F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A79CB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1A6C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C16C25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702AF625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1B38EAF6" w14:textId="77777777" w:rsidTr="00A12D77">
        <w:trPr>
          <w:cantSplit/>
          <w:jc w:val="center"/>
        </w:trPr>
        <w:tc>
          <w:tcPr>
            <w:tcW w:w="2296" w:type="dxa"/>
          </w:tcPr>
          <w:p w14:paraId="04B2128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3E7E9C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1A3600C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C8D2DF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74E832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A0AA70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75B721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D763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2D671D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65D9876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52D037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AE9CB4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462883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5211795D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719A934A" w14:textId="77777777" w:rsidR="00555B4F" w:rsidRPr="003405E6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="003405E6"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555B4F" w14:paraId="136CC10F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369CBD1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0CBCBB0A" w14:textId="57EB9F0E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3F602542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66821869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7EF6045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254CEEAA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50A3638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4E3712F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1E0A37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11EBFC7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5418B8B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93285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69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497ECB9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6150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E30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49892E4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480B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D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370B3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59203D0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9B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175AA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AFE5FCF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48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EB9EB8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D8CD375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BA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52CCB7B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2872CC3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111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414F6B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34AC5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B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F80389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506B12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C0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55861B1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4CAD997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7057221B" w14:textId="77777777" w:rsidTr="00A12D77">
        <w:trPr>
          <w:cantSplit/>
          <w:trHeight w:val="10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EDD4F" w14:textId="77777777" w:rsidR="00555B4F" w:rsidRDefault="00555B4F" w:rsidP="00BD7103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20CE6CF" w14:textId="77777777" w:rsidR="00555B4F" w:rsidRPr="000C7FC3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3FF5522" w14:textId="77777777" w:rsidR="00555B4F" w:rsidRPr="000C7FC3" w:rsidRDefault="00555B4F" w:rsidP="00BD7103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5571F38F" w14:textId="77777777" w:rsidR="00555B4F" w:rsidRDefault="00302138" w:rsidP="00BF38A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89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C1E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B2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0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C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AE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D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AD6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92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B1F92" w14:paraId="2FE58CCF" w14:textId="77777777" w:rsidTr="00A06428">
        <w:trPr>
          <w:cantSplit/>
          <w:trHeight w:val="116"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870A0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8B1F92" w14:paraId="624CC37D" w14:textId="77777777" w:rsidTr="00A12D77">
        <w:trPr>
          <w:cantSplit/>
          <w:trHeight w:val="108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579D25" w14:textId="77777777" w:rsidR="008B1F92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3453E9" w14:textId="0541B448" w:rsidR="008B1F92" w:rsidRPr="000C7FC3" w:rsidRDefault="00637084" w:rsidP="008B1F92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83BF59" w14:textId="77777777" w:rsidR="008B1F92" w:rsidRPr="000C7FC3" w:rsidRDefault="00801623" w:rsidP="008B1F92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50B1E5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C56A19" w14:textId="77777777" w:rsidR="008B1F92" w:rsidRDefault="008B1F92" w:rsidP="008B1F92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3F4A1" w14:textId="77777777" w:rsidR="008B1F92" w:rsidRDefault="008B1F92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8B1F92" w14:paraId="1A3E7C1F" w14:textId="77777777" w:rsidTr="00A12D77">
        <w:trPr>
          <w:cantSplit/>
          <w:trHeight w:val="13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F48E1E" w14:textId="77777777" w:rsidR="008B1F92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FCEA78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BBC1B4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402F480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06AC8BC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64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4F9DCBE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0964E2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B9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347316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730075B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B4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5982E69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392B8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C38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52713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948EFB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4BC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48812B0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3419ADD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19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44C56D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FAB77C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DB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B2BA55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4720259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5B7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AA3AEF7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47BF946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71A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71584E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F97B66F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AD5195" w14:paraId="35624559" w14:textId="77777777" w:rsidTr="00C30010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023C7" w14:textId="03FE4867" w:rsidR="00AD5195" w:rsidRDefault="00AD5195" w:rsidP="00AD5195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4502" w14:textId="4D2C5409" w:rsidR="00AD5195" w:rsidRDefault="00AD5195" w:rsidP="00AD5195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95503" w14:textId="5127AE07" w:rsidR="00AD5195" w:rsidRDefault="00AD5195" w:rsidP="00AD5195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11F3487" w14:textId="77777777" w:rsidR="00AD5195" w:rsidRDefault="00AD5195" w:rsidP="00AD5195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9C1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920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E98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49F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05C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924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2D53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B6C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902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</w:tr>
      <w:tr w:rsidR="00AD5195" w14:paraId="097EBFA6" w14:textId="77777777" w:rsidTr="00C30010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83A65" w14:textId="084FE257" w:rsidR="00AD5195" w:rsidRDefault="00AD5195" w:rsidP="00AD5195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06B1A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06B1A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4FD25" w14:textId="7BAAD2CF" w:rsidR="00AD5195" w:rsidRDefault="00AD5195" w:rsidP="00AD5195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06715" w14:textId="3CCB6355" w:rsidR="00AD5195" w:rsidRDefault="00AD5195" w:rsidP="00AD5195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EFF6706" w14:textId="77777777" w:rsidR="00AD5195" w:rsidRDefault="00AD5195" w:rsidP="00AD5195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1538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B61F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69F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FB1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A067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6DD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DEC9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AF32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D379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</w:tr>
      <w:tr w:rsidR="00AD5195" w14:paraId="1A4A1BAE" w14:textId="77777777" w:rsidTr="00C30010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EDCA8" w14:textId="63BF59AB" w:rsidR="00AD5195" w:rsidRDefault="00AD5195" w:rsidP="00AD5195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3D99E" w14:textId="3EDFDB53" w:rsidR="00AD5195" w:rsidRDefault="00AD5195" w:rsidP="00AD5195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07243" w14:textId="2CEDCFB4" w:rsidR="00AD5195" w:rsidRDefault="00AD5195" w:rsidP="00AD5195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11C7BD0" w14:textId="77777777" w:rsidR="00AD5195" w:rsidRDefault="00AD5195" w:rsidP="00AD5195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DA0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CC68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972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C82F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0E3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17D3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DECF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66EA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64C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</w:tr>
      <w:tr w:rsidR="00AD5195" w14:paraId="67910952" w14:textId="77777777" w:rsidTr="00C30010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DD758" w14:textId="3A45E9FB" w:rsidR="00AD5195" w:rsidRDefault="00AD5195" w:rsidP="00AD5195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B3A9D" w14:textId="272E27DD" w:rsidR="00AD5195" w:rsidRDefault="00AD5195" w:rsidP="00AD5195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46563" w14:textId="30BC0F6B" w:rsidR="00AD5195" w:rsidRDefault="00AD5195" w:rsidP="00AD5195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72126453" w14:textId="77777777" w:rsidR="00AD5195" w:rsidRDefault="00AD5195" w:rsidP="00AD5195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A6E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158D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A905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D1D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498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ADC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C7D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6D6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7E6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</w:tr>
      <w:tr w:rsidR="00AD5195" w14:paraId="303D76A3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242B67E5" w14:textId="77777777" w:rsidR="00AD5195" w:rsidRPr="00A10F0C" w:rsidRDefault="00AD5195" w:rsidP="00AD519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AD5195" w14:paraId="48ABF0F8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0FD18C4" w14:textId="77777777" w:rsidR="00AD5195" w:rsidRDefault="00AD5195" w:rsidP="00AD519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AD5195" w:rsidRPr="00CB5591" w14:paraId="6029FB9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74824CD" w14:textId="77777777" w:rsidR="00AD5195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5B8839E" w14:textId="5C82435C" w:rsidR="00AD5195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29E389D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4AEEAE62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A4CD27" w14:textId="77777777" w:rsidR="00AD5195" w:rsidRPr="00CB5591" w:rsidRDefault="00AD5195" w:rsidP="00AD519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A5F2C0E" w14:textId="77777777" w:rsidR="00AD5195" w:rsidRPr="00CB5591" w:rsidRDefault="00AD5195" w:rsidP="00AD519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AD5195" w:rsidRPr="00CB5591" w14:paraId="5CF69193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45A595EA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C750579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3060007F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6DFFE69E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</w:tcPr>
          <w:p w14:paraId="0D3F3D7A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4E263162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A41620E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95B8AAE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37E3F5A6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53C33D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B75BE26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0C7A1E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5CB5A138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F6D6C2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1E999C28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6086F8B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CABE624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9A8A0DC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152FF117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B40B8AC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2CF99CF7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F077A95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AD5195" w14:paraId="0DF84349" w14:textId="77777777" w:rsidTr="00A12D77">
        <w:trPr>
          <w:cantSplit/>
          <w:jc w:val="center"/>
        </w:trPr>
        <w:tc>
          <w:tcPr>
            <w:tcW w:w="2296" w:type="dxa"/>
          </w:tcPr>
          <w:p w14:paraId="7A3BA085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5C8A12A3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37F9EF07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A53A408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5C87B22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372891FB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A7520BA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A75518A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31C61066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166FD6CC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B901D5C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2C336AD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56156609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D5195" w14:paraId="3885D0C7" w14:textId="77777777" w:rsidTr="00A12D77">
        <w:trPr>
          <w:cantSplit/>
          <w:jc w:val="center"/>
        </w:trPr>
        <w:tc>
          <w:tcPr>
            <w:tcW w:w="2296" w:type="dxa"/>
          </w:tcPr>
          <w:p w14:paraId="168E4885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B80D2C8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482332E6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9647F4B" w14:textId="00A73146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6F741CA3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47B827D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49D732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8D14E37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00B25E8A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5E17D58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6926F10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7ABB92CC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08FBA216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D5195" w14:paraId="33AF56B0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0839FD19" w14:textId="77777777" w:rsidR="00AD5195" w:rsidRPr="00E74343" w:rsidRDefault="00AD5195" w:rsidP="00AD5195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AD5195" w14:paraId="5765395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89D7706" w14:textId="77777777" w:rsidR="00AD5195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BEC2041" w14:textId="0C5F0CC6" w:rsidR="00AD5195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C9E6037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52DDE889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62E9F58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5A3C90F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AD5195" w:rsidRPr="00CB5591" w14:paraId="34D0CFE4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61557FDE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28174982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206BBC3F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0218351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0BE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204153C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8B9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B597C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294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96DF69E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4BF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A7794E9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151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4D7683C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0A6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F7384AF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FC6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56A398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0F1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4327569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80A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0E68A2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AD5195" w14:paraId="1687F6E9" w14:textId="77777777" w:rsidTr="00A12D77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C42AC7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AA030A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6435BF1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412B0710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AD6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E67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D61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4A9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9BE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967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3EB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D7E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3C9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D5195" w14:paraId="29EAAF05" w14:textId="77777777" w:rsidTr="00D25CC8">
        <w:trPr>
          <w:cantSplit/>
          <w:jc w:val="center"/>
        </w:trPr>
        <w:tc>
          <w:tcPr>
            <w:tcW w:w="145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1807A8" w14:textId="3579AE12" w:rsidR="00AD5195" w:rsidRPr="00A10F0C" w:rsidRDefault="00AD5195" w:rsidP="00AD519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AD5195" w14:paraId="2E129F6F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761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B7B2BD6" w14:textId="77777777" w:rsidR="00555B4F" w:rsidRDefault="00555B4F">
      <w:pPr>
        <w:rPr>
          <w:rFonts w:ascii="Arial Narrow" w:hAnsi="Arial Narrow"/>
        </w:rPr>
      </w:pPr>
    </w:p>
    <w:p w14:paraId="5F4D614B" w14:textId="23931FC9" w:rsidR="00DD68D4" w:rsidRDefault="00DD68D4" w:rsidP="00DD68D4">
      <w:pPr>
        <w:rPr>
          <w:rFonts w:ascii="Arial Narrow" w:hAnsi="Arial Narrow"/>
          <w:b/>
        </w:rPr>
      </w:pPr>
    </w:p>
    <w:p w14:paraId="369A6F0F" w14:textId="77777777" w:rsidR="00DD68D4" w:rsidRDefault="00DD68D4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11199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W w:w="145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094"/>
        <w:gridCol w:w="25"/>
        <w:gridCol w:w="1022"/>
        <w:gridCol w:w="7"/>
        <w:gridCol w:w="92"/>
        <w:gridCol w:w="931"/>
        <w:gridCol w:w="1134"/>
        <w:gridCol w:w="1559"/>
        <w:gridCol w:w="1560"/>
        <w:gridCol w:w="425"/>
        <w:gridCol w:w="354"/>
        <w:gridCol w:w="780"/>
        <w:gridCol w:w="779"/>
        <w:gridCol w:w="554"/>
        <w:gridCol w:w="84"/>
        <w:gridCol w:w="142"/>
        <w:gridCol w:w="38"/>
        <w:gridCol w:w="954"/>
        <w:gridCol w:w="1985"/>
      </w:tblGrid>
      <w:tr w:rsidR="00F448D2" w:rsidRPr="00F71FF2" w14:paraId="7198F3DF" w14:textId="77777777" w:rsidTr="00F448D2">
        <w:tc>
          <w:tcPr>
            <w:tcW w:w="145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202DAC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F448D2" w:rsidRPr="00F448D2" w14:paraId="47FC310E" w14:textId="77777777" w:rsidTr="00216DC5">
        <w:trPr>
          <w:trHeight w:val="392"/>
        </w:trPr>
        <w:tc>
          <w:tcPr>
            <w:tcW w:w="1049" w:type="dxa"/>
            <w:vMerge w:val="restart"/>
            <w:shd w:val="clear" w:color="auto" w:fill="D9D9D9"/>
          </w:tcPr>
          <w:p w14:paraId="13D0A9D3" w14:textId="77777777" w:rsidR="00F448D2" w:rsidRPr="00F448D2" w:rsidRDefault="00F448D2" w:rsidP="00202DAC">
            <w:pPr>
              <w:rPr>
                <w:rFonts w:ascii="Arial Narrow" w:hAnsi="Arial Narrow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14:paraId="470FC83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Nazwa kosztu w ramach danej kategorii kosztów wraz z ilością/ liczbą (np. szt.) </w:t>
            </w:r>
          </w:p>
        </w:tc>
        <w:tc>
          <w:tcPr>
            <w:tcW w:w="1047" w:type="dxa"/>
            <w:gridSpan w:val="2"/>
            <w:vMerge w:val="restart"/>
            <w:shd w:val="clear" w:color="auto" w:fill="D9D9D9"/>
          </w:tcPr>
          <w:p w14:paraId="4380A12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Cross-</w:t>
            </w:r>
            <w:proofErr w:type="spellStart"/>
            <w:r w:rsidRPr="00F448D2">
              <w:rPr>
                <w:rFonts w:ascii="Arial Narrow" w:hAnsi="Arial Narrow"/>
                <w:b/>
                <w:sz w:val="20"/>
                <w:szCs w:val="20"/>
              </w:rPr>
              <w:t>financing</w:t>
            </w:r>
            <w:proofErr w:type="spellEnd"/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 w:rsidRPr="00F448D2">
              <w:rPr>
                <w:rFonts w:ascii="Arial Narrow" w:eastAsia="Arial Unicode MS" w:hAnsi="Arial Narrow"/>
                <w:sz w:val="20"/>
                <w:szCs w:val="20"/>
              </w:rPr>
              <w:t>tak/nie)</w:t>
            </w:r>
          </w:p>
        </w:tc>
        <w:tc>
          <w:tcPr>
            <w:tcW w:w="1030" w:type="dxa"/>
            <w:gridSpan w:val="3"/>
            <w:vMerge w:val="restart"/>
            <w:shd w:val="clear" w:color="auto" w:fill="D9D9D9"/>
          </w:tcPr>
          <w:p w14:paraId="38B401DB" w14:textId="6A5907C6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Pomoc publiczna </w:t>
            </w:r>
            <w:r w:rsidR="00A956BB">
              <w:rPr>
                <w:rFonts w:ascii="Arial Narrow" w:hAnsi="Arial Narrow"/>
                <w:b/>
                <w:sz w:val="20"/>
                <w:szCs w:val="20"/>
              </w:rPr>
              <w:t>„PP”</w:t>
            </w:r>
            <w:r w:rsidRPr="00F448D2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minimis</w:t>
            </w:r>
            <w:proofErr w:type="spellEnd"/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CB805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14:paraId="6AB6E7C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dotyczy</w:t>
            </w:r>
            <w:r w:rsidR="00A956B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„N/D”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5E6514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netto </w:t>
            </w:r>
          </w:p>
          <w:p w14:paraId="6FC9BD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979CE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podatku VAT </w:t>
            </w:r>
          </w:p>
          <w:p w14:paraId="40F2C25C" w14:textId="77777777" w:rsidR="00F448D2" w:rsidRPr="00F448D2" w:rsidRDefault="00F448D2" w:rsidP="00202DAC">
            <w:pPr>
              <w:spacing w:after="2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  <w:p w14:paraId="3C172B6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14:paraId="5FE9AC9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8E2AD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Wydatki ogółem</w:t>
            </w:r>
          </w:p>
        </w:tc>
        <w:tc>
          <w:tcPr>
            <w:tcW w:w="3118" w:type="dxa"/>
            <w:gridSpan w:val="7"/>
            <w:shd w:val="clear" w:color="auto" w:fill="D9D9D9"/>
          </w:tcPr>
          <w:p w14:paraId="430D5C3B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</w:tcPr>
          <w:p w14:paraId="7298282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% dofinansowania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14:paraId="5248A559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</w:tr>
      <w:tr w:rsidR="00F448D2" w:rsidRPr="00F71FF2" w14:paraId="6ED7E24A" w14:textId="77777777" w:rsidTr="00216DC5">
        <w:trPr>
          <w:cantSplit/>
          <w:trHeight w:val="1058"/>
        </w:trPr>
        <w:tc>
          <w:tcPr>
            <w:tcW w:w="1049" w:type="dxa"/>
            <w:vMerge/>
            <w:shd w:val="clear" w:color="auto" w:fill="D9D9D9"/>
          </w:tcPr>
          <w:p w14:paraId="30F2CB3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6D6BC53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F3671D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56BA62E7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4771264A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AD6AD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/>
          </w:tcPr>
          <w:p w14:paraId="78D30E3C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53D5FBF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niekwalifikowalne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532F5F5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B6939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8A759EB" w14:textId="77777777" w:rsidTr="00216DC5">
        <w:trPr>
          <w:cantSplit/>
          <w:trHeight w:val="1057"/>
        </w:trPr>
        <w:tc>
          <w:tcPr>
            <w:tcW w:w="1049" w:type="dxa"/>
            <w:vMerge/>
            <w:shd w:val="clear" w:color="auto" w:fill="D9D9D9"/>
          </w:tcPr>
          <w:p w14:paraId="6B1135A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0E4442C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2305D4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476F736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2F68F9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7F027F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D9D9D9"/>
          </w:tcPr>
          <w:p w14:paraId="333A15D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shd w:val="clear" w:color="auto" w:fill="D9D9D9"/>
          </w:tcPr>
          <w:p w14:paraId="566463D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779" w:type="dxa"/>
            <w:shd w:val="clear" w:color="auto" w:fill="D9D9D9"/>
          </w:tcPr>
          <w:p w14:paraId="6456482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gridSpan w:val="3"/>
            <w:shd w:val="clear" w:color="auto" w:fill="D9D9D9"/>
          </w:tcPr>
          <w:p w14:paraId="5D1AEA5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6C9CF434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C515E9B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C08A45B" w14:textId="77777777" w:rsidTr="00F448D2">
        <w:tc>
          <w:tcPr>
            <w:tcW w:w="14568" w:type="dxa"/>
            <w:gridSpan w:val="20"/>
          </w:tcPr>
          <w:p w14:paraId="07315EA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14:paraId="67D9D7AF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216DC5">
        <w:tc>
          <w:tcPr>
            <w:tcW w:w="6913" w:type="dxa"/>
            <w:gridSpan w:val="9"/>
            <w:shd w:val="pct10" w:color="auto" w:fill="auto"/>
          </w:tcPr>
          <w:p w14:paraId="275956F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29692DF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43157B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2A3B5937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41DA627B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7200D7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2563F2D9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82FC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F448D2">
        <w:trPr>
          <w:trHeight w:val="317"/>
        </w:trPr>
        <w:tc>
          <w:tcPr>
            <w:tcW w:w="14568" w:type="dxa"/>
            <w:gridSpan w:val="20"/>
          </w:tcPr>
          <w:p w14:paraId="6C5F4438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216DC5">
        <w:tc>
          <w:tcPr>
            <w:tcW w:w="1049" w:type="dxa"/>
            <w:shd w:val="clear" w:color="auto" w:fill="auto"/>
          </w:tcPr>
          <w:p w14:paraId="439D889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3980ADC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1896F5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4393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86C2D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ECEF7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45ACA29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0AE76C2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6B2DDF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59F552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3376877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37F03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216DC5">
        <w:tc>
          <w:tcPr>
            <w:tcW w:w="1049" w:type="dxa"/>
            <w:shd w:val="clear" w:color="auto" w:fill="auto"/>
          </w:tcPr>
          <w:p w14:paraId="113FFDF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6230B52D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01A3650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6783A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335E4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B5053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0694E72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19742E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1930E5C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03EB6E6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79F6B22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1DEC2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216DC5">
        <w:tc>
          <w:tcPr>
            <w:tcW w:w="6913" w:type="dxa"/>
            <w:gridSpan w:val="9"/>
            <w:shd w:val="pct10" w:color="auto" w:fill="auto"/>
          </w:tcPr>
          <w:p w14:paraId="5A83F9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1418C7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15B5EC3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F341DF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0D6FB0E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10E366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7EE097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1E9A7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216DC5">
        <w:tc>
          <w:tcPr>
            <w:tcW w:w="6913" w:type="dxa"/>
            <w:gridSpan w:val="9"/>
            <w:shd w:val="pct10" w:color="auto" w:fill="auto"/>
          </w:tcPr>
          <w:p w14:paraId="125950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560" w:type="dxa"/>
            <w:shd w:val="clear" w:color="auto" w:fill="auto"/>
          </w:tcPr>
          <w:p w14:paraId="07737F6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74EB278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C59083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7E9DF90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0D677E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567C13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396D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FBF1FA0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3DD56CE3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zadań</w:t>
            </w:r>
          </w:p>
        </w:tc>
      </w:tr>
      <w:tr w:rsidR="00F448D2" w:rsidRPr="00F71FF2" w14:paraId="7BF92592" w14:textId="77777777" w:rsidTr="00F448D2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22D0AD4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551" w:type="dxa"/>
            <w:gridSpan w:val="5"/>
            <w:shd w:val="clear" w:color="auto" w:fill="D9D9D9"/>
          </w:tcPr>
          <w:p w14:paraId="3505285B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9D9D9"/>
          </w:tcPr>
          <w:p w14:paraId="21E9ED86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2649E594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F448D2" w:rsidRPr="00F71FF2" w14:paraId="278ACE44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02344D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4145D5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C4DDB2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DC328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AAC53DA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1317D82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4CC14A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441254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3F1F9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5019A42B" w14:textId="748C170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F448D2" w:rsidRPr="00F71FF2" w14:paraId="5AFB029C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7E474EB7" w14:textId="1DE0C14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18" w:type="dxa"/>
            <w:gridSpan w:val="4"/>
            <w:shd w:val="clear" w:color="auto" w:fill="D9D9D9"/>
          </w:tcPr>
          <w:p w14:paraId="10A3B6E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73AD50A0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6A9FF781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15E7121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CADCA5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B4D4969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4F05FA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3695F3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E71D1DD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000FABA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609F73B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027B5A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89CC4D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1F8CFC94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7EC285D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7948AC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5DF49CA8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097B5A16" w14:textId="77777777" w:rsidR="00F448D2" w:rsidRPr="00F448D2" w:rsidRDefault="00F448D2" w:rsidP="00202DAC">
            <w:pPr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</w:t>
            </w:r>
            <w:proofErr w:type="spellStart"/>
            <w:r w:rsidRPr="00F448D2">
              <w:rPr>
                <w:rFonts w:ascii="Arial Narrow" w:hAnsi="Arial Narrow" w:cs="Arial"/>
                <w:b/>
              </w:rPr>
              <w:t>financing</w:t>
            </w:r>
            <w:proofErr w:type="spellEnd"/>
          </w:p>
        </w:tc>
        <w:tc>
          <w:tcPr>
            <w:tcW w:w="1218" w:type="dxa"/>
            <w:gridSpan w:val="4"/>
            <w:shd w:val="clear" w:color="auto" w:fill="FFFFFF"/>
          </w:tcPr>
          <w:p w14:paraId="5C3BB69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9D7917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77777777" w:rsidR="00F448D2" w:rsidRDefault="00F448D2"/>
    <w:p w14:paraId="5F338EA1" w14:textId="77777777" w:rsidR="00F12391" w:rsidRDefault="00F12391">
      <w:pPr>
        <w:rPr>
          <w:rFonts w:ascii="Arial Narrow" w:hAnsi="Arial Narrow"/>
        </w:rPr>
      </w:pPr>
    </w:p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14:paraId="491DEE0D" w14:textId="77777777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lastRenderedPageBreak/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6DBE8C55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421A81EE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3930B7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3930B7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3930B7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4439F1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0DF7546A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financingu</w:t>
            </w:r>
            <w:proofErr w:type="spellEnd"/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167DB7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4439F1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p w14:paraId="3B018745" w14:textId="77777777" w:rsidR="00133EB2" w:rsidRDefault="00133EB2">
      <w:pPr>
        <w:rPr>
          <w:rFonts w:ascii="Arial Narrow" w:hAnsi="Arial Narrow"/>
        </w:rPr>
      </w:pPr>
    </w:p>
    <w:p w14:paraId="44AF268D" w14:textId="77777777" w:rsidR="0023761D" w:rsidRDefault="0023761D">
      <w:pPr>
        <w:rPr>
          <w:rFonts w:ascii="Arial Narrow" w:hAnsi="Arial Narrow"/>
        </w:rPr>
      </w:pPr>
    </w:p>
    <w:p w14:paraId="0E66C9D0" w14:textId="77777777" w:rsidR="00A471E3" w:rsidRDefault="00A471E3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.1 Pomoc publiczna lub pomoc de </w:t>
            </w:r>
            <w:proofErr w:type="spellStart"/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Pułap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nieobjęte pomocą publiczną lub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8C3899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7A1D3BAE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„Wydatki objęte pomocą publiczną”, „Wydatki objęte pomocą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” należy uzupełnić oddzielnie dla każdego z Partnerów, jeśli w ramach projektu otrzymują pomoc publiczną lub/i pomoc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3F1CDE12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8C3899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lastRenderedPageBreak/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67DB7">
              <w:rPr>
                <w:rFonts w:ascii="Arial Narrow" w:hAnsi="Arial Narrow" w:cs="Arial"/>
                <w:sz w:val="22"/>
                <w:szCs w:val="22"/>
              </w:rPr>
            </w:r>
            <w:r w:rsidR="00167D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Źródła finansowania kosztów kwalifikowalnych projektu nieobjętych pomocą publiczną lub pomocą de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518026D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3C5EE44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1F68D116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6877ED9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5BE37CD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413A52E0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758A295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8C38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6B5C2F" w14:textId="2038BB92" w:rsidR="0023384F" w:rsidRPr="0023384F" w:rsidRDefault="0023384F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3384F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objętych pomocą publiczną”, „Źródła finansowania kosztów kwalifikowalnych projektu objętych pomocą de </w:t>
            </w:r>
            <w:proofErr w:type="spellStart"/>
            <w:r w:rsidRPr="0023384F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23384F">
              <w:rPr>
                <w:rFonts w:ascii="Arial Narrow" w:hAnsi="Arial Narrow"/>
                <w:b/>
                <w:sz w:val="18"/>
                <w:szCs w:val="18"/>
              </w:rPr>
              <w:t xml:space="preserve">” należy uzupełnić oddzielnie dla każdego z Partnerów, jeśli w ramach projektu otrzymują pomoc publiczną lub/i pomoc de </w:t>
            </w:r>
            <w:proofErr w:type="spellStart"/>
            <w:r w:rsidRPr="0023384F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7777777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0622516" w:rsidR="007D0A8F" w:rsidRPr="008408B7" w:rsidRDefault="009755F2" w:rsidP="008408B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lastRenderedPageBreak/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całkowity wkład publiczny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lastRenderedPageBreak/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7777777" w:rsidR="00DE4C05" w:rsidRPr="00590EAC" w:rsidRDefault="00DE4C05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14:paraId="04B011FA" w14:textId="77777777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lastRenderedPageBreak/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24E08C62" w14:textId="77777777" w:rsidR="00B418A7" w:rsidRDefault="00B418A7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7777777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ust. 2-4 oraz 6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2608D0E7" w14:textId="77777777" w:rsidR="00B44BE1" w:rsidRDefault="00B44BE1" w:rsidP="00B44BE1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>„Oświadczam, że wyrażam zgodę na przetwarzanie moich danych osobowych do celów związanych z oceną i realizacją niniejszego projektu, zgodnie z ustawą o ochronie danych osobowych z dnia 29 sierpnia 1997 r. przez Marszałka Województwa Łódzkiego z siedzibą w Łodzi adres</w:t>
      </w:r>
      <w:r w:rsidRPr="00174257">
        <w:rPr>
          <w:rFonts w:ascii="Arial Narrow" w:hAnsi="Arial Narrow"/>
          <w:color w:val="000000"/>
          <w:sz w:val="22"/>
          <w:szCs w:val="22"/>
        </w:rPr>
        <w:t xml:space="preserve">: </w:t>
      </w:r>
      <w:r w:rsidRPr="00174257">
        <w:rPr>
          <w:rFonts w:ascii="Arial Narrow" w:hAnsi="Arial Narrow" w:cs="Helvetica"/>
          <w:color w:val="000000"/>
          <w:sz w:val="22"/>
          <w:szCs w:val="22"/>
        </w:rPr>
        <w:t>al. Piłsudskiego 8, 90-051 Łódź</w:t>
      </w:r>
      <w:r w:rsidRPr="006040EE">
        <w:rPr>
          <w:rFonts w:ascii="Arial Narrow" w:hAnsi="Arial Narrow" w:cs="Helvetica"/>
          <w:color w:val="222222"/>
          <w:sz w:val="22"/>
          <w:szCs w:val="22"/>
        </w:rPr>
        <w:t xml:space="preserve">, </w:t>
      </w:r>
      <w:r w:rsidRPr="006040EE">
        <w:rPr>
          <w:rFonts w:ascii="Arial Narrow" w:hAnsi="Arial Narrow"/>
          <w:sz w:val="22"/>
          <w:szCs w:val="22"/>
        </w:rPr>
        <w:t xml:space="preserve">Urząd Marszałkowski </w:t>
      </w:r>
      <w:r w:rsidRPr="006040EE">
        <w:rPr>
          <w:rFonts w:ascii="Arial Narrow" w:hAnsi="Arial Narrow"/>
          <w:sz w:val="22"/>
          <w:szCs w:val="22"/>
        </w:rPr>
        <w:lastRenderedPageBreak/>
        <w:t>Województwa Łódzkiego oraz udostępnienie ich instytucjom i podmiotom dokonującym oceny, monitoringu, ewaluacji, audytu i kontroli projektu. Jednocześnie oświadczam, iż zgodnie z art. 24 ust. 1 ustawy z dnia 29 sierpnia 1997 r. o ochronie danych osobowych (tekst jednolity: Dz. U. z 201</w:t>
      </w:r>
      <w:r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>
        <w:rPr>
          <w:rFonts w:ascii="Arial Narrow" w:hAnsi="Arial Narrow"/>
          <w:sz w:val="22"/>
          <w:szCs w:val="22"/>
        </w:rPr>
        <w:t>oz. 922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B42E763" w14:textId="77777777" w:rsidR="00B44BE1" w:rsidRPr="006040EE" w:rsidRDefault="00B44BE1" w:rsidP="00B44BE1">
      <w:pPr>
        <w:pStyle w:val="NormalnyWeb"/>
        <w:spacing w:before="40" w:beforeAutospacing="0" w:after="0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administratorem podanych danych osobowych jest Marszałek Województwa Łódzkiego z siedzibą w Łodzi adres: </w:t>
      </w:r>
      <w:r w:rsidRPr="00174257">
        <w:rPr>
          <w:rFonts w:ascii="Arial Narrow" w:hAnsi="Arial Narrow" w:cs="Helvetica"/>
          <w:color w:val="000000"/>
          <w:sz w:val="22"/>
          <w:szCs w:val="22"/>
        </w:rPr>
        <w:t>al. Piłsudskiego 8, 90-051 Łódź,</w:t>
      </w:r>
      <w:r w:rsidRPr="006040EE">
        <w:rPr>
          <w:rFonts w:ascii="Arial Narrow" w:hAnsi="Arial Narrow" w:cs="Helvetica"/>
          <w:color w:val="222222"/>
          <w:sz w:val="22"/>
          <w:szCs w:val="22"/>
        </w:rPr>
        <w:t xml:space="preserve"> </w:t>
      </w:r>
      <w:r w:rsidRPr="006040EE">
        <w:rPr>
          <w:rFonts w:ascii="Arial Narrow" w:hAnsi="Arial Narrow"/>
          <w:sz w:val="22"/>
          <w:szCs w:val="22"/>
        </w:rPr>
        <w:t xml:space="preserve">Urząd Marszałkowski Województwa Łódzkiego, </w:t>
      </w:r>
    </w:p>
    <w:p w14:paraId="10B3A705" w14:textId="77777777" w:rsidR="00B44BE1" w:rsidRPr="006040EE" w:rsidRDefault="00B44BE1" w:rsidP="00B44BE1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571B2D6D" w14:textId="77777777" w:rsidR="00B44BE1" w:rsidRPr="006040EE" w:rsidRDefault="00B44BE1" w:rsidP="00B44BE1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48AA9ACB" w14:textId="77777777" w:rsidR="00B44BE1" w:rsidRPr="006040EE" w:rsidRDefault="00B44BE1" w:rsidP="00B44BE1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realizacji przedmiotowego projektu.”</w:t>
      </w:r>
    </w:p>
    <w:p w14:paraId="0D3598EA" w14:textId="77777777" w:rsidR="006040EE" w:rsidRPr="00D337D6" w:rsidRDefault="006040EE" w:rsidP="00C30010">
      <w:pPr>
        <w:pStyle w:val="NormalnyWeb"/>
        <w:spacing w:after="0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02C8E80C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707AB95F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32AD9B2C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C9796AC" w14:textId="04B85620" w:rsidR="008F7441" w:rsidRPr="00644E6A" w:rsidRDefault="008F7441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 w:rsidR="004332A3">
        <w:rPr>
          <w:rFonts w:ascii="Arial Narrow" w:hAnsi="Arial Narrow"/>
          <w:sz w:val="22"/>
          <w:szCs w:val="22"/>
        </w:rPr>
        <w:t xml:space="preserve"> – załącznik nie dotyczy</w:t>
      </w:r>
    </w:p>
    <w:p w14:paraId="0E7C3B66" w14:textId="37700ED9" w:rsidR="008F7441" w:rsidRPr="00644E6A" w:rsidRDefault="008F744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="00CF4F39" w:rsidRPr="00CF4F39">
        <w:rPr>
          <w:rFonts w:ascii="Arial Narrow" w:hAnsi="Arial Narrow"/>
          <w:b/>
          <w:sz w:val="22"/>
          <w:szCs w:val="22"/>
        </w:rPr>
        <w:t>,</w:t>
      </w:r>
      <w:r w:rsidR="004332A3" w:rsidRPr="004332A3">
        <w:rPr>
          <w:rFonts w:ascii="Arial Narrow" w:hAnsi="Arial Narrow"/>
          <w:sz w:val="22"/>
          <w:szCs w:val="22"/>
        </w:rPr>
        <w:t xml:space="preserve"> </w:t>
      </w:r>
      <w:r w:rsidR="004332A3">
        <w:rPr>
          <w:rFonts w:ascii="Arial Narrow" w:hAnsi="Arial Narrow"/>
          <w:sz w:val="22"/>
          <w:szCs w:val="22"/>
        </w:rPr>
        <w:t>– załącznik nie dotyczy</w:t>
      </w:r>
    </w:p>
    <w:p w14:paraId="4EFF75B8" w14:textId="0F54549A" w:rsidR="008161B3" w:rsidRPr="00CF4F39" w:rsidRDefault="008161B3" w:rsidP="00A86747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  <w:r w:rsidR="004332A3">
        <w:rPr>
          <w:rFonts w:ascii="Arial Narrow" w:hAnsi="Arial Narrow"/>
          <w:sz w:val="22"/>
          <w:szCs w:val="22"/>
        </w:rPr>
        <w:t>– załącznik nie dotyczy</w:t>
      </w:r>
    </w:p>
    <w:p w14:paraId="3954007E" w14:textId="294EB5B2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646D63DA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204033A8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1366D51B" w14:textId="71B535B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77777777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 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777777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72EC65A7" w14:textId="5C2207EE" w:rsidR="00751811" w:rsidRPr="000C7FC3" w:rsidRDefault="0095617B" w:rsidP="00751811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</w:t>
      </w:r>
      <w:r w:rsidR="00751811" w:rsidRPr="000C7FC3">
        <w:rPr>
          <w:rFonts w:ascii="Arial Narrow" w:hAnsi="Arial Narrow"/>
          <w:sz w:val="22"/>
          <w:szCs w:val="22"/>
        </w:rPr>
        <w:t>Inne dokumenty wymagane prawem polskim lub kategorią projektu</w:t>
      </w:r>
      <w:r w:rsidR="000A0E6B">
        <w:rPr>
          <w:rFonts w:ascii="Arial Narrow" w:hAnsi="Arial Narrow"/>
          <w:sz w:val="22"/>
          <w:szCs w:val="22"/>
        </w:rPr>
        <w:t>,</w:t>
      </w:r>
    </w:p>
    <w:p w14:paraId="6A5ABB32" w14:textId="024D520C" w:rsidR="002F76B5" w:rsidRDefault="002F76B5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5535897" w14:textId="53B48C4D" w:rsidR="00EA473F" w:rsidRPr="000C7FC3" w:rsidRDefault="002F76B5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17. </w:t>
      </w:r>
      <w:r w:rsidR="0095617B" w:rsidRPr="000C7FC3">
        <w:rPr>
          <w:rFonts w:ascii="Arial Narrow" w:hAnsi="Arial Narrow"/>
          <w:sz w:val="22"/>
          <w:szCs w:val="22"/>
        </w:rPr>
        <w:t xml:space="preserve"> </w:t>
      </w:r>
      <w:r w:rsidR="00751811">
        <w:rPr>
          <w:rFonts w:ascii="Arial Narrow" w:hAnsi="Arial Narrow" w:cs="Arial"/>
          <w:sz w:val="22"/>
          <w:szCs w:val="22"/>
        </w:rPr>
        <w:t>P</w:t>
      </w:r>
      <w:r w:rsidR="00751811" w:rsidRPr="00123FDC">
        <w:rPr>
          <w:rFonts w:ascii="Arial Narrow" w:hAnsi="Arial Narrow" w:cs="Arial"/>
          <w:sz w:val="22"/>
          <w:szCs w:val="22"/>
        </w:rPr>
        <w:t xml:space="preserve">ozytywnie  </w:t>
      </w:r>
      <w:r w:rsidR="00751811">
        <w:rPr>
          <w:rFonts w:ascii="Arial Narrow" w:hAnsi="Arial Narrow" w:cs="Arial"/>
          <w:sz w:val="22"/>
          <w:szCs w:val="22"/>
        </w:rPr>
        <w:t>zaopiniowany</w:t>
      </w:r>
      <w:r w:rsidR="00751811" w:rsidRPr="00123FDC">
        <w:rPr>
          <w:rFonts w:ascii="Arial Narrow" w:hAnsi="Arial Narrow" w:cs="Arial"/>
          <w:sz w:val="22"/>
          <w:szCs w:val="22"/>
        </w:rPr>
        <w:t xml:space="preserve"> </w:t>
      </w:r>
      <w:r w:rsidR="00751811">
        <w:rPr>
          <w:rFonts w:ascii="Arial Narrow" w:hAnsi="Arial Narrow" w:cs="Arial"/>
          <w:sz w:val="22"/>
          <w:szCs w:val="22"/>
        </w:rPr>
        <w:t>Plan</w:t>
      </w:r>
      <w:r w:rsidR="00751811" w:rsidRPr="00123FDC">
        <w:rPr>
          <w:rFonts w:ascii="Arial Narrow" w:hAnsi="Arial Narrow" w:cs="Arial"/>
          <w:sz w:val="22"/>
          <w:szCs w:val="22"/>
        </w:rPr>
        <w:t xml:space="preserve"> gospoda</w:t>
      </w:r>
      <w:r w:rsidR="00751811">
        <w:rPr>
          <w:rFonts w:ascii="Arial Narrow" w:hAnsi="Arial Narrow" w:cs="Arial"/>
          <w:sz w:val="22"/>
          <w:szCs w:val="22"/>
        </w:rPr>
        <w:t>rki niskoemisyjnej lub Strategia ZIT lub Plan</w:t>
      </w:r>
      <w:r w:rsidR="00751811" w:rsidRPr="00123FDC">
        <w:rPr>
          <w:rFonts w:ascii="Arial Narrow" w:hAnsi="Arial Narrow" w:cs="Arial"/>
          <w:sz w:val="22"/>
          <w:szCs w:val="22"/>
        </w:rPr>
        <w:t xml:space="preserve"> mobilności miejs</w:t>
      </w:r>
      <w:r w:rsidR="00751811">
        <w:rPr>
          <w:rFonts w:ascii="Arial Narrow" w:hAnsi="Arial Narrow" w:cs="Arial"/>
          <w:sz w:val="22"/>
          <w:szCs w:val="22"/>
        </w:rPr>
        <w:t>kiej bądź dokument równoważny zawierający</w:t>
      </w:r>
      <w:r w:rsidR="00751811" w:rsidRPr="00123FDC">
        <w:rPr>
          <w:rFonts w:ascii="Arial Narrow" w:hAnsi="Arial Narrow" w:cs="Arial"/>
          <w:sz w:val="22"/>
          <w:szCs w:val="22"/>
        </w:rPr>
        <w:t xml:space="preserve"> odniesienia</w:t>
      </w:r>
      <w:r w:rsidR="00751811">
        <w:rPr>
          <w:rFonts w:ascii="Arial Narrow" w:hAnsi="Arial Narrow" w:cs="Arial"/>
          <w:sz w:val="22"/>
          <w:szCs w:val="22"/>
        </w:rPr>
        <w:t xml:space="preserve"> do kwestii </w:t>
      </w:r>
      <w:r w:rsidR="00751811" w:rsidRPr="00123FDC">
        <w:rPr>
          <w:rFonts w:ascii="Arial Narrow" w:hAnsi="Arial Narrow" w:cs="Arial"/>
          <w:sz w:val="22"/>
          <w:szCs w:val="22"/>
        </w:rPr>
        <w:t>przechodzenia na bardziej ekologiczne i zrównoważone systemy transportowe w miastach, dla obszaru, na którym realizowany będzie projekt</w:t>
      </w:r>
      <w:r w:rsidR="000A0E6B">
        <w:rPr>
          <w:rFonts w:ascii="Arial Narrow" w:hAnsi="Arial Narrow"/>
          <w:sz w:val="22"/>
          <w:szCs w:val="22"/>
        </w:rPr>
        <w:t>.</w:t>
      </w:r>
    </w:p>
    <w:p w14:paraId="22E75E72" w14:textId="77777777" w:rsidR="00BB0010" w:rsidRPr="000C7FC3" w:rsidRDefault="00BB0010" w:rsidP="00C30010">
      <w:pPr>
        <w:tabs>
          <w:tab w:val="num" w:pos="108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1ECB1FA3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0EC92144" w:rsidR="008D46C2" w:rsidRPr="00065B5A" w:rsidRDefault="008D46C2" w:rsidP="00202DAC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65B5A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1617AE" w:rsidRPr="00065B5A">
        <w:rPr>
          <w:rFonts w:ascii="Arial Narrow" w:hAnsi="Arial Narrow"/>
          <w:sz w:val="22"/>
          <w:szCs w:val="22"/>
        </w:rPr>
        <w:t>t</w:t>
      </w:r>
      <w:r w:rsidRPr="00065B5A">
        <w:rPr>
          <w:rFonts w:ascii="Arial Narrow" w:hAnsi="Arial Narrow"/>
          <w:sz w:val="22"/>
          <w:szCs w:val="22"/>
        </w:rPr>
        <w:t>j. Dz.U. z 201</w:t>
      </w:r>
      <w:r w:rsidR="007D279A" w:rsidRPr="00065B5A">
        <w:rPr>
          <w:rFonts w:ascii="Arial Narrow" w:hAnsi="Arial Narrow"/>
          <w:sz w:val="22"/>
          <w:szCs w:val="22"/>
        </w:rPr>
        <w:t>5</w:t>
      </w:r>
      <w:r w:rsidRPr="00065B5A">
        <w:rPr>
          <w:rFonts w:ascii="Arial Narrow" w:hAnsi="Arial Narrow"/>
          <w:sz w:val="22"/>
          <w:szCs w:val="22"/>
        </w:rPr>
        <w:t xml:space="preserve"> r., poz. </w:t>
      </w:r>
      <w:r w:rsidR="007D279A" w:rsidRPr="00065B5A">
        <w:rPr>
          <w:rFonts w:ascii="Arial Narrow" w:hAnsi="Arial Narrow"/>
          <w:sz w:val="22"/>
          <w:szCs w:val="22"/>
        </w:rPr>
        <w:t>2031</w:t>
      </w:r>
      <w:r w:rsidR="000C66A3" w:rsidRPr="00065B5A">
        <w:rPr>
          <w:rFonts w:ascii="Arial Narrow" w:hAnsi="Arial Narrow"/>
          <w:sz w:val="22"/>
          <w:szCs w:val="22"/>
        </w:rPr>
        <w:t xml:space="preserve"> z późn.zm.</w:t>
      </w:r>
      <w:r w:rsidRPr="00065B5A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AD5728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568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8F2B8" w14:textId="77777777" w:rsidR="00167DB7" w:rsidRDefault="00167DB7">
      <w:r>
        <w:separator/>
      </w:r>
    </w:p>
  </w:endnote>
  <w:endnote w:type="continuationSeparator" w:id="0">
    <w:p w14:paraId="052EA045" w14:textId="77777777" w:rsidR="00167DB7" w:rsidRDefault="00167DB7">
      <w:r>
        <w:continuationSeparator/>
      </w:r>
    </w:p>
  </w:endnote>
  <w:endnote w:type="continuationNotice" w:id="1">
    <w:p w14:paraId="3C58E0ED" w14:textId="77777777" w:rsidR="00167DB7" w:rsidRDefault="00167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50DF99B" w:rsidR="008C3899" w:rsidRDefault="008C38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8C3899" w:rsidRDefault="008C38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6CE080D8" w:rsidR="008C3899" w:rsidRDefault="008C3899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032BCE">
      <w:rPr>
        <w:rStyle w:val="Numerstrony"/>
        <w:rFonts w:ascii="Arial Narrow" w:hAnsi="Arial Narrow"/>
        <w:noProof/>
      </w:rPr>
      <w:t>20</w:t>
    </w:r>
    <w:r>
      <w:rPr>
        <w:rStyle w:val="Numerstrony"/>
        <w:rFonts w:ascii="Arial Narrow" w:hAnsi="Arial Narrow"/>
      </w:rPr>
      <w:fldChar w:fldCharType="end"/>
    </w:r>
  </w:p>
  <w:p w14:paraId="57809419" w14:textId="142D893A" w:rsidR="008C3899" w:rsidRDefault="008C3899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13617" w14:textId="77777777" w:rsidR="00167DB7" w:rsidRDefault="00167DB7">
      <w:r>
        <w:separator/>
      </w:r>
    </w:p>
  </w:footnote>
  <w:footnote w:type="continuationSeparator" w:id="0">
    <w:p w14:paraId="09AB8592" w14:textId="77777777" w:rsidR="00167DB7" w:rsidRDefault="00167DB7">
      <w:r>
        <w:continuationSeparator/>
      </w:r>
    </w:p>
  </w:footnote>
  <w:footnote w:type="continuationNotice" w:id="1">
    <w:p w14:paraId="0C458D79" w14:textId="77777777" w:rsidR="00167DB7" w:rsidRDefault="00167DB7"/>
  </w:footnote>
  <w:footnote w:id="2">
    <w:p w14:paraId="5295CEFC" w14:textId="77777777" w:rsidR="008C3899" w:rsidRDefault="008C3899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35F4D68A" w:rsidR="008C3899" w:rsidRDefault="008C3899" w:rsidP="00563CDF">
    <w:pPr>
      <w:pStyle w:val="Nagwek"/>
      <w:jc w:val="center"/>
    </w:pPr>
    <w:r w:rsidRPr="007D537E">
      <w:rPr>
        <w:rFonts w:cs="Arial"/>
        <w:b/>
        <w:noProof/>
      </w:rPr>
      <w:drawing>
        <wp:inline distT="0" distB="0" distL="0" distR="0" wp14:anchorId="3BC5584C" wp14:editId="52D51AAC">
          <wp:extent cx="6734175" cy="542925"/>
          <wp:effectExtent l="0" t="0" r="9525" b="9525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B443" w14:textId="351DFDEA" w:rsidR="008C3899" w:rsidRDefault="008C3899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8C3899" w:rsidRDefault="008C38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5841"/>
    <w:rsid w:val="0001736B"/>
    <w:rsid w:val="0001762B"/>
    <w:rsid w:val="00017AAA"/>
    <w:rsid w:val="00020A90"/>
    <w:rsid w:val="0002611A"/>
    <w:rsid w:val="0003024A"/>
    <w:rsid w:val="00030FDC"/>
    <w:rsid w:val="00032BCE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5B5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0E6B"/>
    <w:rsid w:val="000A3252"/>
    <w:rsid w:val="000A41DC"/>
    <w:rsid w:val="000A6962"/>
    <w:rsid w:val="000A75D6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05E73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2623"/>
    <w:rsid w:val="001617AE"/>
    <w:rsid w:val="00161F2F"/>
    <w:rsid w:val="00163B55"/>
    <w:rsid w:val="001641BC"/>
    <w:rsid w:val="001660AF"/>
    <w:rsid w:val="00167C6B"/>
    <w:rsid w:val="00167DB7"/>
    <w:rsid w:val="00171476"/>
    <w:rsid w:val="00174257"/>
    <w:rsid w:val="0017496E"/>
    <w:rsid w:val="00175D37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E05FB"/>
    <w:rsid w:val="001E2621"/>
    <w:rsid w:val="001E3B8E"/>
    <w:rsid w:val="001E4FFC"/>
    <w:rsid w:val="001E5DC3"/>
    <w:rsid w:val="001F2D8C"/>
    <w:rsid w:val="001F3B15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30F"/>
    <w:rsid w:val="002571AD"/>
    <w:rsid w:val="0026177D"/>
    <w:rsid w:val="00262CEA"/>
    <w:rsid w:val="002648D4"/>
    <w:rsid w:val="0027358C"/>
    <w:rsid w:val="002747C6"/>
    <w:rsid w:val="0027578C"/>
    <w:rsid w:val="0027683A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2F76B5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32A3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580"/>
    <w:rsid w:val="00502952"/>
    <w:rsid w:val="005042FF"/>
    <w:rsid w:val="00507182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1E39"/>
    <w:rsid w:val="005843F9"/>
    <w:rsid w:val="00584EDC"/>
    <w:rsid w:val="00585145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ED1"/>
    <w:rsid w:val="005D3FFC"/>
    <w:rsid w:val="005D7A71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40D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5DE4"/>
    <w:rsid w:val="0069674E"/>
    <w:rsid w:val="00696777"/>
    <w:rsid w:val="006A1A0C"/>
    <w:rsid w:val="006A71F4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63AB"/>
    <w:rsid w:val="00746AD6"/>
    <w:rsid w:val="00751811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3899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24FEF"/>
    <w:rsid w:val="0093170D"/>
    <w:rsid w:val="00933714"/>
    <w:rsid w:val="00934509"/>
    <w:rsid w:val="009357EE"/>
    <w:rsid w:val="00941489"/>
    <w:rsid w:val="00942BC0"/>
    <w:rsid w:val="00947783"/>
    <w:rsid w:val="00950076"/>
    <w:rsid w:val="00950FFE"/>
    <w:rsid w:val="009511BD"/>
    <w:rsid w:val="009514E0"/>
    <w:rsid w:val="00953605"/>
    <w:rsid w:val="00955682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7DA8"/>
    <w:rsid w:val="009D2569"/>
    <w:rsid w:val="009D613E"/>
    <w:rsid w:val="009D7692"/>
    <w:rsid w:val="009E0612"/>
    <w:rsid w:val="009E079B"/>
    <w:rsid w:val="009E3AF4"/>
    <w:rsid w:val="009E76BC"/>
    <w:rsid w:val="009E7A56"/>
    <w:rsid w:val="009F2269"/>
    <w:rsid w:val="009F3793"/>
    <w:rsid w:val="009F4614"/>
    <w:rsid w:val="009F7C24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195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4BE1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2274"/>
    <w:rsid w:val="00B73997"/>
    <w:rsid w:val="00B73BD6"/>
    <w:rsid w:val="00B73D01"/>
    <w:rsid w:val="00B752D5"/>
    <w:rsid w:val="00B76600"/>
    <w:rsid w:val="00B77D2E"/>
    <w:rsid w:val="00B81825"/>
    <w:rsid w:val="00B841D0"/>
    <w:rsid w:val="00B84C19"/>
    <w:rsid w:val="00B85FA0"/>
    <w:rsid w:val="00B87773"/>
    <w:rsid w:val="00B87B64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232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0010"/>
    <w:rsid w:val="00C31EA7"/>
    <w:rsid w:val="00C34B7C"/>
    <w:rsid w:val="00C36507"/>
    <w:rsid w:val="00C41522"/>
    <w:rsid w:val="00C415AB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1661"/>
    <w:rsid w:val="00C737E9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56DC"/>
    <w:rsid w:val="00CB67B4"/>
    <w:rsid w:val="00CB6C35"/>
    <w:rsid w:val="00CB6F16"/>
    <w:rsid w:val="00CB7679"/>
    <w:rsid w:val="00CC0F09"/>
    <w:rsid w:val="00CC34E3"/>
    <w:rsid w:val="00CC5BF2"/>
    <w:rsid w:val="00CD0DE4"/>
    <w:rsid w:val="00CD1490"/>
    <w:rsid w:val="00CD3989"/>
    <w:rsid w:val="00CD4469"/>
    <w:rsid w:val="00CD4838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37D6"/>
    <w:rsid w:val="00D402FD"/>
    <w:rsid w:val="00D41A0D"/>
    <w:rsid w:val="00D47DFA"/>
    <w:rsid w:val="00D523D1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473F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6F00D4A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9E04-B91C-4B03-A8A1-3DAAECF6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3744</Words>
  <Characters>22468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2016-04-13T13:40:00Z</cp:lastPrinted>
  <dcterms:created xsi:type="dcterms:W3CDTF">2017-02-13T08:00:00Z</dcterms:created>
  <dcterms:modified xsi:type="dcterms:W3CDTF">2017-02-13T08:00:00Z</dcterms:modified>
</cp:coreProperties>
</file>