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3076B770" w:rsidR="00161F68" w:rsidRPr="00161F68" w:rsidRDefault="00161F68" w:rsidP="00F52D74">
            <w:pPr>
              <w:tabs>
                <w:tab w:val="center" w:pos="4498"/>
                <w:tab w:val="left" w:pos="6390"/>
              </w:tabs>
              <w:jc w:val="center"/>
            </w:pPr>
            <w:r w:rsidRPr="00161F68">
              <w:t>WSTĘP</w:t>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40989C1F"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lastRenderedPageBreak/>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lastRenderedPageBreak/>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01AC7C78" w:rsidR="00862398" w:rsidRPr="0057580E"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V.1.1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7BDCCD7" w14:textId="77777777" w:rsidR="00862398" w:rsidRPr="008F6954" w:rsidRDefault="00862398" w:rsidP="00862398">
      <w:pPr>
        <w:jc w:val="both"/>
        <w:rPr>
          <w:rFonts w:ascii="Arial Narrow" w:hAnsi="Arial Narrow"/>
          <w:sz w:val="22"/>
          <w:szCs w:val="22"/>
        </w:rPr>
      </w:pPr>
      <w:r w:rsidRPr="008F6954">
        <w:rPr>
          <w:rFonts w:ascii="Arial Narrow" w:hAnsi="Arial Narrow"/>
          <w:sz w:val="22"/>
          <w:szCs w:val="22"/>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14:paraId="476849AB" w14:textId="77777777" w:rsidR="00862398" w:rsidRPr="0057580E" w:rsidRDefault="00862398" w:rsidP="00862398">
      <w:pPr>
        <w:jc w:val="both"/>
        <w:rPr>
          <w:rFonts w:ascii="Arial Narrow" w:hAnsi="Arial Narrow"/>
          <w:sz w:val="22"/>
          <w:szCs w:val="22"/>
        </w:rPr>
      </w:pPr>
      <w:r w:rsidRPr="003A234F">
        <w:rPr>
          <w:rFonts w:ascii="Arial Narrow" w:hAnsi="Arial Narrow"/>
          <w:sz w:val="22"/>
          <w:szCs w:val="22"/>
        </w:rPr>
        <w:t>088 - Zapobieganie zagrożeniom naturalnym niezwiązanym z klimatem (np. trzęsieniami ziemi) oraz wywołanym działalnoś</w:t>
      </w:r>
      <w:r w:rsidRPr="0057580E">
        <w:rPr>
          <w:rFonts w:ascii="Arial Narrow" w:hAnsi="Arial Narrow"/>
          <w:sz w:val="22"/>
          <w:szCs w:val="22"/>
        </w:rPr>
        <w:t>cią człowieka, np. awariami przemysłowymi, oraz zarządzanie ryzykiem w tym zakresie, w tym zwiększanie świadomości, ochrona ludności oraz systemy i infrastruktura do celów zarządzania klęskami i katastrofami</w:t>
      </w:r>
    </w:p>
    <w:p w14:paraId="293280B5" w14:textId="06DEFED0" w:rsidR="00862398" w:rsidRPr="00862398" w:rsidRDefault="00862398" w:rsidP="00862398">
      <w:pPr>
        <w:jc w:val="both"/>
        <w:rPr>
          <w:rFonts w:ascii="Arial Narrow" w:hAnsi="Arial Narrow"/>
          <w:sz w:val="22"/>
          <w:szCs w:val="22"/>
        </w:rPr>
      </w:pPr>
      <w:r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w:t>
      </w:r>
      <w:r w:rsidRPr="004F33F2">
        <w:rPr>
          <w:rFonts w:ascii="Arial Narrow" w:hAnsi="Arial Narrow"/>
          <w:sz w:val="22"/>
          <w:szCs w:val="22"/>
        </w:rPr>
        <w:lastRenderedPageBreak/>
        <w:t xml:space="preserve">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w:t>
      </w:r>
      <w:r w:rsidRPr="0078669E">
        <w:rPr>
          <w:rFonts w:ascii="Arial Narrow" w:hAnsi="Arial Narrow"/>
          <w:sz w:val="22"/>
          <w:szCs w:val="22"/>
        </w:rPr>
        <w:lastRenderedPageBreak/>
        <w:t xml:space="preserve">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lastRenderedPageBreak/>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w:t>
      </w:r>
      <w:r w:rsidR="00B0606D" w:rsidRPr="004F33F2">
        <w:rPr>
          <w:rFonts w:ascii="Arial Narrow" w:hAnsi="Arial Narrow" w:cs="Arial"/>
          <w:sz w:val="22"/>
          <w:szCs w:val="22"/>
        </w:rPr>
        <w:t>u</w:t>
      </w:r>
      <w:proofErr w:type="spellEnd"/>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lastRenderedPageBreak/>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lastRenderedPageBreak/>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lastRenderedPageBreak/>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w:t>
      </w:r>
      <w:r w:rsidRPr="00CE7552">
        <w:rPr>
          <w:rFonts w:ascii="Arial Narrow" w:hAnsi="Arial Narrow"/>
          <w:sz w:val="22"/>
          <w:szCs w:val="22"/>
        </w:rPr>
        <w:lastRenderedPageBreak/>
        <w:t xml:space="preserve">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045DEDDD" w14:textId="62A5E41A" w:rsidR="00E80611" w:rsidRDefault="00E80611" w:rsidP="004054B5">
      <w:pPr>
        <w:keepNext/>
        <w:autoSpaceDE w:val="0"/>
        <w:autoSpaceDN w:val="0"/>
        <w:adjustRightInd w:val="0"/>
        <w:ind w:left="284" w:hanging="284"/>
        <w:jc w:val="both"/>
        <w:rPr>
          <w:rFonts w:ascii="Arial Narrow" w:hAnsi="Arial Narrow"/>
          <w:sz w:val="22"/>
          <w:szCs w:val="22"/>
        </w:rPr>
      </w:pPr>
    </w:p>
    <w:p w14:paraId="112CAEB6" w14:textId="4DF26301" w:rsidR="00F52D74" w:rsidRDefault="00F52D74" w:rsidP="004054B5">
      <w:pPr>
        <w:keepNext/>
        <w:autoSpaceDE w:val="0"/>
        <w:autoSpaceDN w:val="0"/>
        <w:adjustRightInd w:val="0"/>
        <w:ind w:left="284" w:hanging="284"/>
        <w:jc w:val="both"/>
        <w:rPr>
          <w:rFonts w:ascii="Arial Narrow" w:hAnsi="Arial Narrow"/>
          <w:sz w:val="22"/>
          <w:szCs w:val="22"/>
        </w:rPr>
      </w:pPr>
    </w:p>
    <w:p w14:paraId="66CD04D7" w14:textId="3D1DEF87" w:rsidR="00F52D74" w:rsidRDefault="00F52D74" w:rsidP="004054B5">
      <w:pPr>
        <w:keepNext/>
        <w:autoSpaceDE w:val="0"/>
        <w:autoSpaceDN w:val="0"/>
        <w:adjustRightInd w:val="0"/>
        <w:ind w:left="284" w:hanging="284"/>
        <w:jc w:val="both"/>
        <w:rPr>
          <w:rFonts w:ascii="Arial Narrow" w:hAnsi="Arial Narrow"/>
          <w:sz w:val="22"/>
          <w:szCs w:val="22"/>
        </w:rPr>
      </w:pPr>
    </w:p>
    <w:p w14:paraId="407ADE4B" w14:textId="681F812C" w:rsidR="00F52D74" w:rsidRDefault="00F52D74" w:rsidP="004054B5">
      <w:pPr>
        <w:keepNext/>
        <w:autoSpaceDE w:val="0"/>
        <w:autoSpaceDN w:val="0"/>
        <w:adjustRightInd w:val="0"/>
        <w:ind w:left="284" w:hanging="284"/>
        <w:jc w:val="both"/>
        <w:rPr>
          <w:rFonts w:ascii="Arial Narrow" w:hAnsi="Arial Narrow"/>
          <w:sz w:val="22"/>
          <w:szCs w:val="22"/>
        </w:rPr>
      </w:pPr>
    </w:p>
    <w:p w14:paraId="1BAB6BE6" w14:textId="1D7BC58F" w:rsidR="00F52D74" w:rsidRDefault="00F52D74" w:rsidP="004054B5">
      <w:pPr>
        <w:keepNext/>
        <w:autoSpaceDE w:val="0"/>
        <w:autoSpaceDN w:val="0"/>
        <w:adjustRightInd w:val="0"/>
        <w:ind w:left="284" w:hanging="284"/>
        <w:jc w:val="both"/>
        <w:rPr>
          <w:rFonts w:ascii="Arial Narrow" w:hAnsi="Arial Narrow"/>
          <w:sz w:val="22"/>
          <w:szCs w:val="22"/>
        </w:rPr>
      </w:pPr>
    </w:p>
    <w:p w14:paraId="3056CCCD" w14:textId="77777777" w:rsidR="00F52D74" w:rsidRDefault="00F52D74" w:rsidP="004054B5">
      <w:pPr>
        <w:keepNext/>
        <w:autoSpaceDE w:val="0"/>
        <w:autoSpaceDN w:val="0"/>
        <w:adjustRightInd w:val="0"/>
        <w:ind w:left="284" w:hanging="284"/>
        <w:jc w:val="both"/>
        <w:rPr>
          <w:rFonts w:ascii="Arial Narrow" w:hAnsi="Arial Narrow"/>
          <w:sz w:val="22"/>
          <w:szCs w:val="22"/>
        </w:rPr>
      </w:pPr>
      <w:bookmarkStart w:id="19" w:name="_GoBack"/>
      <w:bookmarkEnd w:id="19"/>
    </w:p>
    <w:p w14:paraId="0059E684" w14:textId="2DD758C7" w:rsidR="00E80611" w:rsidRDefault="00E80611" w:rsidP="004054B5">
      <w:pPr>
        <w:keepNext/>
        <w:autoSpaceDE w:val="0"/>
        <w:autoSpaceDN w:val="0"/>
        <w:adjustRightInd w:val="0"/>
        <w:ind w:left="284" w:hanging="284"/>
        <w:jc w:val="both"/>
        <w:rPr>
          <w:rFonts w:ascii="Arial Narrow" w:hAnsi="Arial Narrow"/>
          <w:sz w:val="22"/>
          <w:szCs w:val="22"/>
        </w:rPr>
      </w:pPr>
    </w:p>
    <w:p w14:paraId="39759F30" w14:textId="7CDA2EF7" w:rsidR="00E80611" w:rsidRDefault="00E80611" w:rsidP="004054B5">
      <w:pPr>
        <w:keepNext/>
        <w:autoSpaceDE w:val="0"/>
        <w:autoSpaceDN w:val="0"/>
        <w:adjustRightInd w:val="0"/>
        <w:ind w:left="284" w:hanging="284"/>
        <w:jc w:val="both"/>
        <w:rPr>
          <w:rFonts w:ascii="Arial Narrow" w:hAnsi="Arial Narrow"/>
          <w:sz w:val="22"/>
          <w:szCs w:val="22"/>
        </w:rPr>
      </w:pPr>
    </w:p>
    <w:p w14:paraId="5948B0F1" w14:textId="77EBCE25" w:rsidR="00E80611" w:rsidRDefault="00E80611" w:rsidP="004054B5">
      <w:pPr>
        <w:keepNext/>
        <w:autoSpaceDE w:val="0"/>
        <w:autoSpaceDN w:val="0"/>
        <w:adjustRightInd w:val="0"/>
        <w:ind w:left="284" w:hanging="284"/>
        <w:jc w:val="both"/>
        <w:rPr>
          <w:rFonts w:ascii="Arial Narrow" w:hAnsi="Arial Narrow"/>
          <w:sz w:val="22"/>
          <w:szCs w:val="22"/>
        </w:rPr>
      </w:pPr>
    </w:p>
    <w:p w14:paraId="2C504DF0" w14:textId="0FB02938" w:rsidR="00E80611" w:rsidRDefault="00E80611" w:rsidP="004054B5">
      <w:pPr>
        <w:keepNext/>
        <w:autoSpaceDE w:val="0"/>
        <w:autoSpaceDN w:val="0"/>
        <w:adjustRightInd w:val="0"/>
        <w:ind w:left="284" w:hanging="284"/>
        <w:jc w:val="both"/>
        <w:rPr>
          <w:rFonts w:ascii="Arial Narrow" w:hAnsi="Arial Narrow"/>
          <w:sz w:val="22"/>
          <w:szCs w:val="22"/>
        </w:rPr>
      </w:pPr>
    </w:p>
    <w:p w14:paraId="7429FB05" w14:textId="6845F8E5" w:rsidR="00E80611" w:rsidRDefault="00E80611" w:rsidP="004054B5">
      <w:pPr>
        <w:keepNext/>
        <w:autoSpaceDE w:val="0"/>
        <w:autoSpaceDN w:val="0"/>
        <w:adjustRightInd w:val="0"/>
        <w:ind w:left="284" w:hanging="284"/>
        <w:jc w:val="both"/>
        <w:rPr>
          <w:rFonts w:ascii="Arial Narrow" w:hAnsi="Arial Narrow"/>
          <w:sz w:val="22"/>
          <w:szCs w:val="22"/>
        </w:rPr>
      </w:pPr>
    </w:p>
    <w:p w14:paraId="5F6A5786" w14:textId="77777777" w:rsidR="00E80611" w:rsidRPr="003A663B" w:rsidRDefault="00E80611"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lastRenderedPageBreak/>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w:t>
      </w:r>
      <w:r w:rsidRPr="00A02403">
        <w:rPr>
          <w:rFonts w:ascii="Arial Narrow" w:hAnsi="Arial Narrow"/>
          <w:sz w:val="22"/>
          <w:szCs w:val="22"/>
        </w:rPr>
        <w:lastRenderedPageBreak/>
        <w:t>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lastRenderedPageBreak/>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lastRenderedPageBreak/>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lastRenderedPageBreak/>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32D75B8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w:t>
            </w:r>
            <w:r w:rsidRPr="004F33F2">
              <w:rPr>
                <w:rFonts w:ascii="Arial Narrow" w:hAnsi="Arial Narrow" w:cs="Arial"/>
                <w:sz w:val="20"/>
                <w:szCs w:val="20"/>
              </w:rPr>
              <w:lastRenderedPageBreak/>
              <w:t xml:space="preserve">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 xml:space="preserve">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t>
      </w:r>
      <w:r>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5E03AA" w:rsidRDefault="00DF48ED" w:rsidP="00C5421B">
      <w:pPr>
        <w:spacing w:line="276" w:lineRule="auto"/>
        <w:jc w:val="both"/>
        <w:rPr>
          <w:rFonts w:ascii="Arial Narrow" w:hAnsi="Arial Narrow"/>
          <w:sz w:val="20"/>
          <w:szCs w:val="20"/>
        </w:rPr>
      </w:pPr>
      <w:r w:rsidRPr="004F33F2">
        <w:rPr>
          <w:rFonts w:ascii="Arial Narrow" w:hAnsi="Arial Narrow"/>
          <w:sz w:val="22"/>
          <w:szCs w:val="22"/>
        </w:rPr>
        <w:t xml:space="preserve">  </w:t>
      </w:r>
      <w:r w:rsidR="00C5421B" w:rsidRPr="005E03AA">
        <w:rPr>
          <w:rFonts w:ascii="Arial Narrow" w:hAnsi="Arial Narrow"/>
          <w:sz w:val="20"/>
          <w:szCs w:val="20"/>
        </w:rPr>
        <w:t xml:space="preserve">W przypadku </w:t>
      </w:r>
      <w:r w:rsidR="00C5421B" w:rsidRPr="005F6723">
        <w:rPr>
          <w:rFonts w:ascii="Arial Narrow" w:hAnsi="Arial Narrow"/>
          <w:b/>
          <w:sz w:val="20"/>
          <w:szCs w:val="20"/>
        </w:rPr>
        <w:t>projektu hybrydowego</w:t>
      </w:r>
      <w:r w:rsidR="00C5421B" w:rsidRPr="005E03AA">
        <w:rPr>
          <w:rFonts w:ascii="Arial Narrow" w:hAnsi="Arial Narrow"/>
          <w:sz w:val="20"/>
          <w:szCs w:val="20"/>
        </w:rPr>
        <w:t xml:space="preserve"> należy w ramach załącznika przedłożyć:</w:t>
      </w:r>
    </w:p>
    <w:p w14:paraId="45CD3496"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5623DD" w:rsidRDefault="00C5421B" w:rsidP="00C5421B">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5623DD">
        <w:rPr>
          <w:rFonts w:ascii="Arial Narrow" w:hAnsi="Arial Narrow"/>
          <w:sz w:val="20"/>
          <w:szCs w:val="20"/>
        </w:rPr>
        <w:t>podrozdz</w:t>
      </w:r>
      <w:proofErr w:type="spellEnd"/>
      <w:r w:rsidRPr="005623DD">
        <w:rPr>
          <w:rFonts w:ascii="Arial Narrow" w:hAnsi="Arial Narrow"/>
          <w:sz w:val="20"/>
          <w:szCs w:val="20"/>
        </w:rPr>
        <w:t>. 12.4-12.5 Wytycznych w zakresie zagadnień związanych z przygotowaniem projektów inwestycyjnych, w tym projektów generujących dochód i projektów hybrydowych na lata 2014-2020  ;</w:t>
      </w:r>
    </w:p>
    <w:p w14:paraId="7B37FD7A"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727C6CF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zawarcie umowy PPP,</w:t>
      </w:r>
    </w:p>
    <w:p w14:paraId="2A6CEB7E"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539F62F3" w14:textId="70FF21AB" w:rsidR="00DF48ED" w:rsidRPr="00C5421B" w:rsidRDefault="00C5421B" w:rsidP="00E80611">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4F33F2" w:rsidRDefault="00DF48ED"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9105" w14:textId="77777777" w:rsidR="004636C9" w:rsidRDefault="004636C9" w:rsidP="00512F18">
      <w:r>
        <w:separator/>
      </w:r>
    </w:p>
  </w:endnote>
  <w:endnote w:type="continuationSeparator" w:id="0">
    <w:p w14:paraId="549FA37B" w14:textId="77777777" w:rsidR="004636C9" w:rsidRDefault="004636C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43C91C54" w:rsidR="00B17EC7" w:rsidRDefault="00B17EC7">
        <w:pPr>
          <w:pStyle w:val="Stopka"/>
          <w:jc w:val="right"/>
        </w:pPr>
        <w:r>
          <w:fldChar w:fldCharType="begin"/>
        </w:r>
        <w:r>
          <w:instrText>PAGE   \* MERGEFORMAT</w:instrText>
        </w:r>
        <w:r>
          <w:fldChar w:fldCharType="separate"/>
        </w:r>
        <w:r w:rsidR="00F52D74">
          <w:rPr>
            <w:noProof/>
          </w:rPr>
          <w:t>3</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D8D7" w14:textId="77777777" w:rsidR="004636C9" w:rsidRDefault="004636C9" w:rsidP="00512F18">
      <w:r>
        <w:separator/>
      </w:r>
    </w:p>
  </w:footnote>
  <w:footnote w:type="continuationSeparator" w:id="0">
    <w:p w14:paraId="5D05EF2A" w14:textId="77777777" w:rsidR="004636C9" w:rsidRDefault="004636C9"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4636C9"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6C9"/>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9AF"/>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52D74"/>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64A5-A4AB-4972-A8B3-912DAFC1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29061</Words>
  <Characters>174366</Characters>
  <Application>Microsoft Office Word</Application>
  <DocSecurity>0</DocSecurity>
  <Lines>1453</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Błażej Mikuła</cp:lastModifiedBy>
  <cp:revision>3</cp:revision>
  <cp:lastPrinted>2017-01-25T13:17:00Z</cp:lastPrinted>
  <dcterms:created xsi:type="dcterms:W3CDTF">2017-02-10T14:06:00Z</dcterms:created>
  <dcterms:modified xsi:type="dcterms:W3CDTF">2017-02-10T14:08:00Z</dcterms:modified>
</cp:coreProperties>
</file>