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E9ED" w14:textId="056E87F2" w:rsidR="001E7DAE" w:rsidRDefault="008A161F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6ED044" wp14:editId="578787B8">
            <wp:extent cx="586740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425B3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</w:p>
    <w:p w14:paraId="0C2746EE" w14:textId="77777777" w:rsidR="001E7DAE" w:rsidRPr="00780910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3CBE1052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3823F8" w:rsidRPr="003823F8">
        <w:rPr>
          <w:rFonts w:ascii="Arial" w:hAnsi="Arial" w:cs="Arial"/>
        </w:rPr>
        <w:t>3</w:t>
      </w:r>
      <w:r w:rsidR="00E5455F">
        <w:rPr>
          <w:rFonts w:ascii="Arial" w:hAnsi="Arial" w:cs="Arial"/>
        </w:rPr>
        <w:t>0</w:t>
      </w:r>
      <w:r w:rsidR="003823F8" w:rsidRPr="003823F8">
        <w:rPr>
          <w:rFonts w:ascii="Arial" w:hAnsi="Arial" w:cs="Arial"/>
        </w:rPr>
        <w:t xml:space="preserve"> </w:t>
      </w:r>
      <w:r w:rsidR="00E5455F">
        <w:rPr>
          <w:rFonts w:ascii="Arial" w:hAnsi="Arial" w:cs="Arial"/>
        </w:rPr>
        <w:t>czerwc</w:t>
      </w:r>
      <w:r w:rsidR="003823F8" w:rsidRPr="003823F8">
        <w:rPr>
          <w:rFonts w:ascii="Arial" w:hAnsi="Arial" w:cs="Arial"/>
        </w:rPr>
        <w:t>a 2017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01D11E11" w:rsidR="000F5F69" w:rsidRDefault="000F5F69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0F5F69">
        <w:rPr>
          <w:rFonts w:ascii="Arial" w:hAnsi="Arial" w:cs="Arial"/>
        </w:rPr>
        <w:t xml:space="preserve">Wypełniony formularz wniosku o dofinansowanie projektu należy wydrukować i wraz załącznikami złożyć w wersji papierowej w 2 egzemplarzach (oryginał i 1 kopia) w siedzibie IZ RPO WŁ wskazanej </w:t>
      </w:r>
      <w:r w:rsidR="00641231">
        <w:rPr>
          <w:rFonts w:ascii="Arial" w:hAnsi="Arial" w:cs="Arial"/>
        </w:rPr>
        <w:t>powyżej</w:t>
      </w:r>
      <w:r w:rsidRPr="000F5F69">
        <w:rPr>
          <w:rFonts w:ascii="Arial" w:hAnsi="Arial" w:cs="Arial"/>
        </w:rPr>
        <w:t>. Do wersji papierowej wniosku o dofinansowanie projektu należy dołączyć 1 egzemplarz wersji elektronicznej (na nośniku elektronicznym CD/DVD) formularza wniosku oraz tabel finansowych zamieszczonych w rozdziałach „Analiza finansowa” i „Analiza ekonomiczna” w Studium wykonalności (w formie arkusza kalkulacyjnego Excel).</w:t>
      </w:r>
    </w:p>
    <w:p w14:paraId="144C5CD6" w14:textId="77777777" w:rsidR="001E7DAE" w:rsidRPr="000F5F69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77777777" w:rsidR="001E7DAE" w:rsidRPr="00721EB7" w:rsidRDefault="00D53A4D" w:rsidP="00ED220A">
      <w:pPr>
        <w:spacing w:line="360" w:lineRule="auto"/>
        <w:jc w:val="both"/>
        <w:rPr>
          <w:rFonts w:ascii="Arial" w:hAnsi="Arial" w:cs="Arial"/>
          <w:highlight w:val="yellow"/>
        </w:rPr>
      </w:pPr>
      <w:r w:rsidRPr="00D53A4D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 </w:t>
      </w:r>
      <w:r w:rsidRPr="00D53A4D">
        <w:rPr>
          <w:rFonts w:ascii="Arial" w:hAnsi="Arial" w:cs="Arial"/>
        </w:rPr>
        <w:lastRenderedPageBreak/>
        <w:t>ramach trybu pozakonkursowego, stanowiącego załącznik nr 4 do SZOOP na lata 2014-2020. Jednocześnie podmiot ten musi być zgodny z typem beneficjenta określonym w pkt 10 dla działania III.2 Drogi, poddziałania III.2.1 Drogi wojewódzkie w SZOOP na lata 2014-2020.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77777777" w:rsidR="00BA5B09" w:rsidRPr="00BA5B09" w:rsidRDefault="00BA5B09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5B09">
        <w:rPr>
          <w:rFonts w:ascii="Arial" w:hAnsi="Arial" w:cs="Arial"/>
        </w:rPr>
        <w:t>Przedmiotem naboru jest wybór projektu do dofinansowania w trybie pozakonkursowym spośród typów projektu określonych w pkt 9 dla działania III.2 Drogi, poddziałania III.2.1 Drogi wojewódzkie w SZOOP na lata 2014-2020.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77777777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89212C" w:rsidRPr="0095110D">
        <w:rPr>
          <w:rFonts w:ascii="Arial" w:hAnsi="Arial" w:cs="Arial"/>
        </w:rPr>
        <w:t>Poddziałania</w:t>
      </w:r>
      <w:r w:rsidRPr="0095110D">
        <w:rPr>
          <w:rFonts w:ascii="Arial" w:hAnsi="Arial" w:cs="Arial"/>
        </w:rPr>
        <w:t xml:space="preserve"> </w:t>
      </w:r>
      <w:r w:rsidR="0089212C" w:rsidRPr="0095110D">
        <w:rPr>
          <w:rFonts w:ascii="Arial" w:hAnsi="Arial" w:cs="Arial"/>
        </w:rPr>
        <w:t>III.2.1</w:t>
      </w:r>
      <w:r w:rsidRPr="0095110D">
        <w:rPr>
          <w:rFonts w:ascii="Arial" w:hAnsi="Arial" w:cs="Arial"/>
        </w:rPr>
        <w:t xml:space="preserve"> </w:t>
      </w:r>
      <w:r w:rsidR="0089212C" w:rsidRPr="0095110D">
        <w:rPr>
          <w:rFonts w:ascii="Arial" w:hAnsi="Arial" w:cs="Arial"/>
        </w:rPr>
        <w:t>Drogi wojewódzkie</w:t>
      </w:r>
      <w:r w:rsidRPr="0095110D">
        <w:rPr>
          <w:rFonts w:ascii="Arial" w:hAnsi="Arial" w:cs="Arial"/>
        </w:rPr>
        <w:t xml:space="preserve"> 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14:paraId="27955558" w14:textId="056007F8" w:rsidR="001E7DAE" w:rsidRPr="006F1BEF" w:rsidRDefault="006F1BEF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6F1BEF">
        <w:t>Maksymalny poziom dofinansowania projektu w ramach naboru wynosi 95% kosztów kwalifikowalnych projektu, w tym z EFRR - 85% kosztów kwalifikowanych projektu</w:t>
      </w:r>
      <w:r w:rsidR="001E7DAE" w:rsidRPr="006F1BEF"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14:paraId="0AC7D4A0" w14:textId="6148B292" w:rsidR="008F0EEE" w:rsidRPr="008F0EEE" w:rsidRDefault="008F0EEE" w:rsidP="008F0EEE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8F0EEE">
        <w:rPr>
          <w:rFonts w:ascii="Arial" w:hAnsi="Arial" w:cs="Arial"/>
        </w:rPr>
        <w:t xml:space="preserve">Maksymalna kwota środków przeznaczona na dofinansowanie projektu ze środków Europejskiego Funduszu Rozwoju Regionalnego wynosi </w:t>
      </w:r>
      <w:r w:rsidR="00DE1689" w:rsidRPr="00DE1689">
        <w:rPr>
          <w:rFonts w:ascii="Arial" w:hAnsi="Arial" w:cs="Arial"/>
        </w:rPr>
        <w:t>39 100 000,00 PLN (słownie: trzydzieści dziewięć milionów sto tysięcy złotych zero groszy)</w:t>
      </w:r>
      <w:r w:rsidR="00DE1689">
        <w:rPr>
          <w:rFonts w:ascii="Arial" w:hAnsi="Arial" w:cs="Arial"/>
        </w:rPr>
        <w:t>.</w:t>
      </w:r>
    </w:p>
    <w:p w14:paraId="2F34A2EB" w14:textId="77777777" w:rsidR="008F0EEE" w:rsidRPr="008F0EEE" w:rsidRDefault="008F0EEE" w:rsidP="008F0EEE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8F0EEE">
        <w:rPr>
          <w:rFonts w:ascii="Arial" w:hAnsi="Arial" w:cs="Arial"/>
        </w:rPr>
        <w:t>Projekt może uzyskać dofinansowanie w ramach naboru ze środków EFRR albo EFRR i Budżetu Państwa.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lastRenderedPageBreak/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3AE95F1A" w14:textId="048F06D5" w:rsidR="001E7DAE" w:rsidRPr="003B5F5C" w:rsidRDefault="008F0EE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DE1689" w:rsidRPr="00DE1689">
        <w:rPr>
          <w:rFonts w:ascii="Arial" w:hAnsi="Arial" w:cs="Arial"/>
          <w:color w:val="000000"/>
        </w:rPr>
        <w:t>39 100 000,00 PLN (słownie: trzydzieści dziewięć milionów sto tysięcy złotych zero groszy)</w:t>
      </w:r>
      <w:r w:rsidR="00DE1689">
        <w:rPr>
          <w:rFonts w:ascii="Arial" w:hAnsi="Arial" w:cs="Arial"/>
          <w:color w:val="000000"/>
        </w:rPr>
        <w:t>.</w:t>
      </w: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77777777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FC73B0" w:rsidRPr="00AC6648">
        <w:rPr>
          <w:rFonts w:ascii="Arial" w:hAnsi="Arial" w:cs="Arial"/>
        </w:rPr>
        <w:t>decyzji o dofinansowaniu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281BC0EA" w14:textId="0F2743F1" w:rsidR="00E5455F" w:rsidRDefault="00E5455F" w:rsidP="00FF5FB2">
      <w:pPr>
        <w:pStyle w:val="Nagwek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14:paraId="769D351B" w14:textId="4BC4A2C1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1888B937" w14:textId="77777777" w:rsidR="003F49A4" w:rsidRPr="00AC6648" w:rsidRDefault="003F49A4" w:rsidP="003F49A4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Zasady przygotowania studium wykonalności</w:t>
      </w:r>
    </w:p>
    <w:p w14:paraId="503637FD" w14:textId="77777777" w:rsidR="003F49A4" w:rsidRDefault="003F49A4" w:rsidP="003F49A4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(Załącznik nr VI do Wezwania do złożenia wniosku o dofinansowanie projektu)</w:t>
      </w:r>
    </w:p>
    <w:p w14:paraId="4412991D" w14:textId="77777777" w:rsidR="003F49A4" w:rsidRDefault="003F49A4" w:rsidP="00FF5FB2">
      <w:pPr>
        <w:jc w:val="both"/>
        <w:rPr>
          <w:rFonts w:ascii="Arial" w:hAnsi="Arial" w:cs="Arial"/>
        </w:rPr>
      </w:pPr>
    </w:p>
    <w:p w14:paraId="5D7790EC" w14:textId="77777777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>Wniosek o dofinansowanie projektu należy sporządzać z uwzględnieniem m.in. następujących dokumentów:</w:t>
      </w:r>
    </w:p>
    <w:p w14:paraId="4EFF82DA" w14:textId="77777777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>- Ustawy z dnia 11 lipca 2014 r. o zasadach realizacji programów w zakresie polityki spójności finansowanych w perspektywie finansowej 2014-2020;</w:t>
      </w:r>
    </w:p>
    <w:p w14:paraId="3B4BCC39" w14:textId="77777777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>- Regionalnego Programu Operacyjnego Województwa Łódzkiego na lata 2014-2020;</w:t>
      </w:r>
    </w:p>
    <w:p w14:paraId="65E6772E" w14:textId="2C03F637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- Szczegółowego opisu osi priorytetowych Regionalnego Programu Operacyjnego Województwa Łódzkiego na lata 2014-2020, przyjętego Uchwałą Zarządu </w:t>
      </w:r>
      <w:r w:rsidRPr="003F49A4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Województwa Łódzkiego Nr 329/17 z dnia 21.03.2017 r.: </w:t>
      </w:r>
      <w:hyperlink r:id="rId6" w:history="1">
        <w:r w:rsidRPr="00F82947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http://rpo.lodzkie.pl/dowiedz-sie-wiecej-o-programie/zapoznaj-sie-z-prawem-i-dokumentami/item/677-zmiany-w-szczegolowym-opisie-osi-priorytetowych-rpo-wl-na-lata-2014-2020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5576FCB2" w14:textId="77777777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>- Wezwania do złożenia wniosku o dofinansowanie projektu wraz z załącznikami.</w:t>
      </w:r>
    </w:p>
    <w:p w14:paraId="50C92276" w14:textId="77777777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>Materiały pomocnicze:</w:t>
      </w:r>
    </w:p>
    <w:p w14:paraId="4F3BF4FD" w14:textId="5F39D052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- „Poradnik przygotowania inwestycji z uwzględnieniem zmian klimatu, ich łagodzenia i przystosowania do tych zmian oraz odporności na klęski żywiołowe” dostępny na stronie internetowej: </w:t>
      </w:r>
      <w:hyperlink r:id="rId7" w:history="1">
        <w:r w:rsidRPr="00F82947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http://www.rpo.lodzkie.pl/pobierz-publikacje/item/822-poradnik-przygotowania-inwestycji-z-uwzglednieniem-zmian-klimatu-ich-lagodzenia-i-przystosowania-do-tych-zmian-oraz-odpornosci-na-kleski-zywiolowe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</w:p>
    <w:p w14:paraId="4A326BDF" w14:textId="60F721A5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- „Realizacja zasady równości szans i niedyskryminacji, w tym dostępności dla osób z niepełnosprawnościami. Poradnik dla realizatorów projektów i instytucji systemu wdrażania funduszy europejskich 2014-2020” dostępny na stronie internetowej: </w:t>
      </w:r>
      <w:hyperlink r:id="rId8" w:history="1">
        <w:r w:rsidRPr="00F82947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http://www.rpo.lodzkie.pl/pobierz-publikacje/item/789-realizacja-zasady-rownosci-szans-i-niedyskryminacji-w-tym-dostepnosci-dla-osob-z-niepelnosprawnosciami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</w:p>
    <w:p w14:paraId="0B611B50" w14:textId="4BFBB6AB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- „Jak realizować zasadę równości szans kobiet i mężczyzn w projektach finansowanych z Funduszy Europejskich 2014-2020. Poradnik dla osób realizujących projekty oraz instytucji systemu wdrażania” dostępny na stronie internetowej: </w:t>
      </w:r>
      <w:hyperlink r:id="rId9" w:history="1">
        <w:r w:rsidRPr="00F82947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http://www.rpo.lodzkie.pl/pobierz-publikacje/item/966-poradnik-dotyczacy-zasady-rownosci-szans-kobiet-i-mezczyzn-w-projektach-finansowanych-z-funduszy-europejskich-2014-2020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</w:p>
    <w:p w14:paraId="2761829D" w14:textId="5025FAF6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- „Podręcznik wnioskodawcy i beneficjenta programów polityki spójności 2014-2020 w zakresie informacji i promocji” dostępny na stronie internetowej: </w:t>
      </w:r>
      <w:hyperlink r:id="rId10" w:history="1">
        <w:r w:rsidRPr="00F82947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http://www.rpo.lodzkie.pl/dowiedz-sie-wiecej-o-programie/zapoznaj-sie-z-prawem-i-dokumentami/item/223-dokument-img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62DC7D80" w14:textId="47F84005" w:rsidR="003F49A4" w:rsidRPr="003F49A4" w:rsidRDefault="003F49A4" w:rsidP="003F49A4">
      <w:pPr>
        <w:pStyle w:val="Nagwek3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- 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zmienionej uchwałą nr 1675/16 z dnia 16.12.2016  r. oraz </w:t>
      </w:r>
      <w:r w:rsidRPr="003F49A4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uchwałą nr 244/17 z dn. 07.03.2017 r.: </w:t>
      </w:r>
      <w:hyperlink r:id="rId11" w:history="1">
        <w:r w:rsidRPr="00F82947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http://rpo.lodzkie.pl/dowiedz-sie-wiecej-o-programie/zapoznaj-sie-z-prawem-i-dokumentami/item/1405-zarzad-wojewodztwa-lodzkiego-wprowadzil-zmiany-do-definicji-i-listy-wskaznikow-rpo-wl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F49A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84D8644" w14:textId="49DBE162" w:rsidR="001E7DAE" w:rsidRPr="00E5455F" w:rsidRDefault="001E7DAE" w:rsidP="003F49A4">
      <w:pPr>
        <w:pStyle w:val="Nagwek3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5455F">
        <w:rPr>
          <w:rFonts w:ascii="Arial" w:hAnsi="Arial" w:cs="Arial"/>
          <w:sz w:val="24"/>
          <w:szCs w:val="24"/>
        </w:rPr>
        <w:t>Pytania i odpowiedzi</w:t>
      </w:r>
    </w:p>
    <w:p w14:paraId="5124C3EE" w14:textId="0ECCE85C" w:rsidR="001E7DAE" w:rsidRPr="003B0A1F" w:rsidRDefault="001E7DAE" w:rsidP="00E5455F">
      <w:pPr>
        <w:spacing w:line="360" w:lineRule="auto"/>
        <w:jc w:val="both"/>
        <w:rPr>
          <w:rFonts w:ascii="Arial" w:hAnsi="Arial" w:cs="Arial"/>
          <w:b/>
        </w:rPr>
      </w:pPr>
      <w:r w:rsidRPr="00E5455F">
        <w:rPr>
          <w:rFonts w:ascii="Arial" w:hAnsi="Arial" w:cs="Arial"/>
        </w:rPr>
        <w:t xml:space="preserve">W sprawach dotyczących </w:t>
      </w:r>
      <w:r w:rsidR="00155E6B" w:rsidRPr="00E5455F">
        <w:rPr>
          <w:rFonts w:ascii="Arial" w:hAnsi="Arial" w:cs="Arial"/>
          <w:b/>
        </w:rPr>
        <w:t>Poddziałania III.2.1</w:t>
      </w:r>
      <w:r w:rsidRPr="00E5455F">
        <w:rPr>
          <w:rFonts w:ascii="Arial" w:hAnsi="Arial" w:cs="Arial"/>
          <w:b/>
        </w:rPr>
        <w:t xml:space="preserve"> </w:t>
      </w:r>
      <w:r w:rsidR="00155E6B" w:rsidRPr="00E5455F">
        <w:rPr>
          <w:rFonts w:ascii="Arial" w:hAnsi="Arial" w:cs="Arial"/>
          <w:b/>
        </w:rPr>
        <w:t>Drogi wojewódzkie</w:t>
      </w:r>
      <w:r w:rsidRPr="00E5455F">
        <w:rPr>
          <w:rFonts w:ascii="Arial" w:hAnsi="Arial" w:cs="Arial"/>
          <w:b/>
        </w:rPr>
        <w:t xml:space="preserve"> </w:t>
      </w:r>
      <w:r w:rsidRPr="00E5455F">
        <w:rPr>
          <w:rFonts w:ascii="Arial" w:hAnsi="Arial" w:cs="Arial"/>
        </w:rPr>
        <w:t>informacji udzielają Punkty Informacyjne Funduszy Europejskich</w:t>
      </w:r>
      <w:r w:rsidRPr="003B0A1F">
        <w:rPr>
          <w:rFonts w:ascii="Arial" w:hAnsi="Arial" w:cs="Arial"/>
        </w:rPr>
        <w:t xml:space="preserve">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12" w:history="1">
        <w:r w:rsidR="003F6415" w:rsidRPr="00B437DE">
          <w:rPr>
            <w:rStyle w:val="Hipercze"/>
            <w:rFonts w:ascii="Arial" w:hAnsi="Arial" w:cs="Arial"/>
          </w:rPr>
          <w:t>http://www.rpo.lodzkie.pl/punkty-informacyjne</w:t>
        </w:r>
      </w:hyperlink>
      <w:r w:rsidR="003F6415">
        <w:rPr>
          <w:rFonts w:ascii="Arial" w:hAnsi="Arial" w:cs="Arial"/>
        </w:rPr>
        <w:t xml:space="preserve"> </w:t>
      </w:r>
      <w:r w:rsidRPr="003B0A1F">
        <w:rPr>
          <w:rFonts w:ascii="Arial" w:hAnsi="Arial" w:cs="Arial"/>
        </w:rPr>
        <w:t>)</w:t>
      </w:r>
    </w:p>
    <w:p w14:paraId="0A7D6A97" w14:textId="07B2D080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3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1"/>
    <w:rsid w:val="00021FC2"/>
    <w:rsid w:val="00044C2C"/>
    <w:rsid w:val="000725FB"/>
    <w:rsid w:val="000E14DB"/>
    <w:rsid w:val="000E7304"/>
    <w:rsid w:val="000E770C"/>
    <w:rsid w:val="000F5F69"/>
    <w:rsid w:val="001028B6"/>
    <w:rsid w:val="00113955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358A"/>
    <w:rsid w:val="00283D30"/>
    <w:rsid w:val="002A4654"/>
    <w:rsid w:val="002D0CE7"/>
    <w:rsid w:val="003508FE"/>
    <w:rsid w:val="00361673"/>
    <w:rsid w:val="003823F8"/>
    <w:rsid w:val="003A5E58"/>
    <w:rsid w:val="003B0A1F"/>
    <w:rsid w:val="003B0F14"/>
    <w:rsid w:val="003B5F5C"/>
    <w:rsid w:val="003F49A4"/>
    <w:rsid w:val="003F6415"/>
    <w:rsid w:val="004150AE"/>
    <w:rsid w:val="00435908"/>
    <w:rsid w:val="004578A8"/>
    <w:rsid w:val="00461D63"/>
    <w:rsid w:val="0049635D"/>
    <w:rsid w:val="00496638"/>
    <w:rsid w:val="00496AB5"/>
    <w:rsid w:val="004C434E"/>
    <w:rsid w:val="004E144D"/>
    <w:rsid w:val="004F0CD6"/>
    <w:rsid w:val="00514C8C"/>
    <w:rsid w:val="00526F22"/>
    <w:rsid w:val="005341B2"/>
    <w:rsid w:val="00573B0D"/>
    <w:rsid w:val="005C21E2"/>
    <w:rsid w:val="005C79EE"/>
    <w:rsid w:val="005D3FA8"/>
    <w:rsid w:val="005E79A7"/>
    <w:rsid w:val="005F5A6E"/>
    <w:rsid w:val="0062432C"/>
    <w:rsid w:val="00641231"/>
    <w:rsid w:val="00642305"/>
    <w:rsid w:val="00651576"/>
    <w:rsid w:val="006702A9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85235"/>
    <w:rsid w:val="0089212C"/>
    <w:rsid w:val="008A161F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54CB"/>
    <w:rsid w:val="00AC3DBB"/>
    <w:rsid w:val="00AC6648"/>
    <w:rsid w:val="00AD6A8F"/>
    <w:rsid w:val="00AE446A"/>
    <w:rsid w:val="00B05755"/>
    <w:rsid w:val="00B17C42"/>
    <w:rsid w:val="00B553BF"/>
    <w:rsid w:val="00B63A70"/>
    <w:rsid w:val="00B85011"/>
    <w:rsid w:val="00BA5B09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F238D"/>
    <w:rsid w:val="00D01029"/>
    <w:rsid w:val="00D12B0D"/>
    <w:rsid w:val="00D243AC"/>
    <w:rsid w:val="00D53A4D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8176D"/>
    <w:rsid w:val="00E81E35"/>
    <w:rsid w:val="00E94F6F"/>
    <w:rsid w:val="00EC53BD"/>
    <w:rsid w:val="00ED220A"/>
    <w:rsid w:val="00EF384F"/>
    <w:rsid w:val="00F431E7"/>
    <w:rsid w:val="00F47257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13" Type="http://schemas.openxmlformats.org/officeDocument/2006/relationships/hyperlink" Target="file:///C:\Users\kacper.krzysztofik\AppData\Local\Microsoft\Windows\INetCache\Content.Outlook\KJ7EEYB8\www.rpo.lodz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2" Type="http://schemas.openxmlformats.org/officeDocument/2006/relationships/hyperlink" Target="http://www.rpo.lodzkie.pl/punkty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o.lodzkie.pl/dowiedz-sie-wiecej-o-programie/zapoznaj-sie-z-prawem-i-dokumentami/item/677-zmiany-w-szczegolowym-opisie-osi-priorytetowych-rpo-wl-na-lata-2014-2020" TargetMode="External"/><Relationship Id="rId11" Type="http://schemas.openxmlformats.org/officeDocument/2006/relationships/hyperlink" Target="http://rpo.lodzkie.pl/dowiedz-sie-wiecej-o-programie/zapoznaj-sie-z-prawem-i-dokumentami/item/1405-zarzad-wojewodztwa-lodzkiego-wprowadzil-zmiany-do-definicji-i-listy-wskaznikow-rpo-w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rpo.lodzkie.pl/dowiedz-sie-wiecej-o-programie/zapoznaj-sie-z-prawem-i-dokumentami/item/223-dokument-i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Kacper Krzysztofik</cp:lastModifiedBy>
  <cp:revision>2</cp:revision>
  <cp:lastPrinted>2016-05-18T08:25:00Z</cp:lastPrinted>
  <dcterms:created xsi:type="dcterms:W3CDTF">2017-03-23T12:29:00Z</dcterms:created>
  <dcterms:modified xsi:type="dcterms:W3CDTF">2017-03-23T12:29:00Z</dcterms:modified>
</cp:coreProperties>
</file>