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C6" w:rsidRPr="008664CB" w:rsidRDefault="003F4B59" w:rsidP="004E6560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bookmarkStart w:id="0" w:name="_Toc454532346"/>
      <w:bookmarkStart w:id="1" w:name="_GoBack"/>
      <w:bookmarkEnd w:id="1"/>
      <w:r>
        <w:rPr>
          <w:noProof/>
          <w:szCs w:val="18"/>
          <w:lang w:eastAsia="pl-PL"/>
        </w:rPr>
        <w:drawing>
          <wp:inline distT="0" distB="0" distL="0" distR="0">
            <wp:extent cx="5705475" cy="466725"/>
            <wp:effectExtent l="0" t="0" r="9525" b="9525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C6" w:rsidRPr="008664CB" w:rsidRDefault="00754AC6" w:rsidP="008258F6">
      <w:pPr>
        <w:keepNext/>
        <w:spacing w:before="240" w:after="60" w:line="360" w:lineRule="auto"/>
        <w:jc w:val="right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Załącznik nr IV</w:t>
      </w:r>
    </w:p>
    <w:p w:rsidR="00754AC6" w:rsidRPr="008664C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Kryteria wyboru projektów w ramach Osi Priorytetowej III Transport, Działanie III.2 Drogi, Poddziałanie III.2.1 Drogi wojewódzkie</w:t>
      </w:r>
    </w:p>
    <w:p w:rsidR="00754AC6" w:rsidRPr="008664C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w ramach Regionalnego Programu Operacyjnego Województwa Łódzkiego na lata 2014-2020</w:t>
      </w:r>
    </w:p>
    <w:bookmarkEnd w:id="0"/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FORMALNE </w:t>
      </w:r>
    </w:p>
    <w:p w:rsidR="00765A8D" w:rsidRPr="008664CB" w:rsidRDefault="00765A8D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14"/>
        <w:gridCol w:w="2348"/>
        <w:gridCol w:w="7938"/>
        <w:gridCol w:w="3261"/>
      </w:tblGrid>
      <w:tr w:rsidR="00106565" w:rsidRPr="008664CB" w:rsidTr="00F94C95">
        <w:trPr>
          <w:trHeight w:val="434"/>
        </w:trPr>
        <w:tc>
          <w:tcPr>
            <w:tcW w:w="473" w:type="dxa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62" w:type="dxa"/>
            <w:gridSpan w:val="2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938" w:type="dxa"/>
            <w:shd w:val="clear" w:color="auto" w:fill="BFBFBF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3261" w:type="dxa"/>
            <w:shd w:val="clear" w:color="auto" w:fill="BFBFBF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Tak / tak-warunkowo / nie / nie dotyczy</w:t>
            </w:r>
          </w:p>
        </w:tc>
      </w:tr>
      <w:tr w:rsidR="006F688A" w:rsidRPr="008664CB" w:rsidTr="00765A8D">
        <w:trPr>
          <w:trHeight w:val="1049"/>
        </w:trPr>
        <w:tc>
          <w:tcPr>
            <w:tcW w:w="473" w:type="dxa"/>
            <w:vAlign w:val="center"/>
          </w:tcPr>
          <w:p w:rsidR="006F688A" w:rsidRPr="008664CB" w:rsidRDefault="006F688A" w:rsidP="006F68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2" w:type="dxa"/>
            <w:gridSpan w:val="2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Złożenie wniosku o dofinansowanie we właściwej instytucji (nie dotyczy poddziałań ZIT)</w:t>
            </w:r>
          </w:p>
        </w:tc>
        <w:tc>
          <w:tcPr>
            <w:tcW w:w="7938" w:type="dxa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W ramach kryterium ocenie podlegać będzie, czy wniosek o dofinansowanie złożono we właściwej instytucji. Instytucja, do której składane są wnioski o dofinansowanie określona zostanie w Regulaminie konkursu w przypadku trybu konkursowego lub w wezwaniu do złożenia wniosku o dofinansowanie w trybie pozakonkursowym.</w:t>
            </w:r>
          </w:p>
        </w:tc>
        <w:tc>
          <w:tcPr>
            <w:tcW w:w="3261" w:type="dxa"/>
          </w:tcPr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6F688A" w:rsidRPr="000328A3" w:rsidRDefault="006F688A" w:rsidP="006F688A">
            <w:pPr>
              <w:rPr>
                <w:rFonts w:ascii="Arial Narrow" w:hAnsi="Arial Narrow"/>
                <w:sz w:val="20"/>
                <w:szCs w:val="20"/>
              </w:rPr>
            </w:pPr>
            <w:r w:rsidRPr="000328A3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Merge w:val="restart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106565" w:rsidRPr="000328A3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Złożenie wniosku o dofinansowanie w określonej formie i w określonym terminie (nie dotyczy poddziałań ZIT)</w:t>
            </w:r>
          </w:p>
        </w:tc>
        <w:tc>
          <w:tcPr>
            <w:tcW w:w="7938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czy:</w:t>
            </w:r>
          </w:p>
          <w:p w:rsidR="00106565" w:rsidRPr="000328A3" w:rsidDel="00F352C9" w:rsidRDefault="006F688A" w:rsidP="00765A8D">
            <w:pPr>
              <w:spacing w:after="0" w:line="240" w:lineRule="auto"/>
              <w:ind w:left="34" w:hanging="34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wniosek o dofinansowanie złożono w określonej formie (elektronicznej lub papierowej) i w terminie podanym w Regulaminie konkursu w przypadku trybu konkursowego</w:t>
            </w:r>
          </w:p>
        </w:tc>
        <w:tc>
          <w:tcPr>
            <w:tcW w:w="3261" w:type="dxa"/>
            <w:vAlign w:val="center"/>
          </w:tcPr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(niespełnienie skutkować będzie </w:t>
            </w: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negatywną oceną </w:t>
            </w:r>
            <w:r w:rsidRPr="000328A3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wniosku)</w:t>
            </w:r>
          </w:p>
        </w:tc>
      </w:tr>
      <w:tr w:rsidR="00106565" w:rsidRPr="008664CB" w:rsidTr="00F94C95">
        <w:tc>
          <w:tcPr>
            <w:tcW w:w="473" w:type="dxa"/>
            <w:vMerge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62" w:type="dxa"/>
            <w:gridSpan w:val="2"/>
            <w:vMerge/>
            <w:vAlign w:val="center"/>
          </w:tcPr>
          <w:p w:rsidR="00106565" w:rsidRPr="000328A3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czy:</w:t>
            </w:r>
          </w:p>
          <w:p w:rsidR="00106565" w:rsidRPr="000328A3" w:rsidRDefault="006F688A" w:rsidP="006F688A">
            <w:pPr>
              <w:spacing w:after="0" w:line="240" w:lineRule="auto"/>
              <w:ind w:left="270" w:hanging="270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wniosek o dofinansowanie złożono w określonej formie (elektronicznej lub papierowej) i w terminie podanym w wezwaniu do złożenia wniosku o dofinansowanie w trybie pozakonkursowym</w:t>
            </w:r>
          </w:p>
        </w:tc>
        <w:tc>
          <w:tcPr>
            <w:tcW w:w="3261" w:type="dxa"/>
            <w:vAlign w:val="center"/>
          </w:tcPr>
          <w:p w:rsidR="006F688A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Tak / nie / nie dotyczy</w:t>
            </w:r>
          </w:p>
          <w:p w:rsidR="00106565" w:rsidRPr="000328A3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0328A3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(niespełnienie w przypadku terminu podanego w pierwszym wezwaniu skutkować będzie skierowaniem drugiego wezwania z ostatecznym terminem złożenia wniosku; niespełnienie w przypadku drugiego ostatecznego terminu skutkować będzie negatywną oceną wniosku i wykreśleniem go z wykazu projektów zidentyfikowanych stanowiącego załącznik do Szczegółowego opisu osi priorytetowych RPO WŁ na lata 2014-2020)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Złożenie </w:t>
            </w:r>
            <w:r w:rsidRPr="008664C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niosku o dofinansowanie w ramach właściwego działania lub poddziałania oraz naboru 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wpisuje się we właściwe działanie lub poddziałanie zgodnie ze Szczegółowym opisem osi priorytetowych RPO WŁ na lata 2014-2020 i został złożony w ramach naboru określonego w Regulaminie konkursu (dla trybu konkursowego) lub w wezwaniu do złożenia wniosku o dofinansowanie (dla trybu pozakonkursowego).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Wypełnienie wniosku o dofinansowanie w języku polskim.</w:t>
            </w:r>
          </w:p>
        </w:tc>
        <w:tc>
          <w:tcPr>
            <w:tcW w:w="7938" w:type="dxa"/>
            <w:vAlign w:val="center"/>
          </w:tcPr>
          <w:p w:rsidR="00106565" w:rsidRPr="008664CB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czy wniosek o dofinansowanie wypełniono w języku polskim.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Wnioskodawca (partner) jest uprawniony do ubiegania się o uzyskanie dofinansowania </w:t>
            </w:r>
          </w:p>
        </w:tc>
        <w:tc>
          <w:tcPr>
            <w:tcW w:w="7938" w:type="dxa"/>
            <w:vAlign w:val="center"/>
          </w:tcPr>
          <w:p w:rsidR="006F688A" w:rsidRPr="006F688A" w:rsidRDefault="006F688A" w:rsidP="006F688A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lub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Szczegółowego opisu osi priorytetowych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RPO WŁ na lata 2014-2020 dla danego działania lub poddziałania; czy spełnia warunki kwalifikowania się do danej kategorii beneficjentów (czy posiada odpowiedni status prawny).</w:t>
            </w:r>
          </w:p>
          <w:p w:rsidR="00106565" w:rsidRPr="008664CB" w:rsidRDefault="006F688A" w:rsidP="006F688A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przypadku realizacji projektu hybrydowego (zgodnie z art. 34 ustawy z dnia 11 lipca 2014 r. o zasadach realizacji programów w zakresie polityki spójności finansowanych w perspektywie finansowej 2014-2020) partner prywatny nie musi znajdować się w ww. katalogu beneficjentów.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Wnioskodawca (partner) nie podlega wykluczeniu z ubiegania się o dofinansowanie i nie orzeczono wobec niego zakazu dostępu do środków funduszy europejskich </w:t>
            </w:r>
          </w:p>
        </w:tc>
        <w:tc>
          <w:tcPr>
            <w:tcW w:w="7938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(partner) nie podlega wykluczeniu z ubiegania się o dofinansowanie i nie orzeczono wobec niego zakazu dostępu do środków funduszy europejskich na podstawie: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 art. 207 ust. 4 ustawy z dnia 27 sierpnia 2009 r. o finansach publicznych;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 art. 12 ust. 1 pkt 1 ustawy z dnia 15 czerwca 2012 r. o skutkach powierzania wykonywania pracy cudzoziemcom przebywającym wbrew przepisom na terytorium Rzeczypospolitej Polskiej;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 art. 9 ust. 1 pkt 2a ustawy z dnia 28 października 2002 r. o odpowiedzialności podmiotów zbiorowych za czyny zabronione pod groźbą kary.</w:t>
            </w:r>
            <w:r w:rsidR="00106565" w:rsidRPr="008664C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62" w:type="dxa"/>
            <w:gridSpan w:val="2"/>
            <w:vAlign w:val="center"/>
          </w:tcPr>
          <w:p w:rsidR="000328A3" w:rsidRPr="00480814" w:rsidDel="00F352C9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podlega wykluczeniu na podstawie przepisów dotyczących udzielania pomocy publicznej (w tym pomocy de minimis) (jeśli dotyczy).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(w tym pomocy de minimis).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jest przedsiębiorstwem w trudnej sytuacji w rozumieniu unijnych przepisów dotyczących pomocy publicznej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</w:t>
            </w:r>
            <w:r w:rsidRPr="006F688A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wewnętrznym w zastosowaniu art. 107 i 108 Traktatu – definicja zawarta jest w art. 2 pkt. 18 Rozporządzenia Nr 651/2014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Tak / tak-warunkowo / nie / nie dotyczy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Kryterium może zostać warunkowo uznane za spełnione w sytuacji w której dokumenty przedłożone w ramach wniosku o dofinansowanie nie pozwalają </w:t>
            </w: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Wnioskodawca (partner) nie zalega w opłatach publicznoprawnych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6F688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6F688A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Prawidłowość wyboru partnerów w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przypadku realizacji projektu partnerskiego (jeśli dotyczy).</w:t>
            </w:r>
          </w:p>
        </w:tc>
        <w:tc>
          <w:tcPr>
            <w:tcW w:w="7938" w:type="dxa"/>
            <w:vAlign w:val="center"/>
          </w:tcPr>
          <w:p w:rsidR="00106565" w:rsidRPr="008664CB" w:rsidRDefault="006F688A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ocenie podlegać będzie, czy w przypadku realizacji projektu partnerskiego, partnerzy zostali wybrani w sposób prawidłowy zgodnie z art. 33 ust. 2-4 oraz 6 ustawy z dnia 11 lipca 2014 r. o zasadach realizacji programów w zakresie polityki spójności finansowanych w perspektywie finansowej 2014-2020.</w:t>
            </w:r>
          </w:p>
        </w:tc>
        <w:tc>
          <w:tcPr>
            <w:tcW w:w="3261" w:type="dxa"/>
            <w:vAlign w:val="center"/>
          </w:tcPr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tak-warunkowo / nie / nie dotyczy</w:t>
            </w:r>
          </w:p>
          <w:p w:rsidR="006F688A" w:rsidRPr="006F688A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6F688A" w:rsidP="006F688A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6F688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Kryterium może zostać warunkowo uznane za spełnione w sytuacji w której dokumenty przedłożone w ramach wniosku o dofinansowanie nie</w:t>
            </w:r>
            <w:r w:rsid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="00F94C95"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pozwalają 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Zgodność inwestycji z typem projektu 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inwestycji z typem projektu zapisanym: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konkursowego - w Regulaminie konkursu (typ projektu zapisany w Regulaminie musi być zgodny i wynikać ze Szczegółowego opisu osi priorytetowych RPO WŁ na lata 2014-2020),</w:t>
            </w:r>
          </w:p>
          <w:p w:rsidR="00106565" w:rsidRPr="008664CB" w:rsidRDefault="00F94C95" w:rsidP="00480814">
            <w:pPr>
              <w:spacing w:after="0" w:line="240" w:lineRule="auto"/>
              <w:ind w:left="34" w:hanging="34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pozakonkursowego - w Szczegółowym opisie osi priorytetowych RPO WŁ na lata 2014-2020 dla danego działania lub poddziałania (pkt 9).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Zgodność inwestycji z celem szczegółowym i opisem danego działania lub poddziałania w Szczegółowym opisie osi priorytetowych RPO WŁ na lata 2014-2020.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F94C9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F94C9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Miejsce realizacji projektu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  <w:t>Czy projekt będzie realizowany w granicach administracyjnych województwa łódzkiego?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MT"/>
                <w:sz w:val="20"/>
                <w:szCs w:val="20"/>
                <w:lang w:eastAsia="pl-PL"/>
              </w:rPr>
              <w:t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Realizacja projektu zakończy się do 31.12.2023 r.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okres realizacji projektu wskazany we wniosku o dofinansowanie nie wykracza poza końcową datę okresu kwalifikowalności wydatków w ramach działania, tj. 31 grudnia 2023 r.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Projekt nie został zakończony lub zrealizowany przed złożeniem wniosku o 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dofinansowanie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W ramach kryterium ocenie podlegać będzie, czy zgodnie z art. 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</w:t>
            </w:r>
            <w:r w:rsidRPr="00F94C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projekt będący przedmiotem oceny nie został fizycznie zakończony (w przypadku robót budowlanych) lub w pełni zrealizowany (w przypadku dostaw i usług) przed złożeniem wniosku o dofinansowanie niezależnie od tego, czy wszystkie dotyczące tego projektu płatności zostały przez wnioskodawcę dokonane - z zastrzeżeniem zasad określonych dla pomocy publicznej. Przez projekt ukończony lub zrealizowany należy rozumieć projekt, dla którego przed dniem złożenia wniosku o dofinansowanie nastąpił odbiór ostatnich robót, dostaw lub usług.</w:t>
            </w:r>
          </w:p>
        </w:tc>
        <w:tc>
          <w:tcPr>
            <w:tcW w:w="3261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Tak / tak-warunkowo / nie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Kryterium może zostać warunkowo </w:t>
            </w: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uznane za spełnione w sytuacji w której dokumenty przedłożone w ramach wniosku o dofinansowanie nie pozwalają na ostateczną ocenę kryterium.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Projekt jest zgodny z obowiązującymi przepisami krajowymi i unijnymi, m.in. dotyczącymi stosowania pomocy publicznej (w tym pomocy de minimis), ochrony środowiska,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zamówień publicznych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projektu z obowiązującymi przepisami krajowymi i unijnymi, w szczególności dotyczącymi stosowania pomocy publicznej, ochrony środowiska (analizowana będzie m.in. dopuszczalność realizacji projektu w kontekście jego wpływu na obszary chronione, w tym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także obszary NATURA 2000), zamówień publicznych.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3261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tak-warunkowo / nie</w:t>
            </w:r>
          </w:p>
          <w:p w:rsidR="0010656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F94C95" w:rsidRPr="00F94C95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Kryterium może zostać warunkowo uznane za spełnione w sytuacji w której dokumenty przedłożone w ramach wniosku o dofinansowanie nie pozwalają na ostateczną ocenę kryterium.</w:t>
            </w:r>
          </w:p>
          <w:p w:rsidR="00F94C9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Ocenie tego kryterium nie podlega zasadność ubiegania się o pomoc publiczną w oparciu o podstawę prawną wskazaną we wniosku o dofinansowanie.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106565" w:rsidP="00F94C9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</w:t>
            </w:r>
            <w:r w:rsidR="00F94C95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Zgodność projektu z zasadą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równości szans i niedyskryminacji, w tym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dostępności dla osób z niepełnosprawnościami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We wniosku o dofinansowanie należy przedstawić uzasadnienie dla wskazanego wpływu projektu na zasadę równości szans i niedyskryminacji, w tym dostępności dla osób z różnymi rodzajami niepełnosprawności, oraz opisać sposoby zapewnienia zgodności projektu z ww. zasadą, uwzględniając zapisy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Zgodność projektu z zasadą równości szans kobiet i mężczyzn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oceniana będzie zgodność projektu z zasadą równości szans kobiet i mężczyzn, wynikającą z art. 7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We wniosku o dofinansowanie należy przedstawić uzasadnienie dla wskazanego wpływu projektu na zasadę równości szans kobiet i mężczyzn oraz opisać sposoby zapewnienia zgodności projektu z ww. zasadą, uwzględniając zapisy Wytycznych w zakresie realizacji zasady równości szans i niedyskryminacji, w tym dostępności dla osób z niepełnosprawnościami oraz zasady równości szans kobiet i mężczyzn w </w:t>
            </w: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ramach funduszy unijnych na lata 2014-2020.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Zgodność projektu z zasadą zrównoważonego rozwoju</w:t>
            </w:r>
          </w:p>
        </w:tc>
        <w:tc>
          <w:tcPr>
            <w:tcW w:w="7938" w:type="dxa"/>
            <w:vAlign w:val="center"/>
          </w:tcPr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 ramach kryterium oceniane będzie czy działania przewidziane do realizacji w projekcie są zgodne z zasadą zrównoważonego rozwoju z wynikającą art. 8 rozporządzenia Parlamentu Europejskiego i Rady (UE) nr 1303/2013 z dnia 17 grudnia 2013 r.</w:t>
            </w:r>
          </w:p>
          <w:p w:rsidR="00F94C95" w:rsidRPr="00F94C95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We wniosku o dofinansowanie należy przedstawić uzasadnienie dla wskazanego wpływu projektu na zasadę zrównoważonego rozwoju oraz opisać sposoby zapewnienia zgodności projektu z ww. zasadą .</w:t>
            </w:r>
          </w:p>
          <w:p w:rsidR="00106565" w:rsidRPr="008664CB" w:rsidRDefault="00F94C95" w:rsidP="00F94C95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 kwalifikowalne mogą być uznane jedynie przedsięwzięcia oddziałujące na powyższą zasadę co najmniej na poziomie neutralnym.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jest zgodny z planami, dokumentami strategicznymi </w:t>
            </w:r>
          </w:p>
        </w:tc>
        <w:tc>
          <w:tcPr>
            <w:tcW w:w="7938" w:type="dxa"/>
            <w:vAlign w:val="center"/>
          </w:tcPr>
          <w:p w:rsidR="00F94C95" w:rsidRPr="00F94C95" w:rsidRDefault="0010656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jest zgodny z 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planami, dokumentami </w:t>
            </w:r>
            <w:r w:rsidR="00F94C95"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strategicznymi określonymi w RPO WŁ na lata 2014-2020 i w Szczegółowym opisie osi priorytetowych RPO WŁ na lata 2014-2020 dla danego działania/poddziałania oraz w Regulaminie konkursu w przypadku trybu konkursowego lub wezwaniu do złożenia wniosku o dofinansowanie w przypadku trybu pozakonkursowego.</w:t>
            </w:r>
          </w:p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przypadku działania III.1 planowane inwestycje muszą wynikać z przygotowanych przez jednostki samorządu terytorialnego planów, zawierających odniesienia do kwestii przechodzenia na bardziej ekologiczne i zrównoważone systemy transportowe w miastach. Funkcję takich dokumentów mogą pełnić m.in. plany dotyczące gospodarki niskoemisyjnej lub Strategie ZIT lub plany mobilności miejskiej.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Projekt znajduje się w wykazie projektów zidentyfikowanych (w przypadku trybu pozakonkursowego) 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projekt, wobec którego ma być zastosowany pozakonkursowy tryb wyboru znajduje się w wykazie projektów zidentyfikowanych, stanowiącym załącznik nr 4 do Szczegółowego opisu osi priorytetowych RPO WŁ na lata 2014-2020.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F94C95">
        <w:tc>
          <w:tcPr>
            <w:tcW w:w="473" w:type="dxa"/>
            <w:vAlign w:val="center"/>
          </w:tcPr>
          <w:p w:rsidR="00106565" w:rsidRPr="008664CB" w:rsidRDefault="00F94C9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62" w:type="dxa"/>
            <w:gridSpan w:val="2"/>
            <w:vAlign w:val="center"/>
          </w:tcPr>
          <w:p w:rsidR="00106565" w:rsidRPr="008664CB" w:rsidDel="00116F82" w:rsidRDefault="00106565" w:rsidP="0010656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programem.</w:t>
            </w:r>
          </w:p>
        </w:tc>
        <w:tc>
          <w:tcPr>
            <w:tcW w:w="7938" w:type="dxa"/>
            <w:vAlign w:val="center"/>
          </w:tcPr>
          <w:p w:rsidR="00106565" w:rsidRPr="008664CB" w:rsidRDefault="00F94C95" w:rsidP="00F94C95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F94C9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złożono w wymaganej liczbie egzemplarzy.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został złożony we właściwej liczbie egzemplarzy określonej: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pozakonkursowego - w wezwaniu do złożenia wniosku o dofinansowanie</w:t>
            </w:r>
            <w:r w:rsidR="00106565"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2</w:t>
            </w:r>
            <w:r w:rsidR="00EF3B61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wszystkie strony.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złożony w formie papierowej zawiera wszystkie strony.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EF3B6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poprawne wyliczenia arytmetyczne.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i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kryterium ocenie podlegać będzie, czy wniosek o dofinansowanie określający wydatki projektu i źródła finansowania zawiera prawidłowe wyliczenia arytmetyczne.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Wersje papierowe i elektroniczna wniosku o dofinansowanie są tożsame.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Kryterium zostanie ocenione pod kątem zgodności wersji papierowej i elektronicznej wniosku o dofinansowanie w zależności od przyjętego sposobu składania, określonego:</w:t>
            </w:r>
          </w:p>
          <w:p w:rsidR="00106565" w:rsidRPr="008664CB" w:rsidRDefault="00106565" w:rsidP="00106565">
            <w:pPr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ab/>
              <w:t xml:space="preserve">w przypadku trybu konkursowego - w Regulaminie konkursu, 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ab/>
              <w:t xml:space="preserve">w przypadku trybu pozakonkursowego - w </w:t>
            </w:r>
            <w:r w:rsidRPr="008664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wezwaniu do złożenia wniosku o dofinansowanie</w:t>
            </w: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  <w:r w:rsidRPr="008664CB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jest podpisany przez osobę upoważnioną.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wniosek o dofinansowanie został podpisany przez osobę upoważnioną do reprezentowania wnioskodawcy.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poprawienia/uzupełnienia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Wniosek o dofinansowanie zawiera wszystkie wymagane załączniki.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W ramach oceny kryterium analizie poddana zostanie kompletność dokumentów załączonych do wniosku o dofinansowanie. Zakres wymaganych załączników zostanie określony: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bCs/>
                <w:sz w:val="20"/>
                <w:szCs w:val="20"/>
                <w:lang w:eastAsia="pl-PL"/>
              </w:rPr>
              <w:t>- w przypadku trybu pozakonkursowego - w wezwaniu do złożenia wniosku o dofinansowanie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48" w:type="dxa"/>
            <w:vAlign w:val="center"/>
          </w:tcPr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Formularz wniosku o dofinansowanie i załączniki zostały przygotowane zgodnie z obowiązującymi dla nich wzorami, instrukcjami i wytycznymi.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formularz wniosku o dofinansowanie i załączniki zostały sporządzone zgodnie z obowiązującymi dla nich wzorami, instrukcjami i wytycznymi, wskazanymi: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konkursowego - w Regulaminie konkursu,</w:t>
            </w:r>
          </w:p>
          <w:p w:rsidR="00EF3B61" w:rsidRPr="00EF3B61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- w przypadku trybu pozakonkursowego - w wezwaniu do złożenia wniosku o dofinansowanie.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przypadku realizacji projektu partnerskiego - porozumienie lub umowa o partnerstwie zawierają elementy wymagane ustawą z dnia 11 lipca 2014 r. o zasadach realizacji programów w zakresie polityki spójności finansowanych w perspektywie finansowej 2014-2020.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Zachowana jest spójność informacji między poszczególnymi elementami wniosku o dofinansowanie.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informacje niezbędne do dokonania oceny projektu i sposobu jego realizacji zawarte we wniosku o dofinansowanie są jednoznaczne i spójne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Kwalifikowalność wydatków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planowane przez wnioskodawcę w ramach projektu wydatki są zgodne z Wytycznymi programowymi w zakresie kwalifikowania wydatków w ramach </w:t>
            </w: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lastRenderedPageBreak/>
              <w:t>Regionalnego Programu Operacyjnego Województwa Łódzkiego na lata 2014-2020 (EFRR) oraz z przepisami o pomocy publicznej (w tym pomocy de minimis).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(niespełnienie skutkować będzie 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Poprawność wydatków w zakresie finansowania krzyżowego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wartości wydatków w zakresie finansowania krzyżowego (cross - financing), z maksymalnym dopuszczalnym poziomem określonym w punkcie 19 Szczegółowego opisu osi priorytetowych RPO WŁ na lata 2014-2020 dla danego działania lub poddziałania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Zapewnienie przez wnioskodawcę wkładu własnego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spełnienie warunku zapewnienia przez wnioskodawcę wkładu własnego na minimalnym poziomie określonym w Szczegółowym opisie osi priorytetowych RPO WŁ na lata 2014-2020 lub w przepisach w zakresie pomocy publicznej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poprawienia/uzupełnienia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Zapewnienie minimalnej / maksymalnej wartości projektu lub wartości kosztów kwalifikowalnych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spełnienie warunku minimalnej/maksymalnej wartości projektu lub wartości kosztów kwalifikowalnych projektu określonej w Regulaminie konkursu w przypadku trybu konkursowego lub w Szczegółowym opisie osi priorytetowych RPO WŁ na lata 2014-2020 w przypadku trybu pozakonkursowego.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Prawidłowość obliczenia dofinansowania projektu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="00EF3B61"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prawidłowość obliczenia wartości kwotowej i wysokości procentowej wnioskowanego dofinansowania z uwzględnieniem m.in. przepisów dot. pomocy publicznej, przepisów dot. projektów generujących dochód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Zakaz podwójnego finansowania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będzie, czy w projekcie nie występuje podwójne finansowanie wydatków w rozumieniu Wytycznych programowych w zakresie kwalifikowania wydatków w ramach Regionalnego Programu Operacyjnego Województwa Łódzkiego na lata 2014-2020 (EFRR).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Poprawność określenia minimalnej / </w:t>
            </w: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maksymalnej wartości dofinansowania (jeśli dotyczy)</w:t>
            </w:r>
          </w:p>
        </w:tc>
        <w:tc>
          <w:tcPr>
            <w:tcW w:w="7938" w:type="dxa"/>
            <w:vAlign w:val="center"/>
          </w:tcPr>
          <w:p w:rsidR="00106565" w:rsidRPr="008664CB" w:rsidRDefault="00EF3B61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W ramach kryterium ocenie podlegać będzie zgodność minimalnej/maksymalnej wartości dofinansowania określonej w Regulaminie konkursu lub określonej dla danego projektu zidentyfikowanego w trybie pozakonkursowym.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Tak / nie / nie dotyczy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Prawidłowość opracowanego montażu finansowego.</w:t>
            </w:r>
          </w:p>
        </w:tc>
        <w:tc>
          <w:tcPr>
            <w:tcW w:w="793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W ramach kryterium ocenie podlegać będzie, czy montaż finansowy projektu został przygotowany prawidłowo. </w:t>
            </w:r>
          </w:p>
        </w:tc>
        <w:tc>
          <w:tcPr>
            <w:tcW w:w="3261" w:type="dxa"/>
            <w:vAlign w:val="center"/>
          </w:tcPr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Tak / nie 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(niespełnienie skutkować będzie negatywną oceną wniosku)</w:t>
            </w:r>
          </w:p>
          <w:p w:rsidR="00106565" w:rsidRPr="008664CB" w:rsidRDefault="00106565" w:rsidP="0010656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Możliwość poprawienia formularza wniosku i załączników.</w:t>
            </w:r>
          </w:p>
        </w:tc>
      </w:tr>
      <w:tr w:rsidR="00106565" w:rsidRPr="008664CB" w:rsidTr="00EF3B61">
        <w:tc>
          <w:tcPr>
            <w:tcW w:w="487" w:type="dxa"/>
            <w:gridSpan w:val="2"/>
            <w:vAlign w:val="center"/>
          </w:tcPr>
          <w:p w:rsidR="00106565" w:rsidRPr="008664CB" w:rsidRDefault="00EF3B61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39</w:t>
            </w:r>
          </w:p>
        </w:tc>
        <w:tc>
          <w:tcPr>
            <w:tcW w:w="2348" w:type="dxa"/>
            <w:vAlign w:val="center"/>
          </w:tcPr>
          <w:p w:rsidR="00106565" w:rsidRPr="008664CB" w:rsidRDefault="00106565" w:rsidP="0010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664CB">
              <w:rPr>
                <w:rFonts w:ascii="Arial Narrow" w:eastAsia="Times New Roman" w:hAnsi="Arial Narrow"/>
                <w:sz w:val="20"/>
                <w:szCs w:val="20"/>
              </w:rPr>
              <w:t xml:space="preserve">Zgodność projektu z </w:t>
            </w:r>
            <w:r w:rsidRPr="008664CB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wymogami określonymi w regulaminie konkursu</w:t>
            </w:r>
          </w:p>
        </w:tc>
        <w:tc>
          <w:tcPr>
            <w:tcW w:w="7938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lastRenderedPageBreak/>
              <w:t xml:space="preserve">Projekt jest zgodny z określonymi w regulaminie konkursu wymogami dotyczącymi przygotowania </w:t>
            </w: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lastRenderedPageBreak/>
              <w:t>projektów.</w:t>
            </w:r>
          </w:p>
          <w:p w:rsidR="00106565" w:rsidRPr="008664CB" w:rsidRDefault="00EF3B61" w:rsidP="00EF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 w:cs="Tahoma"/>
                <w:sz w:val="20"/>
                <w:szCs w:val="20"/>
              </w:rPr>
              <w:t>W przypadku trybu pozakonkursowego dokumentem wskazującym wymogi jest wezwanie do złożenia wniosku o dofinansowanie</w:t>
            </w:r>
            <w:r w:rsidR="00106565" w:rsidRPr="008664CB">
              <w:rPr>
                <w:rFonts w:ascii="Arial Narrow" w:eastAsia="Times New Roman" w:hAnsi="Arial Narrow" w:cs="Tahoma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Tak / nie</w:t>
            </w:r>
          </w:p>
          <w:p w:rsidR="00EF3B61" w:rsidRPr="00EF3B61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(niespełnienie skutkować będzie negatywną oceną wniosku)</w:t>
            </w:r>
          </w:p>
          <w:p w:rsidR="00106565" w:rsidRPr="008664CB" w:rsidRDefault="00EF3B61" w:rsidP="00EF3B6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F3B61">
              <w:rPr>
                <w:rFonts w:ascii="Arial Narrow" w:eastAsia="Times New Roman" w:hAnsi="Arial Narrow"/>
                <w:sz w:val="20"/>
                <w:szCs w:val="20"/>
              </w:rPr>
              <w:t>Możliwość poprawienia/uzupełnienia formularza wniosku i załączników</w:t>
            </w:r>
            <w:r w:rsidR="00106565" w:rsidRPr="008664CB"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2" w:name="_Toc226780681"/>
    </w:p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2"/>
    </w:p>
    <w:p w:rsidR="00EF3B61" w:rsidRPr="008664CB" w:rsidRDefault="00EF3B61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W przypadku projektu obejmującego swoim zakresem różne typy inwestycji, dla których przygotowano oddzielne poniższe kryteria merytoryczne, kryteria łączymy oceniając tylko raz zdublowane kryteria.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7C587F" w:rsidRPr="008664CB" w:rsidTr="00894059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 xml:space="preserve">Tak / nie 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techniczna / technologiczna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W ramach kryterium ocenie podlegać będą następujące elementy:</w:t>
            </w:r>
          </w:p>
          <w:p w:rsidR="00894059" w:rsidRPr="00894059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rozwiązania biorą pod uwagę szybkie starzenie się ekonomiczne urządzeń i oprogramowania i zapewniają funkcjonowanie majątku przynajmniej w okresach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 w:cs="Calibri"/>
                <w:sz w:val="20"/>
                <w:szCs w:val="20"/>
              </w:rPr>
              <w:t>referencyjnych;</w:t>
            </w:r>
          </w:p>
          <w:p w:rsidR="00894059" w:rsidRPr="00894059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wykonalność projektu według planowanego harmonogramu, zakresu rzeczowego, złożoności procedur przetargowych, innych okoliczności warunkujących terminową realizację projektu;</w:t>
            </w:r>
          </w:p>
          <w:p w:rsidR="007C587F" w:rsidRPr="008664CB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Wytycznymi w zakresie realizacji zasady równości szans i niedyskryminacji, w tym dostępności dla osób z niepełnosprawnościami oraz zasady równości szans kobiet i mężczyzn w ramach funduszy unijnych na lata 2014-2020).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finansowa / ekonomiczna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W ramach kryterium ocenie podlegać będzie, czy: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poprawność kalkulacji przychodów, poprawność prognozy kosztów);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koszty kwalifikowalne w projekcie są uzasadnione i zaplanowane w odpowiedniej wysokości; badaniu podlega niezbędność wydatków do realizacji projektu i osiągania jego celów;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 xml:space="preserve"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</w:t>
            </w:r>
            <w:r w:rsidRPr="00894059">
              <w:rPr>
                <w:rFonts w:ascii="Arial Narrow" w:hAnsi="Arial Narrow" w:cs="Calibri"/>
                <w:sz w:val="20"/>
                <w:szCs w:val="20"/>
              </w:rPr>
              <w:lastRenderedPageBreak/>
              <w:t>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zbiorowym) oraz poprawność dokonanych wyliczeń, w szczególności wyliczeń mających wpływ na wysokość wydatków kwalifikowanych, w tym wielkość luki finansowej (jeśli dotyczy);</w:t>
            </w:r>
          </w:p>
          <w:p w:rsidR="007C587F" w:rsidRPr="008664CB" w:rsidRDefault="00894059" w:rsidP="00894059">
            <w:pPr>
              <w:spacing w:after="0" w:line="240" w:lineRule="auto"/>
              <w:ind w:left="34" w:hanging="34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Calibri"/>
                <w:sz w:val="20"/>
                <w:szCs w:val="20"/>
              </w:rPr>
              <w:t>- wnioskodawca nie jest przedsiębiorstwem w trudnej sytuacji w rozumieniu unijnych przepisów dotyczących pomocy publicznej - definicja przedsiębiorstwa znajdującego się w trudnej sytuacji zamieszczona jest w pkt 24 Wytycznych dotyczących pomocy państwa na ratowanie i restrukturyzację przedsiębiorstw niefinansowych znajdujących się w trudnej sytuacji 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Wykonalność instytucjonalna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zdolność instytucjonalna do realizacji projektu, w tym 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>posiadanie kadry i zaplecza technicznego gwarantującego wykonalność projektu pod względem technicznym i finansowym (</w:t>
            </w:r>
            <w:r w:rsidRPr="008664CB">
              <w:rPr>
                <w:rFonts w:ascii="Arial Narrow" w:hAnsi="Arial Narrow" w:cs="TTE210AD98t00"/>
                <w:sz w:val="20"/>
                <w:szCs w:val="20"/>
              </w:rPr>
              <w:t>czy wnioskodawca jest przygotowany do realizacji projektu i czy przygotowano odpowiedni sposób wdrażania projektu).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Realność wskaźników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W ramach kryterium oceniane będzie czy:</w:t>
            </w:r>
          </w:p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- określone przez wnioskodawcę wskaźniki osiągnięcia celów projektu w pełni opisują charakter projektu i mogą zostać osiągnięte przy danych nakładach i założonym sposobie realizacji projektu;</w:t>
            </w:r>
          </w:p>
          <w:p w:rsidR="007C587F" w:rsidRPr="008664CB" w:rsidRDefault="00894059" w:rsidP="00894059">
            <w:pPr>
              <w:spacing w:after="0" w:line="240" w:lineRule="auto"/>
              <w:ind w:left="176" w:hanging="176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- wskaźniki są adekwatne do zakresu rzeczowego projektu i celów, jakie projekt ma osiągnąć</w:t>
            </w:r>
            <w:r w:rsidR="007C587F" w:rsidRPr="008664CB">
              <w:rPr>
                <w:rFonts w:ascii="Arial Narrow" w:hAnsi="Arial Narrow" w:cs="Arial"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94059">
              <w:rPr>
                <w:rFonts w:ascii="Arial Narrow" w:hAnsi="Arial Narrow" w:cs="Tahoma"/>
                <w:sz w:val="20"/>
                <w:szCs w:val="20"/>
              </w:rPr>
              <w:t>Trwałość projektu</w:t>
            </w:r>
          </w:p>
        </w:tc>
        <w:tc>
          <w:tcPr>
            <w:tcW w:w="8931" w:type="dxa"/>
            <w:vAlign w:val="center"/>
          </w:tcPr>
          <w:p w:rsidR="00894059" w:rsidRPr="00894059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</w:t>
            </w:r>
          </w:p>
          <w:p w:rsidR="007C587F" w:rsidRPr="008664CB" w:rsidRDefault="00894059" w:rsidP="008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iCs/>
                <w:sz w:val="20"/>
                <w:szCs w:val="20"/>
              </w:rPr>
              <w:t>Ocenie podlegać będzie także to, czy wnioskodawca wykorzystuje produkty projektu zgodnie z przeznaczeniem, a projekt w pełni spełnia założone w nim cele. Sprawdzeniu podlegała będzie możliwość zapewnienia przez wnioskodawcę trwałości operacji, 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Projekt przyczynia się do poprawy bezpieczeństwa ruchu drogowego</w:t>
            </w:r>
          </w:p>
        </w:tc>
        <w:tc>
          <w:tcPr>
            <w:tcW w:w="8931" w:type="dxa"/>
            <w:vAlign w:val="center"/>
          </w:tcPr>
          <w:p w:rsidR="007C587F" w:rsidRPr="008664CB" w:rsidRDefault="00894059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Należy uwzględnić informacje dotyczące bezpieczeństwa drogowego. Projekty nie wpływające na poprawę bezpieczeństwa ruchu drogowego nie otrzymają wsparcia w ramach RPO WŁ na lata 2014 – 2020</w:t>
            </w:r>
            <w:r w:rsidR="007C587F" w:rsidRPr="008664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7C587F" w:rsidRPr="008664CB" w:rsidTr="00894059">
        <w:tc>
          <w:tcPr>
            <w:tcW w:w="462" w:type="dxa"/>
            <w:vAlign w:val="center"/>
          </w:tcPr>
          <w:p w:rsidR="007C587F" w:rsidRPr="008664CB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373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 xml:space="preserve">Bezpośrednie połączenie dróg lokalnych </w:t>
            </w:r>
          </w:p>
        </w:tc>
        <w:tc>
          <w:tcPr>
            <w:tcW w:w="8931" w:type="dxa"/>
            <w:vAlign w:val="center"/>
          </w:tcPr>
          <w:p w:rsidR="007C587F" w:rsidRPr="008664CB" w:rsidRDefault="007C587F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bCs/>
                <w:iCs/>
                <w:sz w:val="20"/>
                <w:szCs w:val="20"/>
              </w:rPr>
              <w:t>Inwestycje dotyczące dróg lokalnych (gminnych lub powiatowych) mogą uzyskać wsparcie pod warunkiem, że zapewniają konieczne bezpośrednie połączenia z siecią TEN-T, portami lotniczymi, terminalami towarowymi, centrami lub platformami logistycznymi.</w:t>
            </w:r>
          </w:p>
        </w:tc>
        <w:tc>
          <w:tcPr>
            <w:tcW w:w="2268" w:type="dxa"/>
            <w:vAlign w:val="center"/>
          </w:tcPr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7C587F" w:rsidRPr="008664CB" w:rsidRDefault="007C587F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664CB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94059" w:rsidRPr="008664CB" w:rsidTr="00894059">
        <w:tc>
          <w:tcPr>
            <w:tcW w:w="462" w:type="dxa"/>
            <w:vAlign w:val="center"/>
          </w:tcPr>
          <w:p w:rsidR="00894059" w:rsidRDefault="00894059" w:rsidP="0004738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73" w:type="dxa"/>
            <w:vAlign w:val="center"/>
          </w:tcPr>
          <w:p w:rsidR="00894059" w:rsidRPr="008664CB" w:rsidRDefault="00894059" w:rsidP="0004738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94059">
              <w:rPr>
                <w:rFonts w:ascii="Arial Narrow" w:hAnsi="Arial Narrow" w:cs="Arial"/>
                <w:sz w:val="20"/>
                <w:szCs w:val="20"/>
              </w:rPr>
              <w:t>Projekt zachowuje zgodność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 w:cs="Arial"/>
                <w:sz w:val="20"/>
                <w:szCs w:val="20"/>
              </w:rPr>
              <w:t>z 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894059" w:rsidRPr="008664CB" w:rsidRDefault="00894059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894059">
              <w:rPr>
                <w:rFonts w:ascii="Arial Narrow" w:hAnsi="Arial Narrow"/>
                <w:bCs/>
                <w:iCs/>
                <w:sz w:val="20"/>
                <w:szCs w:val="20"/>
              </w:rPr>
              <w:t>W ramach kryterium ocenie podlegać będzie, czy projekt jest zgodny z Regionalnym Planem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Pr="00894059">
              <w:rPr>
                <w:rFonts w:ascii="Arial Narrow" w:hAnsi="Arial Narrow"/>
                <w:bCs/>
                <w:iCs/>
                <w:sz w:val="20"/>
                <w:szCs w:val="20"/>
              </w:rPr>
              <w:t>Transportowym Województwa Łódzkiego, przygotowanym na potrzeby spełnienia warunkowości ex ante dla Celu Tematycznego 7, stanowiącym ramy odniesienia dla realizacji projektów transportowych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94059" w:rsidRDefault="00894059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94059" w:rsidRPr="008664CB" w:rsidRDefault="00894059" w:rsidP="0004738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94059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3" w:name="_Toc226780682"/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3"/>
      <w:r w:rsidR="00865908" w:rsidRPr="00865908">
        <w:rPr>
          <w:rFonts w:ascii="Arial Narrow" w:hAnsi="Arial Narrow" w:cs="Tahoma"/>
          <w:b/>
          <w:sz w:val="20"/>
          <w:szCs w:val="20"/>
          <w:lang w:eastAsia="pl-PL"/>
        </w:rPr>
        <w:t>PUNKTOWE</w:t>
      </w:r>
    </w:p>
    <w:p w:rsidR="00047385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047385" w:rsidRPr="008664CB" w:rsidTr="00635D43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Stopień gotowości organizacyjno - instytucjonalnej wnioskodawcy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ramach kryterium oceniane będzie: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doświadczenie wnioskodawcy w zarządzaniu projektami / doświadczenie w realizacji projektów współfinansowanych ze środków UE,</w:t>
            </w:r>
          </w:p>
          <w:p w:rsidR="00047385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Ocenie podlega m.in. liczba i wielkość zrealizowanych oraz realizowanych projektów, kwestie terminowej realizacji i rozliczenia inwestycji.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865908" w:rsidRPr="008664CB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Stopień komplementarności z innymi przedsięwzięciami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ramach kryterium oceniana będzie komplementarność projektów rozumiana jako ich dopełnianie się prowadzące do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realizujący), w szczególności w następującym zakresie: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przy realizacji projektu będą wykorzystywane efekty realizacji innego projektu, czy nastąpi wzmocnienie trwałości efektów jednego przedsięwzięcia realizacją innego,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projekty są adresowane do tej samej grupy docelowej, tego samego terytorium, czy rozwiązują ten sam problem;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realizacja jednego projektu jest uzależniona od przeprowadzenia innego przedsięwzięcia;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 jest elementem szerszej strategii realizowanej przez szereg projektów komplementarnych;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- czy projekt stanowi ostatni etap szerszego przedsięwzięcia lub kontynuację wcześniej realizowanych przedsięwzięć.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W obszarze transportu, komplementarność może dotyczyć zarówno projektów z tej samej gałęzi transportu, jak i innych gałęzi.</w:t>
            </w:r>
          </w:p>
          <w:p w:rsidR="00865908" w:rsidRPr="00865908" w:rsidRDefault="00865908" w:rsidP="00865908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47385" w:rsidRPr="008664CB" w:rsidRDefault="00865908" w:rsidP="00865908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865908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Sprzyjanie wypełnieniu wymogów zasady „n+3”</w:t>
            </w: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0/3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0 pkt - projekt nie sprzyja wypełnianiu wymogów zasady „n+3”</w:t>
            </w:r>
          </w:p>
          <w:p w:rsidR="00047385" w:rsidRPr="008664CB" w:rsidRDefault="00635D43" w:rsidP="00635D43">
            <w:pPr>
              <w:spacing w:after="0" w:line="240" w:lineRule="auto"/>
              <w:ind w:left="601" w:hanging="601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3 pkt - projekt sprzyja wypełnianiu wymogów zasady „n+3”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Stopień przygotowania projektu do realizacji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Kryterium będzie służyło ocenie stopnia przygotowania projektu do wdrożenia – w zależności od osi priorytetowej,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zgodność inwestycji z miejscowym planem zagospodarowania przestrzennego / decyzje o warunkach zabudowy i zagospodarowania terenu / ustalenie lokalizacji inwestycji celu publicznego;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pozwolenia na budowę;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dokumentacji przetargowej lub specyfikacji istotnych warunków zamówienia;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innych wymaganych prawem dokumentów związanych z realizacją przedsięwzięcia danego typu;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- posiadanie dokumentacji technicznej lub programu funkcjonalno-użytkowego;</w:t>
            </w:r>
          </w:p>
          <w:p w:rsidR="00635D43" w:rsidRPr="00635D43" w:rsidRDefault="00635D43" w:rsidP="00635D43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Realizacja projektu w partnerstwie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047385" w:rsidRPr="008664CB" w:rsidDel="009749B7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047385" w:rsidRPr="008664CB" w:rsidDel="009749B7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Nie jest projektem realizowanym w partnerstwie przedsięwzięcie, w którym zadania wnioskodawcy (beneficjenta) ma pełnić jego jednostka organizacyjna, mająca status realizatora projektu.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0 pkt – projekt nie jest realizowany w partnerstwie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 w:cs="Tahoma"/>
                <w:sz w:val="20"/>
                <w:szCs w:val="20"/>
              </w:rPr>
              <w:t>1 pkt – projekt jest realizowany w partnerstwie</w:t>
            </w:r>
          </w:p>
        </w:tc>
      </w:tr>
      <w:tr w:rsidR="00047385" w:rsidRPr="008664CB" w:rsidTr="00635D43">
        <w:tc>
          <w:tcPr>
            <w:tcW w:w="50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Wkład własny wnioskodawcy w finansowanie projektu</w:t>
            </w:r>
          </w:p>
        </w:tc>
        <w:tc>
          <w:tcPr>
            <w:tcW w:w="1128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 xml:space="preserve">0-3 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8591" w:type="dxa"/>
          </w:tcPr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W ramach kryterium oceniana będzie wielkość zaangażowanych środków własnych wnioskodawcy w ramach wymaganego wkładu własnego w realizację projektu. Premiowane będą projekty, w których wnioskodawcy deklarują wkład własny na poziomie wyższym niż minimalny określony w Regulaminie konkursu lub w przepisach z zakresu pomocy publicznej w przypadku trybu konkursowego albo w Szczegółowym opisie osi priorytetowych RPO WŁ na lata 2014-2020 lub w przepisach z zakresu pomocy publicznej w przypadku trybu pozakonkursowego.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35D43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0 pkt - wnioskodawca deklaruje wkład własny na minimalnym wymaganym poziomie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lastRenderedPageBreak/>
              <w:t>1 pkt - deklarowany wkład własny jest wyższy od minimalnego o max 5 p.p. (włącznie)</w:t>
            </w:r>
          </w:p>
          <w:p w:rsidR="00635D43" w:rsidRPr="00635D43" w:rsidRDefault="00635D43" w:rsidP="00635D4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2 pkt - deklarowany wkład własny jest wyższy od minimalnego o wartość w przedziale 5-10 p.p. (włącznie)</w:t>
            </w:r>
          </w:p>
          <w:p w:rsidR="00047385" w:rsidRPr="008664CB" w:rsidRDefault="00635D43" w:rsidP="00635D4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635D43">
              <w:rPr>
                <w:rFonts w:ascii="Arial Narrow" w:hAnsi="Arial Narrow"/>
                <w:sz w:val="20"/>
                <w:szCs w:val="20"/>
              </w:rPr>
              <w:t>3 pkt - deklarowany wkład własny jest wyższy od minimalnego o więcej niż 10 p.p.</w:t>
            </w:r>
          </w:p>
        </w:tc>
      </w:tr>
      <w:tr w:rsidR="00047385" w:rsidRPr="008664CB" w:rsidTr="00635D43">
        <w:tc>
          <w:tcPr>
            <w:tcW w:w="4737" w:type="dxa"/>
            <w:gridSpan w:val="4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047385" w:rsidRPr="008664CB" w:rsidRDefault="00047385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Tahoma"/>
                <w:b/>
                <w:sz w:val="20"/>
                <w:szCs w:val="20"/>
              </w:rPr>
              <w:t>31</w:t>
            </w:r>
          </w:p>
        </w:tc>
        <w:tc>
          <w:tcPr>
            <w:tcW w:w="8591" w:type="dxa"/>
            <w:shd w:val="clear" w:color="auto" w:fill="BFBFBF"/>
          </w:tcPr>
          <w:p w:rsidR="00047385" w:rsidRPr="008664CB" w:rsidRDefault="00047385" w:rsidP="0004738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635D43" w:rsidRDefault="00635D43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635D43">
        <w:rPr>
          <w:rFonts w:ascii="Arial Narrow" w:hAnsi="Arial Narrow" w:cs="Tahoma"/>
          <w:b/>
          <w:sz w:val="20"/>
          <w:szCs w:val="20"/>
          <w:lang w:eastAsia="pl-PL"/>
        </w:rPr>
        <w:t>W przypadku projektu obejmującego swoim zakresem różne typy inwestycji, dla których przygotowano oddzielne poniższe kryteria merytoryczne, kryteria łączymy, oceniając tylko raz zdublowane kryteria.</w:t>
      </w:r>
    </w:p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>DZIAŁANIE III.2. DROGI – projekty z zakresu infrastruktury drogowej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B1622B" w:rsidRPr="008664CB" w:rsidTr="009C0E4A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B1622B" w:rsidRPr="00635D43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1622B" w:rsidRPr="00635D43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35D43">
              <w:rPr>
                <w:rFonts w:ascii="Arial Narrow" w:hAnsi="Arial Narrow" w:cs="Arial"/>
                <w:sz w:val="20"/>
                <w:szCs w:val="20"/>
              </w:rPr>
              <w:t>Długość drogi objętej przedmiotowym projektem (budowanej, przebudowywanej lub modernizowanej)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 ramach kryterium ocenie podlegać będzie długość drogi będącej przedmiotem projektu. Priorytetowo oceniane będą projekty obejmujące najdłuższe odcinki drogi objęte pracami inwestycyjnymi.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dla dróg wojewódzkich: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długość drogi poniżej 3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długość drogi od 3 km do 10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długość drogi powyżej 10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dla dróg lokalnych: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długość drogi poniżej 2 km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długość drogi od 2 km do 5 km</w:t>
            </w:r>
          </w:p>
          <w:p w:rsidR="00B1622B" w:rsidRPr="008664C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długość drogi powyżej 5 km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2224A8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B1622B" w:rsidRPr="002224A8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dla danego odcinka (liczba pojazdów) w roku rozpoczęcia inwestycji: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SDR poniżej 1000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SDR w przedziale od 1000 do 2499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SDR w przedziale od 2500 do 4500</w:t>
            </w:r>
          </w:p>
          <w:p w:rsidR="00B1622B" w:rsidRPr="008664CB" w:rsidRDefault="002224A8" w:rsidP="002224A8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4 pkt - SDR powyżej 4500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Cs/>
                <w:iCs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B1622B" w:rsidRPr="008664CB" w:rsidRDefault="002224A8" w:rsidP="002224A8">
            <w:pPr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3 pkt - projekt zakłada zastosowanie więcej niż dwóch rozwiązań zwiększających bezpieczeństwo użytkowników</w:t>
            </w:r>
            <w:r w:rsidR="00B1622B" w:rsidRPr="008664C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Wpływ projektu na poprawę integracji systemów komunikacyjnych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W ramach kryterium ocenie podlegać będzie wpływ projektu na poprawę integracji systemów komunikacyjnych, takich jak kolej, lotnisko.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0 pkt - projekt nie zakłada integracji systemów komunikacyjnych</w:t>
            </w:r>
          </w:p>
          <w:p w:rsidR="002224A8" w:rsidRPr="002224A8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t>1 pkt - projekt poprawi dostępność do 1 systemu komunikacyjnego</w:t>
            </w:r>
          </w:p>
          <w:p w:rsidR="002224A8" w:rsidRPr="008664CB" w:rsidRDefault="002224A8" w:rsidP="002224A8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2224A8">
              <w:rPr>
                <w:rFonts w:ascii="Arial Narrow" w:hAnsi="Arial Narrow" w:cs="Arial"/>
                <w:sz w:val="20"/>
                <w:szCs w:val="20"/>
              </w:rPr>
              <w:lastRenderedPageBreak/>
              <w:t>2 pkt - projekt poprawi dostępność do 2 systemów komunikacyjnych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Poprawa dostępności do centrów rozwoju lub istniejących terenów inwestycyjnych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wpływ inwestycji na stworzenie spójnej i wysokiej jakości sieci dróg w regionie, łączących ośrodki regionalne, lokalne i ponadlokalne oraz stopień w jakim przyczyni się do rozwoju społeczno-gospodarczego regionu, wzrostu jego atrakcyjności inwestycyjnej lub turystycznej.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wpływ inwestycji na poprawę dostępu do: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centrów rozwoju,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istniejących terenów inwestycyjnych.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Centra rozwoju – należy przez to rozumieć miejscowości skupiające usługi i działalność gospodarczą w skali umożliwiającej społeczny i ekonomiczny rozwój sąsiadujących z nimi obszarów.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Wpływ projektu na ograniczenie zatłoczenia na drogach i likwidację „wąskich gardeł” w sieci transportowej regionu.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ocenie podlegać będzie wpływ projektu na ograniczenie zatłoczenia na drogach i likwidację „wąskich gardeł” w sieci transportowej regionu. Premiowanie będą projekty dotyczące inwestycji w miejscach o niedostatecznej przepustowości, mające znaczący wpływ na zniwelowanie długotrwałych zatorów.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:rsidR="00B1622B" w:rsidRPr="008664CB" w:rsidRDefault="005A32F7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Projekt ujęty w Kontrakcie Terytorialnym dla Województwa Łódzkiego lub Regionalnym Planie Transportowym Województwa Łódzkiego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premiowane będą projekty ujęte w Kontrakcie Terytorialnym dla Województwa Łódzkiego lub Regionalnym Planie Transportowym Województwa Łódzkiego mające istotne znaczenie dla rozwoju kraju i Województwa Łódzkiego.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ujęty w Kontrakcie Terytorialnym dla Województwa Łódzkiego lub Regionalnym Planie Transportowym Województwa Łódzkiego</w:t>
            </w:r>
          </w:p>
          <w:p w:rsidR="00B1622B" w:rsidRPr="008664CB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projekt ujęty w Kontrakcie Terytorialnym dla Województwa Łódzkiego lub Regionalnym Planie Transportowym Województwa Łódzkiego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5A32F7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:rsidR="00B1622B" w:rsidRPr="005A32F7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Projekt realizuje wskaźnik z ram wykonania inny niż finansowy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W ramach kryterium ocenie podlegać będzie czy projekt realizuje wskaźnik z ram wykonania inny niż wskaźnik finansowy.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realizuje wskaźnika/wskaźników z ram wykonania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3 pkt - projekt realizuje wskaźnik/wskaźniki z ram wykonania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Stopień innowacyjności zastosowanych rozwiązań (m.in. wykorzystanie Inteligentnych Systemów Transportowych)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wykorzystanie innowacyjnych rozwiązań w projekcie. Poprzez innowacyjność rozwiązań należy rozumieć m.in.: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innowacyjne techniki zastosowane podczas budowy,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materiały użyte przy budowie,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wykorzystanie Inteligentnych Systemów Transportowych.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wnioskodawca nie przewiduje zastosowania innowacyjnych rozwiązań w projekcie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1 pkt - wnioskodawca przewiduje zastosowanie innowacyjnych rozwiązań w projekcie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Stopień skoordynowania projektu z aktualnymi i przyszłymi działaniami inwestycyjnymi gestorów sieci infrastrukturalnych znajdujących się w pasie drogowym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Ocenie podlegać będzie stopień powiązania projektu z aktualnie prowadzonymi oraz planowanymi działaniami inwestycyjnymi zarządców sieci infrastrukturalnych znajdujących się w pasie drogowym.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0 pkt - projekt nie przewiduje koordynacji z aktualnymi i przyszłymi działaniami inwestycyjnymi gestorów sieci infrastrukturalnych znajdujących się w pasie drogowym</w:t>
            </w:r>
          </w:p>
          <w:p w:rsidR="00B1622B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realizacja projektu będzie skoordynowana z innymi działaniami dotyczącymi sieci infrastrukturalnych znajdujących się w pasie (za skoordynowane uważa się także projekty, w których nie ma wymogu uzgadniania realizacji określonych działań drogowych z gestorami sieci infrastrukturalnych znajdujących się w pasie drogowym bądź ze względu na brak jakiejkolwiek infrastruktury w drodze bądź z uwagi na wcześniejsze przeprowadzenie prac dotyczących infrastruktury)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projektu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obliczona jako iloraz wnioskowanej kwoty dofinansowania i: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długości drogi objętej pracami inwestycyjnymi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- średniego dobowego natężenia ruchu (w przypadku inwestycji punktowych)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Ocena efektywności kosztowej pozwoli na rankingowanie inwestycji.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Punktacja w ramach kryterium będzie przyznawana wg następujących zasad: nr rankingowy każdego projektu na liście ułożonej według wielkości efektywności kosztowej dzielimy przez liczbę projektów. W przypadku, gdy wynik zawiera się w przedziale: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− 0 – 0,25 włącznie - projekt otrzymuje 4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0,25 – 0,5 włącznie - projekt otrzymuje 3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0,5 – 0,75 włącznie - projekt otrzymuje 2 punkty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− powyżej 0,75 – 1 - projekt otrzymuje 1 punkt</w:t>
            </w:r>
          </w:p>
          <w:p w:rsidR="00B1622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Uwaga: Ranking efektywności kosztowej dla inwestycji punktowych nie łączy się z rankingiem dla efektywności kosztowej z zakresu inwestycji punktowych.</w:t>
            </w:r>
          </w:p>
          <w:p w:rsidR="005A32F7" w:rsidRPr="008664CB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liczona dla projektów składanych w ramach konkursu otwartego albo w trybie pozakonkursowym: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Efektywność kosztowa obliczona zostanie jako iloraz wnioskowanej kwoty dofinansowania i długości drogi objętej pracami inwestycyjnymi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1 pkt - projekt o efektywności powyżej 6 mln PLN / km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2 pkt - projekt o efektywności w przedziale powyżej 4 do 6 mln PLN / km</w:t>
            </w:r>
          </w:p>
          <w:p w:rsidR="005A32F7" w:rsidRPr="005A32F7" w:rsidRDefault="005A32F7" w:rsidP="005A32F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3 pkt - projekt o efektywności w przedziale od 2 do 4 mln PLN / km</w:t>
            </w:r>
          </w:p>
          <w:p w:rsidR="00B1622B" w:rsidRPr="008664CB" w:rsidRDefault="005A32F7" w:rsidP="005A32F7">
            <w:pPr>
              <w:spacing w:after="0" w:line="240" w:lineRule="auto"/>
              <w:ind w:left="601" w:hanging="601"/>
              <w:rPr>
                <w:rFonts w:ascii="Arial Narrow" w:hAnsi="Arial Narrow" w:cs="ArialNarrow"/>
                <w:b/>
                <w:sz w:val="20"/>
                <w:szCs w:val="20"/>
              </w:rPr>
            </w:pPr>
            <w:r w:rsidRPr="005A32F7">
              <w:rPr>
                <w:rFonts w:ascii="Arial Narrow" w:hAnsi="Arial Narrow" w:cs="Arial"/>
                <w:sz w:val="20"/>
                <w:szCs w:val="20"/>
              </w:rPr>
              <w:t>4 pkt - projekt o efektywności poniżej 2 mln PLN / km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395" w:type="dxa"/>
            <w:vAlign w:val="center"/>
          </w:tcPr>
          <w:p w:rsidR="00B1622B" w:rsidRPr="00115AB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Wypełnienie braków w sieci dróg regionu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wpływ projektu na uzupełnienie braków lub wypełnienie luk w sieci drogowej regionu.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0 pkt - projekt nie wpływa na wypełnienie braków w sieci drogowej regionu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ma wpływ na wypełnienie braków w sieci drogowej regionu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 xml:space="preserve">Wpływ projektu na połączenie regionalnej sieci drogowej z </w:t>
            </w:r>
            <w:r w:rsidRPr="00115AB5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siecią TEN-T 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lastRenderedPageBreak/>
              <w:t>1/2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wpływ projektu na powiązanie infrastruktury drogowej regionu z infrastrukturą sieci TEN-T.</w:t>
            </w:r>
          </w:p>
          <w:p w:rsidR="00B1622B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Inwestycje dotyczące dróg wojewódzkich: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droga objęta projektem nie stanowi bezpośredniego połączenia z siecią TEN-T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droga objęta projektem stanowi bezpośrednie połączenie z siecią TEN-T</w:t>
            </w:r>
          </w:p>
          <w:p w:rsid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Inwestycje dotyczące dróg lokalnych: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droga objęta projektem stanowi bezpośrednie połączenie z portami lotniczymi, terminalami towarowymi, centrami lub platformami logistycznymi</w:t>
            </w:r>
          </w:p>
          <w:p w:rsidR="00115AB5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droga objęta projektem stanowi bezpośrednie połączenie z siecią TEN-T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395" w:type="dxa"/>
            <w:vAlign w:val="center"/>
          </w:tcPr>
          <w:p w:rsidR="00B1622B" w:rsidRPr="00F26765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Projekt wynika z audytu bezpieczeństwa ruchu drogowego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Kryterium oceniać będzie przeprowadzenie audytu bezpieczeństwa ruchu drogowego dla ocenianego projektu, zgodnie z zapisami Dyrektywy Parlamentu Europejskiego i Rady 2008/96/WE z dnia 19 listopada 2008 r. w sprawie zarządzania bezpieczeństwem infrastruktury drogowej. Promowane będą projekty, dla których wykonany został audyt bezpieczeństwa ruchu drogowego.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0 pkt - dla projektu nie został przeprowadzony audyt bezpieczeństwa ruchu drogowego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dla projektu został przeprowadzony audyt bezpieczeństwa ruchu drogowego</w:t>
            </w:r>
          </w:p>
        </w:tc>
      </w:tr>
      <w:tr w:rsidR="00B1622B" w:rsidRPr="008664CB" w:rsidTr="009C0E4A">
        <w:tc>
          <w:tcPr>
            <w:tcW w:w="4737" w:type="dxa"/>
            <w:gridSpan w:val="4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79</w:t>
            </w:r>
          </w:p>
        </w:tc>
        <w:tc>
          <w:tcPr>
            <w:tcW w:w="8591" w:type="dxa"/>
            <w:shd w:val="clear" w:color="auto" w:fill="BFBFBF"/>
          </w:tcPr>
          <w:p w:rsidR="00B1622B" w:rsidRPr="008664CB" w:rsidRDefault="00B1622B" w:rsidP="009C0E4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B1622B" w:rsidRPr="008664CB" w:rsidRDefault="00B1622B" w:rsidP="00B1622B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8664CB">
        <w:rPr>
          <w:rFonts w:ascii="Arial Narrow" w:hAnsi="Arial Narrow" w:cs="Tahoma"/>
          <w:b/>
          <w:sz w:val="20"/>
          <w:szCs w:val="20"/>
        </w:rPr>
        <w:t xml:space="preserve">DZIAŁANIE III.2. DROGI - Projekty z zakresu inteligentnych systemów transportowych </w:t>
      </w:r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B1622B" w:rsidRPr="008664CB" w:rsidTr="009C0E4A">
        <w:trPr>
          <w:trHeight w:val="331"/>
        </w:trPr>
        <w:tc>
          <w:tcPr>
            <w:tcW w:w="50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Ilość zastosowanych rozwiązań z zakresu Inteligentnych Systemów Transportowych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ilość zastosowanych rozwiązań z zakresu ITS w projekcie t.j. np.: inwestycje z zakresu sygnalizacji drogowej - sterowanie ruchem, systemów planowania podróży, systemów monitorowania sterowania i zarządzania ruchem, systemów informacji o stanie dróg i ich zatłoczeniu.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przewiduje wykorzystanie tylko jednego z inteligentnych systemów transportowych</w:t>
            </w:r>
          </w:p>
          <w:p w:rsidR="00115AB5" w:rsidRPr="00115AB5" w:rsidRDefault="00115AB5" w:rsidP="00115AB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projekt przewiduje wykorzystanie od 2 do 3 z inteligentnych systemów transportowych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projekt przewiduje wykorzystanie powyżej 3 inteligentnych systemów transportowych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Średnie dobowe natężenie ruchu (SDR)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średnie dobowe natężenie ruchu pojazdów (liczba pojazdów) dla danego odcinka drogi, w ramach której zostaną wykorzystane systemy ITS w roku rozpoczęcia inwestycji: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wg wartości średniego dobowego natężenia ruchu (SDR) (pojazd/dobę)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SDR poniżej 1000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SDR w przedziale od 1000 do 2499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SDR w przedziale od 2500 do 4500</w:t>
            </w:r>
          </w:p>
          <w:p w:rsidR="00B1622B" w:rsidRPr="008664CB" w:rsidRDefault="00115AB5" w:rsidP="00115AB5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4 pkt- SDR powyżej 4500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stopień wpływu projektu na poprawę bezpieczeństwa użytkowników infrastruktury drogowej.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1 pkt - projekt zakłada zastosowanie jednego rozwiązania zwiększającego bezpieczeństwo użytkowników</w:t>
            </w:r>
          </w:p>
          <w:p w:rsidR="00B1622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2 pkt - projekt zakłada zastosowanie dwóch rozwiązań zwiększających bezpieczeństwo użytkowników</w:t>
            </w:r>
          </w:p>
          <w:p w:rsidR="00115AB5" w:rsidRPr="008664C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3 pkt - projekt zakłada zastosowanie więcej niż dwóch rozwiązań zwiększających bezpieczeństwo użytkowników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1622B" w:rsidRPr="008664CB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Stopień wpływu projektu na ograniczenie negatywnego oddziaływania na środowisko naturalne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wpływ zastosowanych rozwiązań z zakresu Inteligentnych Systemów Transportowych na ograniczenie negatywnego oddziaływania ruchu drogowego na środowisko. Stopień wykorzystania ITS w projekcie wpłynie na poprawę stanu środowiska naturalnego oraz zwiększy wsparcie w ramach transportu czystego i przyjaznego środowisku. Wyeliminowanie z ruchu pojazdów o ponadnormatywnym obciążeniu doprowadzi do redukcji emisji zanieczyszczeń do powietrza przez te pojazdy.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  <w:p w:rsidR="00B1622B" w:rsidRPr="008664CB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BD121A" w:rsidTr="009C0E4A">
        <w:tc>
          <w:tcPr>
            <w:tcW w:w="50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B1622B" w:rsidRPr="008664CB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Powtarzalność projektu</w:t>
            </w:r>
          </w:p>
        </w:tc>
        <w:tc>
          <w:tcPr>
            <w:tcW w:w="1128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B1622B" w:rsidRPr="008664CB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64C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Ocenie podlegać będzie wpływ zastosowanych rozwiązań na możliwość ich wykorzystania w przypadku innych inwestycji.</w:t>
            </w:r>
          </w:p>
          <w:p w:rsidR="00115AB5" w:rsidRPr="00115AB5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B1622B" w:rsidRPr="00BD121A" w:rsidRDefault="00115AB5" w:rsidP="0011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15AB5">
              <w:rPr>
                <w:rFonts w:ascii="Arial Narrow" w:hAnsi="Arial Narrow" w:cs="Arial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B1622B" w:rsidRPr="00BD121A" w:rsidTr="009C0E4A">
        <w:tc>
          <w:tcPr>
            <w:tcW w:w="4737" w:type="dxa"/>
            <w:gridSpan w:val="4"/>
            <w:shd w:val="clear" w:color="auto" w:fill="BFBFBF"/>
          </w:tcPr>
          <w:p w:rsidR="00B1622B" w:rsidRPr="00BD121A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B1622B" w:rsidRPr="00BD121A" w:rsidRDefault="00B1622B" w:rsidP="009C0E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36</w:t>
            </w:r>
          </w:p>
        </w:tc>
        <w:tc>
          <w:tcPr>
            <w:tcW w:w="8591" w:type="dxa"/>
            <w:shd w:val="clear" w:color="auto" w:fill="BFBFBF"/>
          </w:tcPr>
          <w:p w:rsidR="00B1622B" w:rsidRPr="00BD121A" w:rsidRDefault="00B1622B" w:rsidP="009C0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54AC6" w:rsidRPr="002E2BE1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305F45" w:rsidRDefault="00754AC6" w:rsidP="00305F45"/>
    <w:sectPr w:rsidR="00754AC6" w:rsidRPr="00305F45" w:rsidSect="00300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E6" w:rsidRDefault="00A567E6" w:rsidP="00522A0B">
      <w:pPr>
        <w:spacing w:after="0" w:line="240" w:lineRule="auto"/>
      </w:pPr>
      <w:r>
        <w:separator/>
      </w:r>
    </w:p>
  </w:endnote>
  <w:endnote w:type="continuationSeparator" w:id="0">
    <w:p w:rsidR="00A567E6" w:rsidRDefault="00A567E6" w:rsidP="0052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10AD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F4B59">
      <w:rPr>
        <w:noProof/>
      </w:rPr>
      <w:t>16</w:t>
    </w:r>
    <w:r>
      <w:rPr>
        <w:noProof/>
      </w:rPr>
      <w:fldChar w:fldCharType="end"/>
    </w:r>
  </w:p>
  <w:p w:rsidR="006F688A" w:rsidRDefault="006F68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E6" w:rsidRDefault="00A567E6" w:rsidP="00522A0B">
      <w:pPr>
        <w:spacing w:after="0" w:line="240" w:lineRule="auto"/>
      </w:pPr>
      <w:r>
        <w:separator/>
      </w:r>
    </w:p>
  </w:footnote>
  <w:footnote w:type="continuationSeparator" w:id="0">
    <w:p w:rsidR="00A567E6" w:rsidRDefault="00A567E6" w:rsidP="0052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8A" w:rsidRDefault="006F68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3"/>
    <w:rsid w:val="00002A10"/>
    <w:rsid w:val="000328A3"/>
    <w:rsid w:val="00047385"/>
    <w:rsid w:val="00106565"/>
    <w:rsid w:val="00115AB5"/>
    <w:rsid w:val="00116F82"/>
    <w:rsid w:val="00181473"/>
    <w:rsid w:val="001B25C7"/>
    <w:rsid w:val="001F6A41"/>
    <w:rsid w:val="00213603"/>
    <w:rsid w:val="002224A8"/>
    <w:rsid w:val="002C4E4F"/>
    <w:rsid w:val="002E2BE1"/>
    <w:rsid w:val="003002F0"/>
    <w:rsid w:val="00305F45"/>
    <w:rsid w:val="00313E6F"/>
    <w:rsid w:val="003F4B59"/>
    <w:rsid w:val="00480814"/>
    <w:rsid w:val="004E6463"/>
    <w:rsid w:val="004E6560"/>
    <w:rsid w:val="00522A0B"/>
    <w:rsid w:val="00572CD5"/>
    <w:rsid w:val="00585FDF"/>
    <w:rsid w:val="005A32F7"/>
    <w:rsid w:val="006018CB"/>
    <w:rsid w:val="00635D43"/>
    <w:rsid w:val="006E5975"/>
    <w:rsid w:val="006F688A"/>
    <w:rsid w:val="0070199B"/>
    <w:rsid w:val="00754AC6"/>
    <w:rsid w:val="007651AF"/>
    <w:rsid w:val="00765A8D"/>
    <w:rsid w:val="007C587F"/>
    <w:rsid w:val="0081607A"/>
    <w:rsid w:val="008258F6"/>
    <w:rsid w:val="00851743"/>
    <w:rsid w:val="00865908"/>
    <w:rsid w:val="008664CB"/>
    <w:rsid w:val="00894059"/>
    <w:rsid w:val="008B0BCC"/>
    <w:rsid w:val="008F5240"/>
    <w:rsid w:val="00926F44"/>
    <w:rsid w:val="009364E2"/>
    <w:rsid w:val="009508C6"/>
    <w:rsid w:val="00973351"/>
    <w:rsid w:val="009749B7"/>
    <w:rsid w:val="00980893"/>
    <w:rsid w:val="009C0E4A"/>
    <w:rsid w:val="00A567E6"/>
    <w:rsid w:val="00AA4F4D"/>
    <w:rsid w:val="00AE4A15"/>
    <w:rsid w:val="00B1622B"/>
    <w:rsid w:val="00B60C73"/>
    <w:rsid w:val="00B8177D"/>
    <w:rsid w:val="00C62C17"/>
    <w:rsid w:val="00D452C3"/>
    <w:rsid w:val="00D76660"/>
    <w:rsid w:val="00DD399A"/>
    <w:rsid w:val="00EF0F5C"/>
    <w:rsid w:val="00EF3B61"/>
    <w:rsid w:val="00F26765"/>
    <w:rsid w:val="00F352C9"/>
    <w:rsid w:val="00F374B9"/>
    <w:rsid w:val="00F94C95"/>
    <w:rsid w:val="00FB69EC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547CF9-5A30-4069-8D73-105871F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2C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22A0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22A0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7243</Words>
  <Characters>43462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Umiński</dc:creator>
  <cp:keywords/>
  <dc:description/>
  <cp:lastModifiedBy>Kacper Krzysztofik</cp:lastModifiedBy>
  <cp:revision>2</cp:revision>
  <cp:lastPrinted>2017-03-15T12:39:00Z</cp:lastPrinted>
  <dcterms:created xsi:type="dcterms:W3CDTF">2017-03-23T12:24:00Z</dcterms:created>
  <dcterms:modified xsi:type="dcterms:W3CDTF">2017-03-23T12:24:00Z</dcterms:modified>
</cp:coreProperties>
</file>