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A" w:rsidRDefault="00B658E6" w:rsidP="004D0202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x-none"/>
        </w:rPr>
      </w:pPr>
      <w:bookmarkStart w:id="0" w:name="_Toc433717272"/>
      <w:r w:rsidRPr="00903632">
        <w:rPr>
          <w:noProof/>
          <w:lang w:eastAsia="pl-PL"/>
        </w:rPr>
        <w:drawing>
          <wp:inline distT="0" distB="0" distL="0" distR="0" wp14:anchorId="419DF2B9" wp14:editId="637589C8">
            <wp:extent cx="5762625" cy="676275"/>
            <wp:effectExtent l="0" t="0" r="9525" b="9525"/>
            <wp:docPr id="2" name="Obraz 2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093A" w:rsidRPr="00047AD5" w:rsidRDefault="00B0093A" w:rsidP="00B009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7AD5">
        <w:rPr>
          <w:rFonts w:ascii="Arial" w:eastAsia="Times New Roman" w:hAnsi="Arial" w:cs="Arial"/>
          <w:b/>
          <w:sz w:val="20"/>
          <w:szCs w:val="20"/>
          <w:lang w:eastAsia="pl-PL"/>
        </w:rPr>
        <w:t>Załącznik nr IV</w:t>
      </w:r>
    </w:p>
    <w:p w:rsidR="00B0093A" w:rsidRPr="00EC7F7B" w:rsidRDefault="00B0093A" w:rsidP="00B0093A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</w:p>
    <w:p w:rsidR="00E31AA5" w:rsidRPr="00EC7F7B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bookmarkStart w:id="1" w:name="_GoBack"/>
      <w:bookmarkEnd w:id="1"/>
      <w:r w:rsidRPr="00EC7F7B">
        <w:rPr>
          <w:rFonts w:ascii="Arial Narrow" w:eastAsia="Times New Roman" w:hAnsi="Arial Narrow" w:cs="Arial"/>
          <w:b/>
          <w:lang w:eastAsia="pl-PL"/>
        </w:rPr>
        <w:t>Kryteria wyboru projektów w ramach Osi Priorytetowej</w:t>
      </w:r>
      <w:r w:rsidR="00844270" w:rsidRPr="00EC7F7B">
        <w:rPr>
          <w:rFonts w:ascii="Arial Narrow" w:eastAsia="Times New Roman" w:hAnsi="Arial Narrow" w:cs="Arial"/>
          <w:b/>
          <w:lang w:eastAsia="pl-PL"/>
        </w:rPr>
        <w:t xml:space="preserve"> V</w:t>
      </w:r>
      <w:r w:rsidR="00696473" w:rsidRPr="00EC7F7B">
        <w:rPr>
          <w:rFonts w:ascii="Arial Narrow" w:eastAsia="Times New Roman" w:hAnsi="Arial Narrow" w:cs="Arial"/>
          <w:b/>
          <w:lang w:eastAsia="pl-PL"/>
        </w:rPr>
        <w:t xml:space="preserve"> </w:t>
      </w:r>
      <w:r w:rsidR="00FE4C9A" w:rsidRPr="00EC7F7B">
        <w:rPr>
          <w:rFonts w:ascii="Arial Narrow" w:eastAsia="Times New Roman" w:hAnsi="Arial Narrow" w:cs="Arial"/>
          <w:b/>
          <w:lang w:eastAsia="pl-PL"/>
        </w:rPr>
        <w:t>Ochrona środowiska</w:t>
      </w:r>
      <w:r w:rsidRPr="00EC7F7B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135A89" w:rsidRPr="00EC7F7B">
        <w:rPr>
          <w:rFonts w:ascii="Arial Narrow" w:hAnsi="Arial Narrow"/>
          <w:b/>
        </w:rPr>
        <w:t>Działanie V.</w:t>
      </w:r>
      <w:r w:rsidR="00FE4C9A" w:rsidRPr="00EC7F7B">
        <w:rPr>
          <w:rFonts w:ascii="Arial Narrow" w:hAnsi="Arial Narrow"/>
          <w:b/>
        </w:rPr>
        <w:t>4</w:t>
      </w:r>
      <w:r w:rsidR="00135A89" w:rsidRPr="00EC7F7B">
        <w:rPr>
          <w:rFonts w:ascii="Arial Narrow" w:hAnsi="Arial Narrow"/>
          <w:b/>
        </w:rPr>
        <w:t xml:space="preserve">. </w:t>
      </w:r>
      <w:r w:rsidR="00FE4C9A" w:rsidRPr="00EC7F7B">
        <w:rPr>
          <w:rFonts w:ascii="Arial Narrow" w:hAnsi="Arial Narrow"/>
          <w:b/>
        </w:rPr>
        <w:t>Ochrona przyrody</w:t>
      </w:r>
      <w:r w:rsidRPr="00EC7F7B">
        <w:rPr>
          <w:rFonts w:ascii="Arial Narrow" w:eastAsia="Times New Roman" w:hAnsi="Arial Narrow" w:cs="Arial"/>
          <w:b/>
          <w:lang w:eastAsia="pl-PL"/>
        </w:rPr>
        <w:t xml:space="preserve">, </w:t>
      </w:r>
    </w:p>
    <w:p w:rsidR="009368B1" w:rsidRPr="00EC7F7B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C7F7B">
        <w:rPr>
          <w:rFonts w:ascii="Arial Narrow" w:eastAsia="Times New Roman" w:hAnsi="Arial Narrow" w:cs="Arial"/>
          <w:b/>
          <w:lang w:eastAsia="pl-PL"/>
        </w:rPr>
        <w:t xml:space="preserve">Poddziałanie </w:t>
      </w:r>
      <w:r w:rsidR="00A604D0" w:rsidRPr="00EC7F7B">
        <w:rPr>
          <w:rFonts w:ascii="Arial Narrow" w:eastAsia="Times New Roman" w:hAnsi="Arial Narrow" w:cs="Arial"/>
          <w:b/>
          <w:lang w:eastAsia="pl-PL"/>
        </w:rPr>
        <w:t>V.4.2</w:t>
      </w:r>
      <w:r w:rsidR="00135A89" w:rsidRPr="00EC7F7B">
        <w:rPr>
          <w:rFonts w:ascii="Arial Narrow" w:eastAsia="Times New Roman" w:hAnsi="Arial Narrow" w:cs="Arial"/>
          <w:b/>
          <w:lang w:eastAsia="pl-PL"/>
        </w:rPr>
        <w:t xml:space="preserve"> </w:t>
      </w:r>
      <w:r w:rsidR="00A604D0" w:rsidRPr="00EC7F7B">
        <w:rPr>
          <w:rFonts w:ascii="Arial Narrow" w:eastAsia="Times New Roman" w:hAnsi="Arial Narrow" w:cs="Arial"/>
          <w:b/>
          <w:lang w:eastAsia="pl-PL"/>
        </w:rPr>
        <w:t>Przeciwdziałanie degradacji środowiska</w:t>
      </w:r>
      <w:r w:rsidR="00135A89" w:rsidRPr="00EC7F7B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B0093A" w:rsidRPr="00EC7F7B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proofErr w:type="gramStart"/>
      <w:r w:rsidRPr="00EC7F7B">
        <w:rPr>
          <w:rFonts w:ascii="Arial Narrow" w:eastAsia="Times New Roman" w:hAnsi="Arial Narrow" w:cs="Arial"/>
          <w:b/>
          <w:lang w:eastAsia="pl-PL"/>
        </w:rPr>
        <w:t>w</w:t>
      </w:r>
      <w:proofErr w:type="gramEnd"/>
      <w:r w:rsidRPr="00EC7F7B">
        <w:rPr>
          <w:rFonts w:ascii="Arial Narrow" w:eastAsia="Times New Roman" w:hAnsi="Arial Narrow" w:cs="Arial"/>
          <w:b/>
          <w:lang w:eastAsia="pl-PL"/>
        </w:rPr>
        <w:t xml:space="preserve"> ramach Regionalnego Programu Operacyjnego Województwa Łódzkiego na lata 2014-2020</w:t>
      </w:r>
    </w:p>
    <w:p w:rsidR="00B0093A" w:rsidRPr="00B0093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4D0202" w:rsidRPr="004D0202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</w:p>
    <w:p w:rsidR="002356E9" w:rsidRPr="006D3C49" w:rsidRDefault="002356E9" w:rsidP="002356E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KRYTERIA FORMALNE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7796"/>
        <w:gridCol w:w="3261"/>
      </w:tblGrid>
      <w:tr w:rsidR="002356E9" w:rsidRPr="00781F1E" w:rsidTr="00072056">
        <w:trPr>
          <w:trHeight w:val="413"/>
        </w:trPr>
        <w:tc>
          <w:tcPr>
            <w:tcW w:w="567" w:type="dxa"/>
            <w:shd w:val="clear" w:color="auto" w:fill="BFBFBF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7796" w:type="dxa"/>
            <w:shd w:val="clear" w:color="auto" w:fill="BFBFBF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Tak / nie / nie dotyczy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Wnioskodawca (partner) jest uprawniony do ubiegania się o uzyskanie dofinansowania </w:t>
            </w:r>
          </w:p>
        </w:tc>
        <w:tc>
          <w:tcPr>
            <w:tcW w:w="7796" w:type="dxa"/>
            <w:vAlign w:val="center"/>
          </w:tcPr>
          <w:p w:rsidR="002356E9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lub </w:t>
            </w:r>
            <w:proofErr w:type="gramStart"/>
            <w:r w:rsidRPr="006D3C49">
              <w:rPr>
                <w:rFonts w:ascii="Arial Narrow" w:hAnsi="Arial Narrow" w:cs="Arial"/>
                <w:sz w:val="20"/>
                <w:szCs w:val="20"/>
              </w:rPr>
              <w:t>partner (jeśli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>dla danego działania lub poddziałania; czy spełnia warunki kwalifikowania się do danej kategorii beneficjentów (czy posiada odpowiedni status prawny).</w:t>
            </w:r>
          </w:p>
          <w:p w:rsidR="002356E9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356E9" w:rsidRPr="00AC2F5E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C2F5E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AC2F5E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AC2F5E">
              <w:rPr>
                <w:rFonts w:ascii="Arial Narrow" w:hAnsi="Arial Narrow"/>
                <w:sz w:val="20"/>
                <w:szCs w:val="20"/>
              </w:rPr>
              <w:t>) partner prywatny nie musi znajdować się w ww. katalogu beneficjentów.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2356E9" w:rsidRPr="006D3C49" w:rsidRDefault="002356E9" w:rsidP="00072056">
            <w:pPr>
              <w:numPr>
                <w:ilvl w:val="0"/>
                <w:numId w:val="45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D3C49">
              <w:rPr>
                <w:rFonts w:ascii="Arial Narrow" w:hAnsi="Arial Narrow" w:cs="Arial"/>
                <w:sz w:val="20"/>
                <w:szCs w:val="20"/>
              </w:rPr>
              <w:t>art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. 207 ust. 4 </w:t>
            </w:r>
            <w:r w:rsidRPr="006D3C49">
              <w:rPr>
                <w:rFonts w:ascii="Arial Narrow" w:hAnsi="Arial Narrow" w:cs="Arial"/>
                <w:i/>
                <w:sz w:val="20"/>
                <w:szCs w:val="20"/>
              </w:rPr>
              <w:t>ustawy z dnia 27 sierpnia 2009 r. o finansach publicznych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2356E9" w:rsidRPr="006D3C49" w:rsidRDefault="002356E9" w:rsidP="00072056">
            <w:pPr>
              <w:numPr>
                <w:ilvl w:val="0"/>
                <w:numId w:val="45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D3C49">
              <w:rPr>
                <w:rFonts w:ascii="Arial Narrow" w:hAnsi="Arial Narrow" w:cs="Arial"/>
                <w:sz w:val="20"/>
                <w:szCs w:val="20"/>
              </w:rPr>
              <w:t>art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. 12 ust. 1 pkt 1 </w:t>
            </w:r>
            <w:r w:rsidRPr="006D3C49">
              <w:rPr>
                <w:rFonts w:ascii="Arial Narrow" w:hAnsi="Arial Narrow" w:cs="Arial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:rsidR="002356E9" w:rsidRPr="006D3C49" w:rsidRDefault="002356E9" w:rsidP="00072056">
            <w:pPr>
              <w:numPr>
                <w:ilvl w:val="0"/>
                <w:numId w:val="45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D3C49">
              <w:rPr>
                <w:rFonts w:ascii="Arial Narrow" w:hAnsi="Arial Narrow" w:cs="Arial"/>
                <w:sz w:val="20"/>
                <w:szCs w:val="20"/>
              </w:rPr>
              <w:t>art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. 9 ust. 1 pkt 2a </w:t>
            </w:r>
            <w:r w:rsidRPr="006D3C49">
              <w:rPr>
                <w:rFonts w:ascii="Arial Narrow" w:hAnsi="Arial Narrow" w:cs="Arial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56E9" w:rsidRPr="006D3C49" w:rsidDel="00F352C9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Wnioskodawca (partner) nie podlega wykluczeniu na </w:t>
            </w:r>
            <w:r w:rsidRPr="00781F1E">
              <w:rPr>
                <w:rFonts w:ascii="Arial Narrow" w:hAnsi="Arial Narrow"/>
                <w:sz w:val="20"/>
                <w:szCs w:val="20"/>
              </w:rPr>
              <w:lastRenderedPageBreak/>
              <w:t>podstawie przepisów dotyczących udzielania pomocy publicznej (w tym pomocy de minimis</w:t>
            </w:r>
            <w:proofErr w:type="gramStart"/>
            <w:r w:rsidRPr="00781F1E">
              <w:rPr>
                <w:rFonts w:ascii="Arial Narrow" w:hAnsi="Arial Narrow"/>
                <w:sz w:val="20"/>
                <w:szCs w:val="20"/>
              </w:rPr>
              <w:t>)- jeśli</w:t>
            </w:r>
            <w:proofErr w:type="gramEnd"/>
            <w:r w:rsidRPr="00781F1E">
              <w:rPr>
                <w:rFonts w:ascii="Arial Narrow" w:hAnsi="Arial Narrow"/>
                <w:sz w:val="20"/>
                <w:szCs w:val="20"/>
              </w:rPr>
              <w:t xml:space="preserve"> dotyczy.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 ramach kryterium ocenie podlegać będzie, czy wnioskodawca (partner) nie podlega wykluczeniu z ubiegania się o dofinansowanie na podstawie kryteriów określonych w odpowiednich rozporządzeniach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dotyczących udzielania pomocy publicznej – ocena tego warunku dotyczy podmiotów, w przypadku których wsparcie w ramach RPO WŁ </w:t>
            </w:r>
            <w:r w:rsidRPr="00781F1E">
              <w:rPr>
                <w:rFonts w:ascii="Arial Narrow" w:hAnsi="Arial Narrow" w:cs="Arial"/>
                <w:sz w:val="20"/>
                <w:szCs w:val="20"/>
              </w:rPr>
              <w:t xml:space="preserve">na </w:t>
            </w:r>
            <w:proofErr w:type="gramStart"/>
            <w:r w:rsidRPr="00781F1E">
              <w:rPr>
                <w:rFonts w:ascii="Arial Narrow" w:hAnsi="Arial Narrow" w:cs="Arial"/>
                <w:sz w:val="20"/>
                <w:szCs w:val="20"/>
              </w:rPr>
              <w:t xml:space="preserve">lata 2014-2020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 przekazywane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 jest na podstawie rozporządzeń dotyczących udzielania pomocy publicznej (w tym pomocy de minimis).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lastRenderedPageBreak/>
              <w:t>Tak / nie / nie dotyczy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(niespełnienie skutkować będzie </w:t>
            </w:r>
            <w:r w:rsidRPr="00781F1E">
              <w:rPr>
                <w:rFonts w:ascii="Arial Narrow" w:hAnsi="Arial Narrow"/>
                <w:sz w:val="20"/>
                <w:szCs w:val="20"/>
              </w:rPr>
              <w:lastRenderedPageBreak/>
              <w:t>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Wnioskodawca (partner) nie jest przedsiębiorstwem w trudnej sytuacji w rozumieniu unijnych przepisów dotyczących pomocy </w:t>
            </w:r>
            <w:proofErr w:type="gramStart"/>
            <w:r w:rsidRPr="00781F1E">
              <w:rPr>
                <w:rFonts w:ascii="Arial Narrow" w:hAnsi="Arial Narrow"/>
                <w:sz w:val="20"/>
                <w:szCs w:val="20"/>
              </w:rPr>
              <w:t>publicznej (jeśli</w:t>
            </w:r>
            <w:proofErr w:type="gramEnd"/>
            <w:r w:rsidRPr="00781F1E">
              <w:rPr>
                <w:rFonts w:ascii="Arial Narrow" w:hAnsi="Arial Narrow"/>
                <w:sz w:val="20"/>
                <w:szCs w:val="20"/>
              </w:rPr>
              <w:t xml:space="preserve"> dotyczy)</w:t>
            </w:r>
          </w:p>
        </w:tc>
        <w:tc>
          <w:tcPr>
            <w:tcW w:w="7796" w:type="dxa"/>
            <w:vAlign w:val="center"/>
          </w:tcPr>
          <w:p w:rsidR="002356E9" w:rsidRPr="001105C5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05C5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</w:t>
            </w:r>
            <w:r w:rsidRPr="001105C5">
              <w:rPr>
                <w:rFonts w:ascii="Arial Narrow" w:hAnsi="Arial Narrow" w:cs="Arial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1105C5">
              <w:rPr>
                <w:rFonts w:ascii="Arial Narrow" w:hAnsi="Arial Narrow" w:cs="Arial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1105C5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– </w:t>
            </w:r>
            <w:r w:rsidRPr="001105C5">
              <w:rPr>
                <w:rFonts w:ascii="Arial Narrow" w:hAnsi="Arial Narrow" w:cs="Arial"/>
                <w:sz w:val="20"/>
                <w:szCs w:val="20"/>
              </w:rPr>
              <w:t xml:space="preserve">definicja zawarta jest w art. 2 pkt. 18 Rozporządzenia Nr 651/2014. 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Tak /</w:t>
            </w:r>
            <w:r>
              <w:rPr>
                <w:rFonts w:ascii="Arial Narrow" w:hAnsi="Arial Narrow"/>
                <w:sz w:val="20"/>
                <w:szCs w:val="20"/>
              </w:rPr>
              <w:t xml:space="preserve"> tak-warunkowo /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 nie / nie dotyczy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sytuacji w której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dokumenty przedłożone w ramach wniosku o dofinansowanie nie pozwalają na ostateczną ocenę kryterium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Wnioskodawca (partner) nie zalega w opłatach publicznoprawnych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Prawidłowość wyboru partnerów</w:t>
            </w: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>w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 przypadku realizacji projektu </w:t>
            </w:r>
            <w:proofErr w:type="gramStart"/>
            <w:r w:rsidRPr="00781F1E">
              <w:rPr>
                <w:rFonts w:ascii="Arial Narrow" w:hAnsi="Arial Narrow"/>
                <w:sz w:val="20"/>
                <w:szCs w:val="20"/>
              </w:rPr>
              <w:t>partnerskiego (jeśli</w:t>
            </w:r>
            <w:proofErr w:type="gramEnd"/>
            <w:r w:rsidRPr="00781F1E">
              <w:rPr>
                <w:rFonts w:ascii="Arial Narrow" w:hAnsi="Arial Narrow"/>
                <w:sz w:val="20"/>
                <w:szCs w:val="20"/>
              </w:rPr>
              <w:t xml:space="preserve"> dotyczy).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ust. 2-4 oraz 6 </w:t>
            </w:r>
            <w:r w:rsidRPr="00781F1E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781F1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Tak /</w:t>
            </w:r>
            <w:r>
              <w:rPr>
                <w:rFonts w:ascii="Arial Narrow" w:hAnsi="Arial Narrow"/>
                <w:sz w:val="20"/>
                <w:szCs w:val="20"/>
              </w:rPr>
              <w:t xml:space="preserve"> tak-warunkowo /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 nie / nie dotyczy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sytuacji w której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dokumenty przedłożone w ramach wniosku o dofinansowanie nie pozwalają na ostateczną ocenę kryterium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7796" w:type="dxa"/>
            <w:vAlign w:val="center"/>
          </w:tcPr>
          <w:p w:rsidR="009A7E12" w:rsidRPr="00263F4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63F44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263F44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263F44">
              <w:rPr>
                <w:rFonts w:ascii="Arial Narrow" w:hAnsi="Arial Narrow" w:cs="Tahoma"/>
                <w:sz w:val="20"/>
                <w:szCs w:val="20"/>
              </w:rPr>
              <w:t>zgodność inwestycji z typem projektu zapisanym</w:t>
            </w:r>
            <w:r w:rsidR="009A7E12" w:rsidRPr="00263F44">
              <w:rPr>
                <w:rFonts w:ascii="Arial Narrow" w:hAnsi="Arial Narrow" w:cs="Tahoma"/>
                <w:sz w:val="20"/>
                <w:szCs w:val="20"/>
              </w:rPr>
              <w:t>:</w:t>
            </w:r>
          </w:p>
          <w:p w:rsidR="002356E9" w:rsidRPr="00263F4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263F44" w:rsidRPr="00FE4C9A" w:rsidRDefault="00263F44" w:rsidP="00263F4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2D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trybu konkursowego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Regulaminie konkursu (typ projektu zapisany w </w:t>
            </w: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Regulaminie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musi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być zgodny i wynikać ze Szczegółowego opisu osi priorytetowych RPO WŁ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lata 2014-2020),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określonego w Regulaminie konkursu.</w:t>
            </w:r>
          </w:p>
          <w:p w:rsidR="00263F44" w:rsidRPr="00FE4C9A" w:rsidRDefault="00263F44" w:rsidP="00FE4C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2D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przypadku trybu pozakonkursowego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Szczegółowym opisie osi priorytetowych RPO WŁ na lata 2014-2020 dla danego działania lub poddziałania (pkt 9), określonym w wezwaniu do złożenia wniosku o dofinansowanie.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Zgodność inwestycji z celem szczegółowym i opisem danego działania lub poddziałania w Szczegółowym opisie osi 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lastRenderedPageBreak/>
              <w:t>priorytetowych RPO WŁ na lata 2014-2020.</w:t>
            </w:r>
          </w:p>
        </w:tc>
        <w:tc>
          <w:tcPr>
            <w:tcW w:w="7796" w:type="dxa"/>
            <w:vAlign w:val="center"/>
          </w:tcPr>
          <w:p w:rsidR="002356E9" w:rsidRPr="00FE4C9A" w:rsidRDefault="002356E9" w:rsidP="00FE4C9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będzie, czy projekt służy osiągnięciu celu szczegółowego danego działania </w:t>
            </w:r>
            <w:r w:rsidRPr="00781F1E">
              <w:rPr>
                <w:rFonts w:ascii="Arial Narrow" w:hAnsi="Arial Narrow" w:cs="Tahoma"/>
                <w:sz w:val="20"/>
                <w:szCs w:val="20"/>
              </w:rPr>
              <w:t xml:space="preserve">lub </w:t>
            </w:r>
            <w:proofErr w:type="gramStart"/>
            <w:r w:rsidRPr="00781F1E">
              <w:rPr>
                <w:rFonts w:ascii="Arial Narrow" w:hAnsi="Arial Narrow" w:cs="Tahoma"/>
                <w:sz w:val="20"/>
                <w:szCs w:val="20"/>
              </w:rPr>
              <w:t xml:space="preserve">poddziałania  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>i</w:t>
            </w:r>
            <w:proofErr w:type="gramEnd"/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  jest zgodny z opisem wsparcia, zawartym w pkt 6 Szczegółowego opisu osi priorytetowych RPO WŁ na lata 2014-2020</w:t>
            </w:r>
            <w:r w:rsidR="002E3BFE">
              <w:rPr>
                <w:rFonts w:ascii="Arial Narrow" w:hAnsi="Arial Narrow" w:cs="Tahoma"/>
                <w:sz w:val="20"/>
                <w:szCs w:val="20"/>
              </w:rPr>
              <w:t xml:space="preserve"> określonego </w:t>
            </w:r>
            <w:r w:rsidR="00BD0E86">
              <w:rPr>
                <w:rFonts w:ascii="Arial Narrow" w:hAnsi="Arial Narrow" w:cs="Tahoma"/>
                <w:sz w:val="20"/>
                <w:szCs w:val="20"/>
              </w:rPr>
              <w:t>w Regulaminie konkursu</w:t>
            </w:r>
            <w:r w:rsidR="00263F4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263F44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trybu konkursowego lub w wezwaniu do złożenia wniosku o dofinansowanie w przypadku trybu</w:t>
            </w:r>
            <w:r w:rsidR="00263F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63F44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pozakonkursowego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2356E9" w:rsidRPr="006D3C49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sz w:val="20"/>
                <w:szCs w:val="20"/>
              </w:rPr>
              <w:t>Miejsce realizacji projektu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Czy projekt będzie realizowany w granicach administracyjnych województwa łódzkiego? </w:t>
            </w:r>
          </w:p>
          <w:p w:rsidR="002356E9" w:rsidRPr="00781F1E" w:rsidRDefault="002356E9" w:rsidP="000720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Wnioskodawca jest zobligowany do realizacji projektu na terenie województwa łódzkiego. Weryfikacji podlega miejsce realizacji projektu wskazane we wniosku o dofinansowanie. W </w:t>
            </w:r>
            <w:proofErr w:type="gramStart"/>
            <w:r w:rsidRPr="006D3C49">
              <w:rPr>
                <w:rFonts w:ascii="Arial Narrow" w:hAnsi="Arial Narrow" w:cs="Tahoma"/>
                <w:sz w:val="20"/>
                <w:szCs w:val="20"/>
              </w:rPr>
              <w:t>przypadku gdy</w:t>
            </w:r>
            <w:proofErr w:type="gramEnd"/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rPr>
          <w:trHeight w:val="1906"/>
        </w:trPr>
        <w:tc>
          <w:tcPr>
            <w:tcW w:w="567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2356E9" w:rsidRPr="006D3C49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Realizacja projektu zakończy się do 31.12.2023 </w:t>
            </w:r>
            <w:proofErr w:type="gramStart"/>
            <w:r w:rsidRPr="006D3C49">
              <w:rPr>
                <w:rFonts w:ascii="Arial Narrow" w:hAnsi="Arial Narrow" w:cs="Tahoma"/>
                <w:sz w:val="20"/>
                <w:szCs w:val="20"/>
              </w:rPr>
              <w:t>r</w:t>
            </w:r>
            <w:proofErr w:type="gramEnd"/>
            <w:r w:rsidRPr="006D3C49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Projekt nie został zakończony lub zrealizowany przed złożeniem wniosku o dofinansowanie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zgodnie z art. 65 ust. 6 </w:t>
            </w:r>
            <w:r w:rsidRPr="006D3C49">
              <w:rPr>
                <w:rFonts w:ascii="Arial Narrow" w:hAnsi="Arial Narrow" w:cs="Arial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, projekt będący przedmiotem oceny nie został fizycznie zakończony 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(w przypadku robót budowlanych)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lub w pełni zrealizowany 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(w przypadku dostaw i usług)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przed złożeniem wniosku o </w:t>
            </w:r>
            <w:proofErr w:type="gramStart"/>
            <w:r w:rsidRPr="006D3C49">
              <w:rPr>
                <w:rFonts w:ascii="Arial Narrow" w:hAnsi="Arial Narrow" w:cs="Arial"/>
                <w:sz w:val="20"/>
                <w:szCs w:val="20"/>
              </w:rPr>
              <w:t>dofinansowanie</w:t>
            </w:r>
            <w:proofErr w:type="gramEnd"/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niezależnie od tego, czy wszystkie dotyczące tego projektu płatności zostały przez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>wnioskodawcę</w:t>
            </w:r>
            <w:r w:rsidRPr="00781F1E">
              <w:rPr>
                <w:rFonts w:ascii="Arial Narrow" w:hAnsi="Arial Narrow"/>
                <w:sz w:val="20"/>
                <w:szCs w:val="20"/>
              </w:rPr>
              <w:t xml:space="preserve"> dokonane - z zastrzeżeniem zasad określonych dla pomocy publicznej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. Przez projekt ukończony lub </w:t>
            </w:r>
            <w:r w:rsidRPr="00781F1E">
              <w:rPr>
                <w:rFonts w:ascii="Arial Narrow" w:hAnsi="Arial Narrow"/>
                <w:sz w:val="20"/>
                <w:szCs w:val="20"/>
              </w:rPr>
              <w:t>zrealizowany należy rozumieć projekt, dla którego przed dniem złożenia wniosku o dofinansowanie nastąpił odbiór ostatnich robót, dostaw lub usług.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Tak /</w:t>
            </w:r>
            <w:r>
              <w:rPr>
                <w:rFonts w:ascii="Arial Narrow" w:hAnsi="Arial Narrow"/>
                <w:sz w:val="20"/>
                <w:szCs w:val="20"/>
              </w:rPr>
              <w:t xml:space="preserve"> tak-warunkowo /</w:t>
            </w:r>
            <w:r w:rsidR="00F8656C">
              <w:rPr>
                <w:rFonts w:ascii="Arial Narrow" w:hAnsi="Arial Narrow"/>
                <w:sz w:val="20"/>
                <w:szCs w:val="20"/>
              </w:rPr>
              <w:t xml:space="preserve">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sytuacji w której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dokumenty przedłożone w ramach wniosku o dofinansowanie nie pozwalają na ostateczną ocenę kryterium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56E9" w:rsidRPr="006D3C49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unijnymi, m.in. dotyczącymi stosowania pomocy publicznej (w tym pomocy de minimis), ochrony środowiska,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 xml:space="preserve"> zamówień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lastRenderedPageBreak/>
              <w:t>publicznych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7796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 </w:t>
            </w:r>
            <w:r w:rsidRPr="006D3C49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unijnymi, w szczególności dotyczącymi stosowania pomocy publicznej, ochrony środowiska (analizowana będzie m.in. dopuszczalność realizacji projektu w kontekście jego wpływu na obszary chronione, w tym także obszary NATURA 2000), zamówień publicznych.</w:t>
            </w:r>
          </w:p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Tak /</w:t>
            </w:r>
            <w:r>
              <w:rPr>
                <w:rFonts w:ascii="Arial Narrow" w:hAnsi="Arial Narrow"/>
                <w:sz w:val="20"/>
                <w:szCs w:val="20"/>
              </w:rPr>
              <w:t xml:space="preserve"> tak-warunkowo /</w:t>
            </w:r>
            <w:r w:rsidR="00F8656C">
              <w:rPr>
                <w:rFonts w:ascii="Arial Narrow" w:hAnsi="Arial Narrow"/>
                <w:sz w:val="20"/>
                <w:szCs w:val="20"/>
              </w:rPr>
              <w:t xml:space="preserve">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sytuacji w której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dokumenty przedłożone w ramach wniosku o dofinansowanie nie pozwalają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na ostateczną ocenę kryterium. Ocenie tego kryterium nie podlega zasadność ubiegania się o pomoc publiczną w oparciu o podstawę prawną wskazaną we wniosku o dofinansowanie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2356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F1E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56E9" w:rsidRPr="003237F4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7796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We wniosku o dofinansowanie należy przedstawić uzasadnienie dla wskazanego wpływu projektu na zasadę równości szans i niedyskryminacji, w tym dostępności dla osób z różnymi rodzajami niepełnosprawności,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Za kwalifikowalne mogą być uznane jedynie przedsięwzięcia oddziałujące na powyższą </w:t>
            </w:r>
            <w:proofErr w:type="gramStart"/>
            <w:r w:rsidRPr="003237F4">
              <w:rPr>
                <w:rFonts w:ascii="Arial Narrow" w:hAnsi="Arial Narrow" w:cs="Tahoma"/>
                <w:sz w:val="20"/>
                <w:szCs w:val="20"/>
              </w:rPr>
              <w:t>zasadę co</w:t>
            </w:r>
            <w:proofErr w:type="gramEnd"/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 najmniej na poziomie neutralnym.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Zgodność projektu z zasadą równości szans kobiet i mężczyzn</w:t>
            </w:r>
          </w:p>
        </w:tc>
        <w:tc>
          <w:tcPr>
            <w:tcW w:w="7796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 ramach kryterium oceniana będzie zgodność projektu z zasadą równości szans kobiet i mężczyzn, wynikającą z art. 7 rozporządzenia Parlamentu Europejskiego i Rady (UE) nr 1303/2013 z dnia 17 grudnia 2013 r.</w:t>
            </w:r>
          </w:p>
          <w:p w:rsidR="002356E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We wniosku o dofinansowanie należy przedstawić uzasadnienie dla wskazanego wpływu projektu na zasadę równości szans kobiet i mężczyzn oraz opisać sposoby zapewnienia zgodności projektu z ww. zasadą, uwzględniając zapisy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Za kwalifikowalne mogą być uznane jedynie przedsięwzięcia oddziałujące na powyższą </w:t>
            </w:r>
            <w:proofErr w:type="gramStart"/>
            <w:r w:rsidRPr="003237F4">
              <w:rPr>
                <w:rFonts w:ascii="Arial Narrow" w:hAnsi="Arial Narrow" w:cs="Tahoma"/>
                <w:sz w:val="20"/>
                <w:szCs w:val="20"/>
              </w:rPr>
              <w:t>zasadę co</w:t>
            </w:r>
            <w:proofErr w:type="gramEnd"/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 najmniej na poziomie neutralnym.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7796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 ramach kryterium oceniane będzie czy działania przewidziane do realizacji w projekcie są zgodne z zasadą zrównoważonego rozwoju z wynikającą art. 8 rozporządzenia Parlamentu Europejskiego i Rady (UE) nr 1303/2013 z dnia 17 grudnia 2013 r.</w:t>
            </w:r>
          </w:p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We wniosku o dofinansowanie należy przedstawić uzasadnienie dla wskazanego wpływu projektu na zasadę zrównoważonego rozwoju oraz opisać sposoby zapewnienia zgodności projektu z ww. </w:t>
            </w:r>
            <w:proofErr w:type="gramStart"/>
            <w:r w:rsidRPr="003237F4">
              <w:rPr>
                <w:rFonts w:ascii="Arial Narrow" w:hAnsi="Arial Narrow" w:cs="Tahoma"/>
                <w:sz w:val="20"/>
                <w:szCs w:val="20"/>
              </w:rPr>
              <w:t>zasadą .</w:t>
            </w:r>
            <w:proofErr w:type="gramEnd"/>
          </w:p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Za kwalifikowalne mogą być uznane jedynie przedsięwzięcia oddziałujące na powyższą </w:t>
            </w:r>
            <w:proofErr w:type="gramStart"/>
            <w:r w:rsidRPr="003237F4">
              <w:rPr>
                <w:rFonts w:ascii="Arial Narrow" w:hAnsi="Arial Narrow" w:cs="Tahoma"/>
                <w:sz w:val="20"/>
                <w:szCs w:val="20"/>
              </w:rPr>
              <w:t>zasadę co</w:t>
            </w:r>
            <w:proofErr w:type="gramEnd"/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 najmniej na poziomie neutralnym.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FE4C9A">
        <w:trPr>
          <w:trHeight w:val="1559"/>
        </w:trPr>
        <w:tc>
          <w:tcPr>
            <w:tcW w:w="567" w:type="dxa"/>
            <w:vAlign w:val="center"/>
          </w:tcPr>
          <w:p w:rsidR="002356E9" w:rsidRPr="00781F1E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Projekt jest zgodny z planami, dokumentami strategicznymi</w:t>
            </w:r>
          </w:p>
        </w:tc>
        <w:tc>
          <w:tcPr>
            <w:tcW w:w="7796" w:type="dxa"/>
            <w:vAlign w:val="center"/>
          </w:tcPr>
          <w:p w:rsidR="002356E9" w:rsidRDefault="002356E9" w:rsidP="006027BC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3237F4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jest zgodny z planami, dokumentami strategicznymi określonymi w</w:t>
            </w:r>
            <w:r w:rsidR="00C81C06">
              <w:rPr>
                <w:rFonts w:ascii="Arial Narrow" w:hAnsi="Arial Narrow" w:cs="Tahoma"/>
                <w:sz w:val="20"/>
                <w:szCs w:val="20"/>
              </w:rPr>
              <w:t xml:space="preserve"> punkcie 6 Szczegółowego opisu osi priorytetowych</w:t>
            </w: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 RPO WŁ na lata 2014-2020</w:t>
            </w:r>
            <w:r w:rsidR="00C81C06">
              <w:rPr>
                <w:rFonts w:ascii="Arial Narrow" w:hAnsi="Arial Narrow" w:cs="Tahoma"/>
                <w:sz w:val="20"/>
                <w:szCs w:val="20"/>
              </w:rPr>
              <w:t xml:space="preserve"> dla danego działania/poddziałania.</w:t>
            </w:r>
            <w:r w:rsidRPr="003237F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FA2F7F" w:rsidRPr="003237F4" w:rsidRDefault="00C81C06" w:rsidP="00FE4C9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Możliwe jest doprecyzowanie lub uzupełnienie katalogu planów, dokumentów strategicznych w Regulaminie konkursu</w:t>
            </w:r>
            <w:r w:rsidR="00263F4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263F44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trybu konkursowego</w:t>
            </w:r>
            <w:r w:rsidR="00263F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63F44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wezwaniu do złożenia wniosku o</w:t>
            </w:r>
            <w:r w:rsidR="00263F4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63F44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dofinansowanie w przypadku trybu pozakonkursowego</w:t>
            </w:r>
          </w:p>
        </w:tc>
        <w:tc>
          <w:tcPr>
            <w:tcW w:w="3261" w:type="dxa"/>
            <w:vAlign w:val="center"/>
          </w:tcPr>
          <w:p w:rsidR="002356E9" w:rsidRPr="00781F1E" w:rsidRDefault="00F8656C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nie/ nie dotyczy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781F1E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7796" w:type="dxa"/>
            <w:vAlign w:val="center"/>
          </w:tcPr>
          <w:p w:rsidR="002356E9" w:rsidRPr="003237F4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6D3C49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2356E9" w:rsidRDefault="002356E9" w:rsidP="004357F4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Formularz wniosku o dofinansowanie i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 xml:space="preserve">załączniki </w:t>
            </w:r>
            <w:r w:rsidR="004357F4">
              <w:rPr>
                <w:rFonts w:ascii="Arial Narrow" w:hAnsi="Arial Narrow" w:cs="Tahoma"/>
                <w:sz w:val="20"/>
                <w:szCs w:val="20"/>
              </w:rPr>
              <w:t xml:space="preserve"> zawierają</w:t>
            </w:r>
            <w:proofErr w:type="gramEnd"/>
            <w:r w:rsidR="004357F4">
              <w:rPr>
                <w:rFonts w:ascii="Arial Narrow" w:hAnsi="Arial Narrow" w:cs="Tahoma"/>
                <w:sz w:val="20"/>
                <w:szCs w:val="20"/>
              </w:rPr>
              <w:t xml:space="preserve"> wszystkie informacje wymagane w instrukcjach i wytycznych.</w:t>
            </w:r>
          </w:p>
        </w:tc>
        <w:tc>
          <w:tcPr>
            <w:tcW w:w="7796" w:type="dxa"/>
            <w:vAlign w:val="center"/>
          </w:tcPr>
          <w:p w:rsidR="003C773F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C4144">
              <w:rPr>
                <w:rFonts w:ascii="Arial Narrow" w:hAnsi="Arial Narrow"/>
                <w:bCs/>
                <w:sz w:val="20"/>
                <w:szCs w:val="20"/>
              </w:rPr>
              <w:t xml:space="preserve">W ramach kryterium ocenie podlegać będzie, czy formularz wniosku o dofinansowanie i załączniki </w:t>
            </w:r>
            <w:r w:rsidR="004357F4">
              <w:rPr>
                <w:rFonts w:ascii="Arial Narrow" w:hAnsi="Arial Narrow"/>
                <w:bCs/>
                <w:sz w:val="20"/>
                <w:szCs w:val="20"/>
              </w:rPr>
              <w:t>zawierają wszystkie informacje wymagane w obowiązujących dla nich instrukcjach i wytycznych</w:t>
            </w:r>
            <w:r w:rsidR="00E61D6C">
              <w:rPr>
                <w:rFonts w:ascii="Arial Narrow" w:hAnsi="Arial Narrow"/>
                <w:bCs/>
                <w:sz w:val="20"/>
                <w:szCs w:val="20"/>
              </w:rPr>
              <w:t xml:space="preserve"> wskazanych</w:t>
            </w:r>
            <w:r w:rsidR="003C773F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:rsidR="002356E9" w:rsidRPr="003C773F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C773F" w:rsidRPr="00FE4C9A" w:rsidRDefault="003C773F" w:rsidP="003C77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2D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przypadku trybu konkursowego –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Regulaminie konkursu, </w:t>
            </w:r>
          </w:p>
          <w:p w:rsidR="003C773F" w:rsidRPr="00FE4C9A" w:rsidRDefault="003C773F" w:rsidP="003C77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2D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przypadku trybu pozakonkursowego –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wezwaniu do złożenia wniosku o dofinansowanie.</w:t>
            </w:r>
          </w:p>
          <w:p w:rsidR="003C773F" w:rsidRPr="00FE4C9A" w:rsidRDefault="003C773F" w:rsidP="003C77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przypadku realizacji projektu partnerskiego –porozumienie lub umowa o partnerstwie zawierają </w:t>
            </w:r>
          </w:p>
          <w:p w:rsidR="003C773F" w:rsidRPr="00FE4C9A" w:rsidRDefault="003C773F" w:rsidP="003C77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elementy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wymagane ustawą z dnia 11 lipca 2014 r. o zasadach realizacji programów w zakresie polityki </w:t>
            </w:r>
          </w:p>
          <w:p w:rsidR="003C773F" w:rsidRPr="00FE4C9A" w:rsidRDefault="003C773F" w:rsidP="00FE4C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spójności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finansowanych w perspektywie finansowej 2014-2020.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93C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 xml:space="preserve">poprawienia </w:t>
            </w:r>
            <w:r>
              <w:rPr>
                <w:rFonts w:ascii="Arial Narrow" w:hAnsi="Arial Narrow"/>
                <w:sz w:val="20"/>
                <w:szCs w:val="20"/>
              </w:rPr>
              <w:t>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FE4C9A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Zachowana jest spójność informacji między poszczególnymi elementami wniosku o dofinansowanie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C4144">
              <w:rPr>
                <w:rFonts w:ascii="Arial Narrow" w:hAnsi="Arial Narrow"/>
                <w:bCs/>
                <w:sz w:val="20"/>
                <w:szCs w:val="20"/>
              </w:rPr>
              <w:t>W ramach kryterium ocenie podlegać będzie, czy informacje niezbędne do dokonania oceny projektu i sposobu jego realizacji zawarte we wniosku o dofinansowanie są jednoznaczne i spójne.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Kwalifikowalność wydatków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B8573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C4144">
              <w:rPr>
                <w:rFonts w:ascii="Arial Narrow" w:hAnsi="Arial Narrow"/>
                <w:bCs/>
                <w:sz w:val="20"/>
                <w:szCs w:val="20"/>
              </w:rPr>
              <w:t xml:space="preserve">W ramach kryterium ocenie podlegać będzie, czy planowane przez wnioskodawcę w ramach projektu wydatki są zgodne z </w:t>
            </w:r>
            <w:r w:rsidR="00B85730">
              <w:rPr>
                <w:rFonts w:ascii="Arial Narrow" w:hAnsi="Arial Narrow"/>
                <w:bCs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2014-2020, Szczegółowym opisem osi priorytetowych RPO WŁ na lata 2014-2020 oraz z przepisami o pomocy publicznej (w tym pomoc de minimis).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FE4C9A">
        <w:trPr>
          <w:trHeight w:val="1400"/>
        </w:trPr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Poprawność wydatków w zakresie finansowania </w:t>
            </w:r>
            <w:proofErr w:type="gramStart"/>
            <w:r>
              <w:rPr>
                <w:rFonts w:ascii="Arial Narrow" w:hAnsi="Arial Narrow" w:cs="Tahoma"/>
                <w:sz w:val="20"/>
                <w:szCs w:val="20"/>
              </w:rPr>
              <w:t>krzyżowego (jeśli</w:t>
            </w:r>
            <w:proofErr w:type="gramEnd"/>
            <w:r>
              <w:rPr>
                <w:rFonts w:ascii="Arial Narrow" w:hAnsi="Arial Narrow" w:cs="Tahoma"/>
                <w:sz w:val="20"/>
                <w:szCs w:val="20"/>
              </w:rPr>
              <w:t xml:space="preserve"> dotyczy)</w:t>
            </w:r>
          </w:p>
        </w:tc>
        <w:tc>
          <w:tcPr>
            <w:tcW w:w="7796" w:type="dxa"/>
            <w:vAlign w:val="center"/>
          </w:tcPr>
          <w:p w:rsidR="002356E9" w:rsidRPr="00FE4C9A" w:rsidRDefault="002356E9" w:rsidP="00FE4C9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 xml:space="preserve">W ramach kryterium ocenie podlegać będzie zgodność wartości wydatków w zakresie finansowania krzyżowego (cross - </w:t>
            </w:r>
            <w:proofErr w:type="spellStart"/>
            <w:r w:rsidRPr="005167AA">
              <w:rPr>
                <w:rFonts w:ascii="Arial Narrow" w:hAnsi="Arial Narrow"/>
                <w:bCs/>
                <w:sz w:val="20"/>
                <w:szCs w:val="20"/>
              </w:rPr>
              <w:t>financing</w:t>
            </w:r>
            <w:proofErr w:type="spellEnd"/>
            <w:r w:rsidRPr="005167AA">
              <w:rPr>
                <w:rFonts w:ascii="Arial Narrow" w:hAnsi="Arial Narrow"/>
                <w:bCs/>
                <w:sz w:val="20"/>
                <w:szCs w:val="20"/>
              </w:rPr>
              <w:t>), z maksymalnym dopuszczalnym poziomem określonym w punkcie 19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167AA">
              <w:rPr>
                <w:rFonts w:ascii="Arial Narrow" w:hAnsi="Arial Narrow"/>
                <w:bCs/>
                <w:sz w:val="20"/>
                <w:szCs w:val="20"/>
              </w:rPr>
              <w:t>Szczegółowego opisu osi priorytetowych RPO WŁ na lata 2014-2020 dla danego działania lub poddziałania</w:t>
            </w:r>
            <w:r w:rsidR="00B85730">
              <w:rPr>
                <w:rFonts w:ascii="Arial Narrow" w:hAnsi="Arial Narrow"/>
                <w:bCs/>
                <w:sz w:val="20"/>
                <w:szCs w:val="20"/>
              </w:rPr>
              <w:t xml:space="preserve"> określonego w Regulaminie </w:t>
            </w:r>
            <w:r w:rsidR="00B85730" w:rsidRPr="003C773F">
              <w:rPr>
                <w:rFonts w:ascii="Arial Narrow" w:hAnsi="Arial Narrow"/>
                <w:bCs/>
                <w:sz w:val="20"/>
                <w:szCs w:val="20"/>
              </w:rPr>
              <w:t>konkursu</w:t>
            </w:r>
            <w:r w:rsidR="003C773F" w:rsidRPr="003C773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C773F"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przypadku trybu konkursowego lub w wezwaniu do złożenia wniosku o dofinansowanie w przypadku trybu pozakonkursowego.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="00093C1A">
              <w:rPr>
                <w:rFonts w:ascii="Arial Narrow" w:hAnsi="Arial Narrow"/>
                <w:sz w:val="20"/>
                <w:szCs w:val="20"/>
              </w:rPr>
              <w:t>/ nie dotyczy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Zapewnienie przez wnioskodawcę wkładu własnego</w:t>
            </w:r>
          </w:p>
        </w:tc>
        <w:tc>
          <w:tcPr>
            <w:tcW w:w="7796" w:type="dxa"/>
            <w:vAlign w:val="center"/>
          </w:tcPr>
          <w:p w:rsidR="004343CA" w:rsidRPr="004343CA" w:rsidRDefault="004343CA" w:rsidP="004343C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4343C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>W ramach kryterium ocenie podlegać będzie spełnienie warunku zapewnienia przez wnioskodawcę wkładu własnego na minimalnym poziomie określonym w Szczegółowym opisie osi priorytetowych RPO WŁ na lata 2014-2020 (określonym w Regulaminie konkursu w przypadku trybu konkursowego lub w wezwaniu do złożenia wniosku o dofinansowanie w przypadku trybu pozakonkursowego) lub w przepisach w zakresie pomocy publicznej.</w:t>
            </w:r>
          </w:p>
          <w:p w:rsidR="002356E9" w:rsidRPr="00781F1E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>poprawienia</w:t>
            </w:r>
            <w:r w:rsidR="009D60C1">
              <w:rPr>
                <w:rFonts w:ascii="Arial Narrow" w:hAnsi="Arial Narrow"/>
                <w:sz w:val="20"/>
                <w:szCs w:val="20"/>
              </w:rPr>
              <w:t>/uzupełnienia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167AA">
              <w:rPr>
                <w:rFonts w:ascii="Arial Narrow" w:hAnsi="Arial Narrow" w:cs="Tahoma"/>
                <w:sz w:val="20"/>
                <w:szCs w:val="20"/>
              </w:rPr>
              <w:t xml:space="preserve">Zapewnienie minimalnej / maksymalnej wartości projektu lub wartości kosztów </w:t>
            </w:r>
            <w:proofErr w:type="gramStart"/>
            <w:r w:rsidRPr="005167AA">
              <w:rPr>
                <w:rFonts w:ascii="Arial Narrow" w:hAnsi="Arial Narrow" w:cs="Tahoma"/>
                <w:sz w:val="20"/>
                <w:szCs w:val="20"/>
              </w:rPr>
              <w:t>kwalifikowalnych (jeśli</w:t>
            </w:r>
            <w:proofErr w:type="gramEnd"/>
            <w:r w:rsidRPr="005167AA">
              <w:rPr>
                <w:rFonts w:ascii="Arial Narrow" w:hAnsi="Arial Narrow" w:cs="Tahoma"/>
                <w:sz w:val="20"/>
                <w:szCs w:val="20"/>
              </w:rPr>
              <w:t xml:space="preserve"> dotyczy)</w:t>
            </w:r>
          </w:p>
        </w:tc>
        <w:tc>
          <w:tcPr>
            <w:tcW w:w="7796" w:type="dxa"/>
            <w:vAlign w:val="center"/>
          </w:tcPr>
          <w:p w:rsidR="002356E9" w:rsidRPr="00B427F0" w:rsidRDefault="00B427F0" w:rsidP="00B427F0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27F0">
              <w:rPr>
                <w:rFonts w:ascii="Arial Narrow" w:hAnsi="Arial Narrow"/>
                <w:sz w:val="20"/>
                <w:szCs w:val="20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 określonego w Regulaminie konkursu w przypadku trybu konkursowego lub w wezwaniu do złożenia wniosku o dofinansowanie w przypadku trybu pozakonkursowego. Możliwe jest określenie minimalnej/maksymalnej wartości projektu lub wartości kosztów kwalifikowalnych projektu w Regulaminie konkursu w przypadku trybu konkursowego lub w wezwaniu do złożenia wniosku o dofinansowanie w przypadku trybu pozakonkursowego. 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="00093C1A">
              <w:rPr>
                <w:rFonts w:ascii="Arial Narrow" w:hAnsi="Arial Narrow"/>
                <w:sz w:val="20"/>
                <w:szCs w:val="20"/>
              </w:rPr>
              <w:t>/ nie dotyczy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</w:t>
            </w:r>
            <w:r w:rsidR="00093C1A">
              <w:rPr>
                <w:rFonts w:ascii="Arial Narrow" w:hAnsi="Arial Narrow"/>
                <w:sz w:val="20"/>
                <w:szCs w:val="20"/>
              </w:rPr>
              <w:t xml:space="preserve"> poprawienia </w:t>
            </w:r>
            <w:r>
              <w:rPr>
                <w:rFonts w:ascii="Arial Narrow" w:hAnsi="Arial Narrow"/>
                <w:sz w:val="20"/>
                <w:szCs w:val="20"/>
              </w:rPr>
              <w:t>formularza wniosku i załączników</w:t>
            </w:r>
          </w:p>
        </w:tc>
      </w:tr>
      <w:tr w:rsidR="002356E9" w:rsidRPr="00781F1E" w:rsidTr="00FE4C9A">
        <w:trPr>
          <w:trHeight w:val="1038"/>
        </w:trPr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167AA">
              <w:rPr>
                <w:rFonts w:ascii="Arial Narrow" w:hAnsi="Arial Narrow" w:cs="Tahoma"/>
                <w:sz w:val="20"/>
                <w:szCs w:val="20"/>
              </w:rPr>
              <w:t>Prawidłowość obliczenia dofinansowania projektu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>W ramach kryterium ocenie podlegać będzie prawidłowość obliczenia wartości kwotowej i wysokości procentowej wnioskowanego dofinansowania z uwzględnieniem m.in. przepisów dot. pomocy publicznej, przepisów dot. projektów generujących dochód.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093C1A" w:rsidP="00093C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</w:t>
            </w:r>
            <w:r w:rsidR="002356E9"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Zakaz podwójnego finansowania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1805F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 xml:space="preserve">W ramach kryterium ocenie podlegać będzie, czy w projekcie nie występuje podwójne finansowanie wydatków w rozumieniu Wytycznych </w:t>
            </w:r>
            <w:r w:rsidR="001805FA">
              <w:rPr>
                <w:rFonts w:ascii="Arial Narrow" w:hAnsi="Arial Narrow"/>
                <w:bCs/>
                <w:sz w:val="20"/>
                <w:szCs w:val="20"/>
              </w:rPr>
              <w:t>w zakresie kwalifikowalności wydatków w ramach Europejskiego Funduszu Rozwoju Regionalnego, Europejskiego Funduszu Społecznego oraz Funduszu Spójności na lata 2014-2020</w:t>
            </w:r>
            <w:r w:rsidRPr="005167A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093C1A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167AA">
              <w:rPr>
                <w:rFonts w:ascii="Arial Narrow" w:hAnsi="Arial Narrow" w:cs="Tahoma"/>
                <w:sz w:val="20"/>
                <w:szCs w:val="20"/>
              </w:rPr>
              <w:t xml:space="preserve">Poprawność określenia minimalnej / maksymalnej wartości </w:t>
            </w:r>
            <w:proofErr w:type="gramStart"/>
            <w:r w:rsidRPr="005167AA">
              <w:rPr>
                <w:rFonts w:ascii="Arial Narrow" w:hAnsi="Arial Narrow" w:cs="Tahoma"/>
                <w:sz w:val="20"/>
                <w:szCs w:val="20"/>
              </w:rPr>
              <w:t>dofinansowania (jeśli</w:t>
            </w:r>
            <w:proofErr w:type="gramEnd"/>
            <w:r w:rsidRPr="005167AA">
              <w:rPr>
                <w:rFonts w:ascii="Arial Narrow" w:hAnsi="Arial Narrow" w:cs="Tahoma"/>
                <w:sz w:val="20"/>
                <w:szCs w:val="20"/>
              </w:rPr>
              <w:t xml:space="preserve"> dotyczy)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1805F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>W ramach kryterium ocenie podlegać będzie zgodność minimalnej/maksymalnej wartości dofinansowania określonej w Regulaminie konkursu</w:t>
            </w:r>
            <w:r w:rsidR="0076101E">
              <w:rPr>
                <w:rFonts w:ascii="Arial Narrow" w:hAnsi="Arial Narrow"/>
                <w:bCs/>
                <w:sz w:val="20"/>
                <w:szCs w:val="20"/>
              </w:rPr>
              <w:t xml:space="preserve"> lub określonej dla danego projektu zidentyfikowanego w trybie pozakonkursowym.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  <w:r w:rsidR="00847A80">
              <w:rPr>
                <w:rFonts w:ascii="Arial Narrow" w:hAnsi="Arial Narrow"/>
                <w:sz w:val="20"/>
                <w:szCs w:val="20"/>
              </w:rPr>
              <w:t>/ nie dotyczy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847A80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Prawidłowość opracowanego montażu finansowego</w:t>
            </w:r>
          </w:p>
        </w:tc>
        <w:tc>
          <w:tcPr>
            <w:tcW w:w="7796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>W ramach kryterium ocenie podlegać będzie, czy montaż finansowy projektu został przygotowany prawidłowo.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847A80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wniosku i załączników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="00FE4C9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2356E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7796" w:type="dxa"/>
            <w:vAlign w:val="center"/>
          </w:tcPr>
          <w:p w:rsidR="002356E9" w:rsidRDefault="002356E9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167AA">
              <w:rPr>
                <w:rFonts w:ascii="Arial Narrow" w:hAnsi="Arial Narrow"/>
                <w:bCs/>
                <w:sz w:val="20"/>
                <w:szCs w:val="20"/>
              </w:rPr>
              <w:t>Projekt jest zgodny z określonymi w regulaminie konkursu wymogami dotyczącymi przygotowania projektów.</w:t>
            </w:r>
          </w:p>
          <w:p w:rsidR="00E00BCB" w:rsidRPr="00781F1E" w:rsidRDefault="0076101E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261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</w:t>
            </w:r>
            <w:r w:rsidR="00847A80">
              <w:rPr>
                <w:rFonts w:ascii="Arial Narrow" w:hAnsi="Arial Narrow"/>
                <w:sz w:val="20"/>
                <w:szCs w:val="20"/>
              </w:rPr>
              <w:t>poprawienia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formularza wniosku i załączników</w:t>
            </w:r>
          </w:p>
        </w:tc>
      </w:tr>
    </w:tbl>
    <w:p w:rsidR="00EE4175" w:rsidRPr="004D0202" w:rsidRDefault="00EE4175" w:rsidP="004D0202">
      <w:pPr>
        <w:rPr>
          <w:rFonts w:ascii="Arial Narrow" w:eastAsia="Calibri" w:hAnsi="Arial Narrow" w:cs="Tahoma"/>
          <w:b/>
          <w:sz w:val="20"/>
          <w:szCs w:val="20"/>
        </w:rPr>
      </w:pPr>
    </w:p>
    <w:p w:rsidR="002356E9" w:rsidRPr="000E3340" w:rsidRDefault="004D0202" w:rsidP="004D0202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  <w:r w:rsidRPr="004D0202">
        <w:rPr>
          <w:rFonts w:ascii="Arial Narrow" w:eastAsia="Calibri" w:hAnsi="Arial Narrow" w:cs="Tahoma"/>
          <w:b/>
          <w:sz w:val="20"/>
          <w:szCs w:val="20"/>
        </w:rPr>
        <w:t xml:space="preserve">KRYTERIA MERYTORYCZNE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8789"/>
        <w:gridCol w:w="2268"/>
      </w:tblGrid>
      <w:tr w:rsidR="002356E9" w:rsidRPr="006D3C49" w:rsidTr="00072056">
        <w:trPr>
          <w:trHeight w:val="469"/>
        </w:trPr>
        <w:tc>
          <w:tcPr>
            <w:tcW w:w="567" w:type="dxa"/>
            <w:shd w:val="clear" w:color="auto" w:fill="BFBFBF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Lp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</w:p>
        </w:tc>
      </w:tr>
      <w:tr w:rsidR="002356E9" w:rsidRPr="006D3C49" w:rsidTr="00072056">
        <w:tc>
          <w:tcPr>
            <w:tcW w:w="567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Wykonalność techniczna / technologiczna projektu</w:t>
            </w:r>
          </w:p>
        </w:tc>
        <w:tc>
          <w:tcPr>
            <w:tcW w:w="8789" w:type="dxa"/>
            <w:vAlign w:val="center"/>
          </w:tcPr>
          <w:p w:rsidR="002356E9" w:rsidRPr="009E128E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E128E">
              <w:rPr>
                <w:rFonts w:ascii="Arial Narrow" w:hAnsi="Arial Narrow" w:cs="Calibri"/>
                <w:sz w:val="20"/>
                <w:szCs w:val="20"/>
              </w:rPr>
              <w:t>W ramach kryterium ocenie podlegać będą następujące elementy:</w:t>
            </w:r>
          </w:p>
          <w:p w:rsidR="002356E9" w:rsidRPr="009E128E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E128E">
              <w:rPr>
                <w:rFonts w:ascii="Arial Narrow" w:hAnsi="Arial Narrow" w:cs="Calibri"/>
                <w:sz w:val="20"/>
                <w:szCs w:val="20"/>
              </w:rPr>
              <w:t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 referencyjnych;</w:t>
            </w:r>
          </w:p>
          <w:p w:rsidR="002356E9" w:rsidRPr="009E128E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9E128E">
              <w:rPr>
                <w:rFonts w:ascii="Arial Narrow" w:hAnsi="Arial Narrow" w:cs="Calibri"/>
                <w:sz w:val="20"/>
                <w:szCs w:val="20"/>
              </w:rPr>
              <w:t>- wykonalność projektu według planowanego harmonogramu, zakresu rzeczowego, złożoności procedur przetargowych, innych okoliczności warunkujących terminową realizację projektu;</w:t>
            </w:r>
          </w:p>
          <w:p w:rsidR="002356E9" w:rsidRPr="00781F1E" w:rsidRDefault="002356E9" w:rsidP="00072056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128E">
              <w:rPr>
                <w:rFonts w:ascii="Arial Narrow" w:hAnsi="Arial Narrow" w:cs="Calibri"/>
                <w:sz w:val="20"/>
                <w:szCs w:val="20"/>
              </w:rPr>
              <w:t xml:space="preserve">- czy przyjęte rozwiązania techniczne/technologiczne </w:t>
            </w:r>
            <w:proofErr w:type="gramStart"/>
            <w:r w:rsidRPr="009E128E">
              <w:rPr>
                <w:rFonts w:ascii="Arial Narrow" w:hAnsi="Arial Narrow" w:cs="Calibri"/>
                <w:sz w:val="20"/>
                <w:szCs w:val="20"/>
              </w:rPr>
              <w:t>są co</w:t>
            </w:r>
            <w:proofErr w:type="gramEnd"/>
            <w:r w:rsidRPr="009E128E">
              <w:rPr>
                <w:rFonts w:ascii="Arial Narrow" w:hAnsi="Arial Narrow" w:cs="Calibri"/>
                <w:sz w:val="20"/>
                <w:szCs w:val="20"/>
              </w:rPr>
              <w:t xml:space="preserve">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Wytycznymi w zakresie realizacji zasady równości szans i niedyskryminacji, w tym dostępności dla osób z niepełnosprawnościami oraz zasady równości szans kobiet i mężczyzn w ramach funduszy unijnych na lata 2014-2020).</w:t>
            </w:r>
          </w:p>
        </w:tc>
        <w:tc>
          <w:tcPr>
            <w:tcW w:w="2268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6D3C49" w:rsidTr="00072056">
        <w:tc>
          <w:tcPr>
            <w:tcW w:w="567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789" w:type="dxa"/>
            <w:vAlign w:val="center"/>
          </w:tcPr>
          <w:p w:rsidR="00F120EC" w:rsidRPr="00F120EC" w:rsidRDefault="00F120EC" w:rsidP="00F120E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20EC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czy: </w:t>
            </w:r>
          </w:p>
          <w:p w:rsidR="00F120EC" w:rsidRPr="00F120EC" w:rsidRDefault="00F120EC" w:rsidP="00F120E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20EC">
              <w:rPr>
                <w:rFonts w:ascii="Arial Narrow" w:hAnsi="Arial Narrow"/>
                <w:sz w:val="20"/>
                <w:szCs w:val="20"/>
              </w:rPr>
              <w:t xml:space="preserve"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</w:t>
            </w:r>
            <w:proofErr w:type="gramStart"/>
            <w:r w:rsidRPr="00F120EC">
              <w:rPr>
                <w:rFonts w:ascii="Arial Narrow" w:hAnsi="Arial Narrow"/>
                <w:sz w:val="20"/>
                <w:szCs w:val="20"/>
              </w:rPr>
              <w:t xml:space="preserve">kosztów); </w:t>
            </w:r>
            <w:proofErr w:type="gramEnd"/>
          </w:p>
          <w:p w:rsidR="00F120EC" w:rsidRPr="00F120EC" w:rsidRDefault="00F120EC" w:rsidP="00F120E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20EC">
              <w:rPr>
                <w:rFonts w:ascii="Arial Narrow" w:hAnsi="Arial Narrow"/>
                <w:sz w:val="20"/>
                <w:szCs w:val="20"/>
              </w:rPr>
              <w:t xml:space="preserve">- koszty kwalifikowalne w projekcie są uzasadnione i zaplanowane w odpowiedniej wysokości; badaniu podlega niezbędność wydatków do realizacji projektu i osiągania jego celów; </w:t>
            </w:r>
          </w:p>
          <w:p w:rsidR="00F120EC" w:rsidRPr="00F120EC" w:rsidRDefault="00F120EC" w:rsidP="00F120E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20EC">
              <w:rPr>
                <w:rFonts w:ascii="Arial Narrow" w:hAnsi="Arial Narrow"/>
                <w:sz w:val="20"/>
                <w:szCs w:val="20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</w:t>
            </w:r>
            <w:r w:rsidRPr="00F120EC">
              <w:rPr>
                <w:rFonts w:ascii="Arial Narrow" w:hAnsi="Arial Narrow"/>
                <w:sz w:val="20"/>
                <w:szCs w:val="20"/>
              </w:rPr>
              <w:lastRenderedPageBreak/>
              <w:t xml:space="preserve">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</w:t>
            </w:r>
            <w:r w:rsidRPr="00F120EC">
              <w:rPr>
                <w:rFonts w:ascii="Arial Narrow" w:hAnsi="Arial Narrow"/>
                <w:i/>
                <w:iCs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F120EC">
              <w:rPr>
                <w:rFonts w:ascii="Arial Narrow" w:hAnsi="Arial Narrow"/>
                <w:sz w:val="20"/>
                <w:szCs w:val="20"/>
              </w:rPr>
              <w:t xml:space="preserve">) oraz poprawność dokonanych wyliczeń, w szczególności wyliczeń mających wpływ na wysokość wydatków kwalifikowanych, w tym wielkość luki </w:t>
            </w:r>
            <w:proofErr w:type="gramStart"/>
            <w:r w:rsidRPr="00F120EC">
              <w:rPr>
                <w:rFonts w:ascii="Arial Narrow" w:hAnsi="Arial Narrow"/>
                <w:sz w:val="20"/>
                <w:szCs w:val="20"/>
              </w:rPr>
              <w:t>finansowej (jeśli</w:t>
            </w:r>
            <w:proofErr w:type="gramEnd"/>
            <w:r w:rsidRPr="00F120EC">
              <w:rPr>
                <w:rFonts w:ascii="Arial Narrow" w:hAnsi="Arial Narrow"/>
                <w:sz w:val="20"/>
                <w:szCs w:val="20"/>
              </w:rPr>
              <w:t xml:space="preserve"> dotyczy); </w:t>
            </w:r>
          </w:p>
          <w:p w:rsidR="002356E9" w:rsidRPr="006D3C49" w:rsidRDefault="00F120EC" w:rsidP="00F120EC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120EC">
              <w:rPr>
                <w:rFonts w:ascii="Arial Narrow" w:hAnsi="Arial Narrow"/>
                <w:sz w:val="20"/>
                <w:szCs w:val="20"/>
              </w:rPr>
              <w:t xml:space="preserve">- wnioskodawca nie jest przedsiębiorstwem w trudnej sytuacji w rozumieniu unijnych przepisów dotyczących pomocy publicznej - definicja przedsiębiorstwa znajdującego się w trudnej sytuacji zamieszczona jest w pkt 24 </w:t>
            </w:r>
            <w:r w:rsidRPr="00F120E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Wytycznych dotyczących pomocy państwa na ratowanie i restrukturyzację przedsiębiorstw niefinansowych znajdujących się w trudnej sytuacji </w:t>
            </w:r>
            <w:r w:rsidRPr="00F120EC">
              <w:rPr>
                <w:rFonts w:ascii="Arial Narrow" w:hAnsi="Arial Narrow"/>
                <w:sz w:val="20"/>
                <w:szCs w:val="20"/>
              </w:rPr>
              <w:t>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</w:t>
            </w:r>
            <w:r>
              <w:rPr>
                <w:sz w:val="20"/>
                <w:szCs w:val="20"/>
              </w:rPr>
              <w:t xml:space="preserve"> </w:t>
            </w:r>
            <w:r w:rsidR="002356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0BCB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BCB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BCB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BCB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Wykonalność instytucjonalna </w:t>
            </w:r>
          </w:p>
        </w:tc>
        <w:tc>
          <w:tcPr>
            <w:tcW w:w="8789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6D3C49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781F1E" w:rsidTr="00072056">
        <w:tc>
          <w:tcPr>
            <w:tcW w:w="567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Realność wskaźników </w:t>
            </w:r>
          </w:p>
        </w:tc>
        <w:tc>
          <w:tcPr>
            <w:tcW w:w="8789" w:type="dxa"/>
            <w:vAlign w:val="center"/>
          </w:tcPr>
          <w:p w:rsidR="002356E9" w:rsidRPr="006D3C49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oceniane będzie czy: </w:t>
            </w:r>
          </w:p>
          <w:p w:rsidR="002356E9" w:rsidRPr="006D3C49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ab/>
              <w:t xml:space="preserve">określone przez wnioskodawcę wskaźniki osiągnięcia celów projektu w pełni opisują charakter projektu i mogą zostać osiągnięte przy danych nakładach i założonym sposobie realizacji </w:t>
            </w:r>
            <w:proofErr w:type="gramStart"/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>projektu;</w:t>
            </w:r>
            <w:proofErr w:type="gramEnd"/>
          </w:p>
          <w:p w:rsidR="002356E9" w:rsidRPr="006D3C49" w:rsidRDefault="002356E9" w:rsidP="00072056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68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6D3C49" w:rsidTr="00072056">
        <w:tc>
          <w:tcPr>
            <w:tcW w:w="567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789" w:type="dxa"/>
            <w:vAlign w:val="center"/>
          </w:tcPr>
          <w:p w:rsidR="002356E9" w:rsidRPr="006D3C49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trwałość finansowa i instytucjonalna projektu, w </w:t>
            </w:r>
            <w:proofErr w:type="gramStart"/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>ramach której</w:t>
            </w:r>
            <w:proofErr w:type="gramEnd"/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 xml:space="preserve">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2356E9" w:rsidRPr="006D3C49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6D3C49">
              <w:rPr>
                <w:rFonts w:ascii="Arial Narrow" w:hAnsi="Arial Narrow" w:cs="Arial"/>
                <w:iCs/>
                <w:sz w:val="20"/>
                <w:szCs w:val="20"/>
              </w:rPr>
              <w:t xml:space="preserve">Ocenie podlegać będzie także to, czy </w:t>
            </w:r>
            <w:r w:rsidRPr="006D3C49">
              <w:rPr>
                <w:rFonts w:ascii="Arial Narrow" w:hAnsi="Arial Narrow" w:cs="MyriadPro-Cond"/>
                <w:sz w:val="20"/>
                <w:szCs w:val="20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6D3C49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6D3C49">
              <w:rPr>
                <w:rFonts w:ascii="Arial Narrow" w:hAnsi="Arial Narrow" w:cs="MyriadPro-Cond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2356E9" w:rsidRPr="00781F1E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6D3C49" w:rsidRDefault="002356E9" w:rsidP="00072056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6D3C49" w:rsidTr="002356E9">
        <w:trPr>
          <w:trHeight w:val="70"/>
        </w:trPr>
        <w:tc>
          <w:tcPr>
            <w:tcW w:w="14034" w:type="dxa"/>
            <w:gridSpan w:val="4"/>
            <w:vAlign w:val="center"/>
          </w:tcPr>
          <w:p w:rsidR="008556BB" w:rsidRDefault="008556BB" w:rsidP="0023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2356E9" w:rsidRDefault="002356E9" w:rsidP="0023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356E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DZIAŁANIE </w:t>
            </w:r>
            <w:r w:rsidR="008E7E3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V.</w:t>
            </w:r>
            <w:r w:rsidR="0076101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 w:rsidR="00E00BC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101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OCHRONA PRZYRODY</w:t>
            </w:r>
          </w:p>
          <w:p w:rsidR="002356E9" w:rsidRPr="004145C1" w:rsidRDefault="00E00B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PODDZIAŁANIE: V.</w:t>
            </w:r>
            <w:r w:rsidR="0076101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4.2  PRZECIWDZIAŁANIE DEGRADACJI ŚRODOWISKA </w:t>
            </w:r>
          </w:p>
        </w:tc>
      </w:tr>
      <w:tr w:rsidR="004145C1" w:rsidRPr="006D3C49" w:rsidTr="00072056">
        <w:tc>
          <w:tcPr>
            <w:tcW w:w="567" w:type="dxa"/>
            <w:vAlign w:val="center"/>
          </w:tcPr>
          <w:p w:rsidR="004145C1" w:rsidRDefault="002B57C5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4145C1" w:rsidRDefault="004145C1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2B57C5" w:rsidRDefault="002B57C5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>Wpływ projektu na ograniczenie degradacji środowiska przyrodniczego</w:t>
            </w:r>
          </w:p>
          <w:p w:rsidR="003830D5" w:rsidRPr="004145C1" w:rsidRDefault="003830D5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4145C1" w:rsidRDefault="004145C1" w:rsidP="00235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2B57C5" w:rsidRPr="00FE4C9A" w:rsidRDefault="002B57C5" w:rsidP="002B57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Należy uwzględnić informacje dotyczące degradacji środowiska przyrodniczego. Projekty </w:t>
            </w: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 wpływające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ograniczenie degradacji środowiska przyrodniczego w szczególności w miejscach wypoczynku, na szlakach </w:t>
            </w:r>
          </w:p>
          <w:p w:rsidR="002B57C5" w:rsidRPr="00FE4C9A" w:rsidRDefault="002B57C5" w:rsidP="002B57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turystycznych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spacerowych nie otrzymają wsparcia w ramach RPO WŁ na lata 2014-2020.</w:t>
            </w:r>
          </w:p>
          <w:p w:rsidR="003830D5" w:rsidRPr="004145C1" w:rsidRDefault="003830D5" w:rsidP="00FE4C9A">
            <w:pPr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45C1" w:rsidRPr="004145C1" w:rsidRDefault="004145C1" w:rsidP="004145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45C1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:rsidR="004145C1" w:rsidRPr="00781F1E" w:rsidRDefault="004145C1" w:rsidP="004145C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45C1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</w:tc>
      </w:tr>
    </w:tbl>
    <w:p w:rsidR="004D0202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</w:p>
    <w:p w:rsidR="006E5CF7" w:rsidRDefault="006E5CF7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072056" w:rsidRPr="006D3C49" w:rsidRDefault="00072056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6D3C49">
        <w:rPr>
          <w:rFonts w:ascii="Arial Narrow" w:hAnsi="Arial Narrow" w:cs="Tahoma"/>
          <w:b/>
          <w:sz w:val="20"/>
          <w:szCs w:val="20"/>
        </w:rPr>
        <w:t xml:space="preserve">KRYTERIA MERYTORYCZNE </w:t>
      </w:r>
      <w:r>
        <w:rPr>
          <w:rFonts w:ascii="Arial Narrow" w:hAnsi="Arial Narrow" w:cs="Tahoma"/>
          <w:b/>
          <w:sz w:val="20"/>
          <w:szCs w:val="20"/>
        </w:rPr>
        <w:t xml:space="preserve">PUNKTOWE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072056" w:rsidRPr="00781F1E" w:rsidTr="00072056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Lp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72056" w:rsidRPr="00781F1E" w:rsidTr="00072056"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Stopień gotowości </w:t>
            </w:r>
            <w:proofErr w:type="spellStart"/>
            <w:r w:rsidRPr="006D3C49">
              <w:rPr>
                <w:rFonts w:ascii="Arial Narrow" w:hAnsi="Arial Narrow" w:cs="Tahoma"/>
                <w:sz w:val="20"/>
                <w:szCs w:val="20"/>
              </w:rPr>
              <w:t>organizacyjno</w:t>
            </w:r>
            <w:proofErr w:type="spellEnd"/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F45B3F"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 instytucjonalnej wnioskodawcy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072056" w:rsidRPr="00E13A7F" w:rsidRDefault="00072056" w:rsidP="002377B0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kryterium oceniane będzie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doświadczenie wnioskodawcy w zarządzaniu projektami / doświadczenie w 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realizacji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projektów współfinansowanych ze środków UE.</w:t>
            </w:r>
          </w:p>
          <w:p w:rsidR="00E271CF" w:rsidRPr="00FE4C9A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doświadczenie wnioskodawcy w: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zarządzaniu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projektami lub 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realizacji projektów współfinansowanych ze środków UE (wnioskodawca był lub jest beneficjentem 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partnerem albo uczestniczył lub uczestniczy w realizacji projektu, np. był lub jest jego realizatorem) 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</w:t>
            </w:r>
            <w:r w:rsidRPr="00E271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był lub jest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beneficjentem co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najmniej 1 projektu współfinansowanego ze środków UE, </w:t>
            </w:r>
          </w:p>
          <w:p w:rsidR="00E271CF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którego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wartość wydatków kwalifikowalnych jest równa lub wyższa od wartości wydatków kwalifikowalnych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ocenianego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projektu</w:t>
            </w:r>
            <w:r w:rsidR="002B57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pkt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był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beneficjentem co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najmniej 1 projektu współfinansowanego ze środków UE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który został </w:t>
            </w:r>
          </w:p>
          <w:p w:rsidR="00E271CF" w:rsidRPr="00047AD5" w:rsidRDefault="00E271C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zakończony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rozliczony do dnia złożenia wniosku o dofinansowanie dla ocenianego projektu.</w:t>
            </w:r>
          </w:p>
          <w:p w:rsidR="00E271CF" w:rsidRPr="00E271CF" w:rsidRDefault="00E271CF" w:rsidP="00E271C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Punkty będą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przyznawane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 spełnienie jednego z wyżej przewidzianych komponentów. Uzyskane punkty podlegają sumowaniu.</w:t>
            </w:r>
          </w:p>
        </w:tc>
      </w:tr>
      <w:tr w:rsidR="00072056" w:rsidRPr="00781F1E" w:rsidTr="00072056"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Stopień komplementarności z innymi przedsięwzięciami 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072056" w:rsidRPr="00E5263E" w:rsidRDefault="00072056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kryterium oceniana będzie komplementarność projektów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rozumiana jako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ich dopełnianie się prowadzące </w:t>
            </w: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realizujący).</w:t>
            </w:r>
          </w:p>
          <w:p w:rsidR="003638EE" w:rsidRDefault="003638E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E5263E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 realizacji projektu będą wykorzystywane efekty realizacji innego projektu, nastąpi wzmocnienie trwałości</w:t>
            </w: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efektów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jednego przedsięwzięcia realizacją innego,</w:t>
            </w:r>
          </w:p>
          <w:p w:rsidR="00E5263E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projekty są adresowane do tej samej grupy docelowej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tego samego terytorium, lub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rozwiązują ten sam</w:t>
            </w: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problem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</w:t>
            </w:r>
          </w:p>
          <w:p w:rsidR="00E5263E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jednego projektu jest uzależniona od przeprowadzenia innego przedsięwzięcia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stanowi</w:t>
            </w: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ostatni</w:t>
            </w:r>
            <w:proofErr w:type="gramEnd"/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etap szerszego przedsięwzięcia,</w:t>
            </w:r>
            <w:r w:rsidR="00100E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kontynuację wcześniej realizowanych przedsięwzięć;</w:t>
            </w:r>
          </w:p>
          <w:p w:rsidR="00E5263E" w:rsidRPr="00047AD5" w:rsidRDefault="00E5263E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-</w:t>
            </w:r>
            <w:r w:rsidR="00100E0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jest elementem szerszej strategii realizowanej przez szereg projektów komplementarnych.</w:t>
            </w:r>
          </w:p>
          <w:p w:rsidR="00E5263E" w:rsidRPr="00047AD5" w:rsidRDefault="00E5263E" w:rsidP="00E526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Punkt będzie przyznawany za spełnienie jednego z wyżej przewidzianych komponentów. Uzyskane punkty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podlegają sumowaniu.</w:t>
            </w:r>
          </w:p>
        </w:tc>
      </w:tr>
      <w:tr w:rsidR="00072056" w:rsidRPr="00781F1E" w:rsidTr="00072056"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Sprzyjanie wypełnieniu wymogów zasady „n+3” 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072056" w:rsidRDefault="00072056" w:rsidP="00072056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072056" w:rsidRPr="006D3C49" w:rsidRDefault="00072056" w:rsidP="00072056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072056" w:rsidRPr="006D3C49" w:rsidRDefault="00072056" w:rsidP="00072056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0 pkt -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ab/>
              <w:t>projekt nie sprzyja wypełnianiu wymogów zasady „n+3”</w:t>
            </w:r>
          </w:p>
          <w:p w:rsidR="00072056" w:rsidRPr="006D3C49" w:rsidRDefault="00072056" w:rsidP="00072056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3 pkt -</w:t>
            </w:r>
            <w:r w:rsidRPr="006D3C49">
              <w:rPr>
                <w:rFonts w:ascii="Arial Narrow" w:hAnsi="Arial Narrow" w:cs="Tahoma"/>
                <w:sz w:val="20"/>
                <w:szCs w:val="20"/>
              </w:rPr>
              <w:tab/>
              <w:t>projekt sprzyja wypełnianiu wymogów zasady „n+3”</w:t>
            </w:r>
          </w:p>
        </w:tc>
      </w:tr>
      <w:tr w:rsidR="00072056" w:rsidRPr="00781F1E" w:rsidTr="00FE4C9A">
        <w:trPr>
          <w:trHeight w:val="2834"/>
        </w:trPr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Kryterium będzie służyło ocenie stopnia przygotowania projektu do wdrożenia – w zależności od osi priorytetowej,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 </w:t>
            </w:r>
          </w:p>
          <w:p w:rsidR="00072056" w:rsidRPr="00FE4C9A" w:rsidRDefault="00072056" w:rsidP="00FE4C9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- zgodność inwestycji z miejscowym planem zagospodarowania przestrzennego / decyzje o </w:t>
            </w:r>
            <w:proofErr w:type="spellStart"/>
            <w:r w:rsidRPr="00C830DA">
              <w:rPr>
                <w:rFonts w:ascii="Arial Narrow" w:hAnsi="Arial Narrow"/>
                <w:sz w:val="20"/>
                <w:szCs w:val="20"/>
              </w:rPr>
              <w:t>warunkach</w:t>
            </w:r>
            <w:r w:rsidRPr="00FE4C9A">
              <w:rPr>
                <w:rFonts w:ascii="Arial Narrow" w:hAnsi="Arial Narrow"/>
                <w:sz w:val="20"/>
                <w:szCs w:val="20"/>
              </w:rPr>
              <w:t>zabudowy</w:t>
            </w:r>
            <w:proofErr w:type="spellEnd"/>
            <w:r w:rsidRPr="00FE4C9A">
              <w:rPr>
                <w:rFonts w:ascii="Arial Narrow" w:hAnsi="Arial Narrow"/>
                <w:sz w:val="20"/>
                <w:szCs w:val="20"/>
              </w:rPr>
              <w:t xml:space="preserve"> i zagospodarowania terenu / ustalenie lokalizacji inwestycji celu publicznego,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- posiadanie pozwolenia na budowę,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- posiadanie dokumentacji przetargowej lub specyfikacji istotnych warunków zamówienia,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- posiadanie innych wymaganych prawem dokumentów związanych z realizacją przedsięwzięcia danego typu, </w:t>
            </w:r>
          </w:p>
          <w:p w:rsidR="00072056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- posiadanie dokumentacji technicznej lub programu funkcjonalno-użytkowego.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056" w:rsidRPr="006D3C49" w:rsidRDefault="00072056" w:rsidP="00C11A1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30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  <w:r w:rsidRPr="00C830DA">
              <w:rPr>
                <w:rFonts w:ascii="Arial Narrow" w:hAnsi="Arial Narrow"/>
                <w:sz w:val="20"/>
                <w:szCs w:val="20"/>
              </w:rPr>
              <w:t xml:space="preserve">Punktacja przyznawana będzie każdorazowo </w:t>
            </w:r>
            <w:proofErr w:type="gramStart"/>
            <w:r w:rsidRPr="00C830DA"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="00100E00">
              <w:rPr>
                <w:rFonts w:ascii="Arial Narrow" w:hAnsi="Arial Narrow"/>
                <w:sz w:val="20"/>
                <w:szCs w:val="20"/>
              </w:rPr>
              <w:t xml:space="preserve"> KOP</w:t>
            </w:r>
            <w:proofErr w:type="gramEnd"/>
            <w:r w:rsidR="00100E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38EE">
              <w:rPr>
                <w:rFonts w:ascii="Arial Narrow" w:hAnsi="Arial Narrow"/>
                <w:sz w:val="20"/>
                <w:szCs w:val="20"/>
              </w:rPr>
              <w:t xml:space="preserve"> lub podmiot dokonujący oceny projektów w trybie pozakonkursowym.</w:t>
            </w:r>
          </w:p>
        </w:tc>
      </w:tr>
      <w:tr w:rsidR="00072056" w:rsidRPr="00781F1E" w:rsidTr="00072056"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9" w:type="dxa"/>
            <w:vAlign w:val="center"/>
          </w:tcPr>
          <w:p w:rsidR="00072056" w:rsidRPr="006D3C49" w:rsidDel="009749B7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6D3C49" w:rsidDel="009749B7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Nie jest projektem realizowanym w partnerstwie przedsięwzięcie, w którym zadania wnioskodawcy (beneficjenta) ma pełnić jego jednostka organizacyjna, mająca status realizatora projektu. </w:t>
            </w:r>
          </w:p>
          <w:p w:rsidR="00E862E1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 </w:t>
            </w:r>
          </w:p>
          <w:p w:rsidR="00072056" w:rsidRDefault="00072056" w:rsidP="00072056">
            <w:pPr>
              <w:pStyle w:val="Defaul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0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0 pkt – projekt nie jest realizowany w partnerstwie, </w:t>
            </w:r>
          </w:p>
          <w:p w:rsidR="00072056" w:rsidRPr="006D3C49" w:rsidRDefault="00072056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>1 pkt – projekt jest realizowany w partnerstwie.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2056" w:rsidRPr="00781F1E" w:rsidTr="00072056">
        <w:tc>
          <w:tcPr>
            <w:tcW w:w="567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81F1E">
              <w:rPr>
                <w:rFonts w:ascii="Arial Narrow" w:hAnsi="Arial Narrow"/>
                <w:sz w:val="20"/>
                <w:szCs w:val="20"/>
              </w:rPr>
              <w:t>Wkład własny wnioskodawcy w finansowanie projektu</w:t>
            </w:r>
          </w:p>
        </w:tc>
        <w:tc>
          <w:tcPr>
            <w:tcW w:w="1134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 xml:space="preserve">0-3 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72056" w:rsidRPr="006D3C49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072056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Regulaminie konkursu </w:t>
            </w:r>
            <w:r>
              <w:rPr>
                <w:rFonts w:ascii="Arial Narrow" w:hAnsi="Arial Narrow"/>
                <w:sz w:val="20"/>
                <w:szCs w:val="20"/>
              </w:rPr>
              <w:t>lub w przepisach z zakresu pomocy publicznej</w:t>
            </w:r>
            <w:r w:rsidR="003638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38EE" w:rsidRPr="00FE4C9A">
              <w:rPr>
                <w:rFonts w:ascii="Arial Narrow" w:hAnsi="Arial Narrow"/>
                <w:sz w:val="20"/>
                <w:szCs w:val="20"/>
              </w:rPr>
              <w:t>w przypadku trybu pozakonkursowego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lastRenderedPageBreak/>
              <w:t xml:space="preserve">0 pkt </w:t>
            </w:r>
            <w:r w:rsidR="00F45B3F">
              <w:rPr>
                <w:rFonts w:ascii="Arial Narrow" w:hAnsi="Arial Narrow"/>
                <w:sz w:val="20"/>
                <w:szCs w:val="20"/>
              </w:rPr>
              <w:t>–</w:t>
            </w:r>
            <w:r w:rsidRPr="00C830DA">
              <w:rPr>
                <w:rFonts w:ascii="Arial Narrow" w:hAnsi="Arial Narrow"/>
                <w:sz w:val="20"/>
                <w:szCs w:val="20"/>
              </w:rPr>
              <w:t xml:space="preserve"> wnioskodawca deklaruje wkład własny na minimalnym wymaganym poziomie,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1 pkt </w:t>
            </w:r>
            <w:r w:rsidR="00F45B3F">
              <w:rPr>
                <w:rFonts w:ascii="Arial Narrow" w:hAnsi="Arial Narrow"/>
                <w:sz w:val="20"/>
                <w:szCs w:val="20"/>
              </w:rPr>
              <w:t>–</w:t>
            </w:r>
            <w:r w:rsidRPr="00C830DA">
              <w:rPr>
                <w:rFonts w:ascii="Arial Narrow" w:hAnsi="Arial Narrow"/>
                <w:sz w:val="20"/>
                <w:szCs w:val="20"/>
              </w:rPr>
              <w:t xml:space="preserve"> deklarowany wkład własny jest wyższy od minimalnego o max 5 </w:t>
            </w:r>
            <w:proofErr w:type="spellStart"/>
            <w:r w:rsidRPr="00C830DA">
              <w:rPr>
                <w:rFonts w:ascii="Arial Narrow" w:hAnsi="Arial Narrow"/>
                <w:sz w:val="20"/>
                <w:szCs w:val="20"/>
              </w:rPr>
              <w:t>p.p</w:t>
            </w:r>
            <w:proofErr w:type="spellEnd"/>
            <w:r w:rsidRPr="00C830DA">
              <w:rPr>
                <w:rFonts w:ascii="Arial Narrow" w:hAnsi="Arial Narrow"/>
                <w:sz w:val="20"/>
                <w:szCs w:val="20"/>
              </w:rPr>
              <w:t xml:space="preserve">. (włącznie), </w:t>
            </w:r>
          </w:p>
          <w:p w:rsidR="00072056" w:rsidRPr="00C830DA" w:rsidRDefault="00072056" w:rsidP="00072056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2 pkt </w:t>
            </w:r>
            <w:r w:rsidR="00F45B3F">
              <w:rPr>
                <w:rFonts w:ascii="Arial Narrow" w:hAnsi="Arial Narrow"/>
                <w:sz w:val="20"/>
                <w:szCs w:val="20"/>
              </w:rPr>
              <w:t>–</w:t>
            </w:r>
            <w:r w:rsidRPr="00C830DA">
              <w:rPr>
                <w:rFonts w:ascii="Arial Narrow" w:hAnsi="Arial Narrow"/>
                <w:sz w:val="20"/>
                <w:szCs w:val="20"/>
              </w:rPr>
              <w:t xml:space="preserve"> deklarowany wkład własny jest wyższy od minimalnego o wartość w przedziale 5-10 </w:t>
            </w:r>
            <w:proofErr w:type="spellStart"/>
            <w:r w:rsidRPr="00C830DA">
              <w:rPr>
                <w:rFonts w:ascii="Arial Narrow" w:hAnsi="Arial Narrow"/>
                <w:sz w:val="20"/>
                <w:szCs w:val="20"/>
              </w:rPr>
              <w:t>p.p</w:t>
            </w:r>
            <w:proofErr w:type="spellEnd"/>
            <w:r w:rsidRPr="00C830DA">
              <w:rPr>
                <w:rFonts w:ascii="Arial Narrow" w:hAnsi="Arial Narrow"/>
                <w:sz w:val="20"/>
                <w:szCs w:val="20"/>
              </w:rPr>
              <w:t xml:space="preserve">. (włącznie) </w:t>
            </w:r>
          </w:p>
          <w:p w:rsidR="00072056" w:rsidRPr="006D3C49" w:rsidRDefault="00072056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830DA">
              <w:rPr>
                <w:rFonts w:ascii="Arial Narrow" w:hAnsi="Arial Narrow"/>
                <w:sz w:val="20"/>
                <w:szCs w:val="20"/>
              </w:rPr>
              <w:t xml:space="preserve">3 pkt </w:t>
            </w:r>
            <w:r w:rsidR="00F45B3F">
              <w:rPr>
                <w:rFonts w:ascii="Arial Narrow" w:hAnsi="Arial Narrow"/>
                <w:sz w:val="20"/>
                <w:szCs w:val="20"/>
              </w:rPr>
              <w:t>–</w:t>
            </w:r>
            <w:r w:rsidRPr="00C830DA">
              <w:rPr>
                <w:rFonts w:ascii="Arial Narrow" w:hAnsi="Arial Narrow"/>
                <w:sz w:val="20"/>
                <w:szCs w:val="20"/>
              </w:rPr>
              <w:t xml:space="preserve"> deklarowany wkład własny jest wyższy od minimalnego o więcej niż 10 </w:t>
            </w:r>
            <w:proofErr w:type="spellStart"/>
            <w:r w:rsidRPr="00C830DA">
              <w:rPr>
                <w:rFonts w:ascii="Arial Narrow" w:hAnsi="Arial Narrow"/>
                <w:sz w:val="20"/>
                <w:szCs w:val="20"/>
              </w:rPr>
              <w:t>p.p</w:t>
            </w:r>
            <w:proofErr w:type="spellEnd"/>
            <w:r w:rsidRPr="00C830D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2056" w:rsidRPr="00781F1E" w:rsidTr="00072056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:rsidR="00072056" w:rsidRPr="006D3C49" w:rsidRDefault="00072056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D3C49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6D3C49" w:rsidRDefault="002A37D7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31</w:t>
            </w:r>
          </w:p>
        </w:tc>
        <w:tc>
          <w:tcPr>
            <w:tcW w:w="8647" w:type="dxa"/>
            <w:shd w:val="clear" w:color="auto" w:fill="BFBFBF"/>
          </w:tcPr>
          <w:p w:rsidR="00072056" w:rsidRPr="006D3C49" w:rsidRDefault="00072056" w:rsidP="00072056">
            <w:pPr>
              <w:spacing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6A5EE4" w:rsidRDefault="006A5EE4" w:rsidP="006A5EE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072056" w:rsidRDefault="00072056" w:rsidP="00072056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u w:val="single"/>
        </w:rPr>
      </w:pPr>
    </w:p>
    <w:p w:rsidR="006E5CF7" w:rsidRDefault="006E5CF7" w:rsidP="001440F1">
      <w:pPr>
        <w:spacing w:after="0" w:line="240" w:lineRule="auto"/>
        <w:rPr>
          <w:b/>
          <w:bCs/>
          <w:sz w:val="20"/>
          <w:szCs w:val="20"/>
        </w:rPr>
      </w:pPr>
    </w:p>
    <w:p w:rsidR="001440F1" w:rsidRPr="00047AD5" w:rsidRDefault="001440F1" w:rsidP="001440F1">
      <w:pPr>
        <w:spacing w:after="0" w:line="240" w:lineRule="auto"/>
        <w:rPr>
          <w:b/>
          <w:bCs/>
          <w:sz w:val="21"/>
          <w:szCs w:val="21"/>
        </w:rPr>
      </w:pPr>
      <w:r w:rsidRPr="00047AD5">
        <w:rPr>
          <w:b/>
          <w:bCs/>
          <w:sz w:val="21"/>
          <w:szCs w:val="21"/>
        </w:rPr>
        <w:t>DZIAŁANIE</w:t>
      </w:r>
      <w:r w:rsidR="008B4274" w:rsidRPr="00047AD5">
        <w:rPr>
          <w:b/>
          <w:bCs/>
          <w:sz w:val="21"/>
          <w:szCs w:val="21"/>
        </w:rPr>
        <w:t xml:space="preserve"> </w:t>
      </w:r>
      <w:r w:rsidR="002A37D7" w:rsidRPr="00047AD5">
        <w:rPr>
          <w:b/>
          <w:bCs/>
          <w:sz w:val="21"/>
          <w:szCs w:val="21"/>
        </w:rPr>
        <w:t>V.</w:t>
      </w:r>
      <w:r w:rsidR="00115B76">
        <w:rPr>
          <w:b/>
          <w:bCs/>
          <w:sz w:val="21"/>
          <w:szCs w:val="21"/>
        </w:rPr>
        <w:t xml:space="preserve">4 OCHRONA PRZYRODY </w:t>
      </w:r>
    </w:p>
    <w:p w:rsidR="002A37D7" w:rsidRPr="00047AD5" w:rsidRDefault="002A37D7" w:rsidP="001440F1">
      <w:pPr>
        <w:spacing w:after="0" w:line="240" w:lineRule="auto"/>
        <w:rPr>
          <w:b/>
          <w:bCs/>
          <w:sz w:val="21"/>
          <w:szCs w:val="21"/>
        </w:rPr>
      </w:pPr>
      <w:r w:rsidRPr="00047AD5">
        <w:rPr>
          <w:b/>
          <w:bCs/>
          <w:sz w:val="21"/>
          <w:szCs w:val="21"/>
        </w:rPr>
        <w:t>PODDZIAŁANIE V.</w:t>
      </w:r>
      <w:r w:rsidR="00115B76">
        <w:rPr>
          <w:b/>
          <w:bCs/>
          <w:sz w:val="21"/>
          <w:szCs w:val="21"/>
        </w:rPr>
        <w:t xml:space="preserve"> 4.2 PRZECIWDZIAŁANIE DEGRADACJI ŚRODOWISKA</w:t>
      </w:r>
    </w:p>
    <w:p w:rsidR="002A37D7" w:rsidRDefault="002A37D7" w:rsidP="001440F1">
      <w:pPr>
        <w:spacing w:after="0" w:line="240" w:lineRule="auto"/>
        <w:rPr>
          <w:b/>
          <w:bCs/>
          <w:sz w:val="20"/>
          <w:szCs w:val="20"/>
        </w:rPr>
      </w:pPr>
    </w:p>
    <w:p w:rsidR="002A37D7" w:rsidRDefault="005D6AFA" w:rsidP="001440F1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Projekty </w:t>
      </w:r>
      <w:r w:rsidR="00115B76">
        <w:rPr>
          <w:b/>
          <w:bCs/>
          <w:sz w:val="20"/>
          <w:szCs w:val="20"/>
        </w:rPr>
        <w:t xml:space="preserve">z zakresu ograniczenia degradacji środowiska przyrodniczego w szczególności w miejscach wypoczynku, na szlakach turystycznych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1440F1" w:rsidRPr="00E5652B" w:rsidTr="00FA2F7F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1440F1" w:rsidRPr="00E5652B" w:rsidTr="00FA2F7F">
        <w:tc>
          <w:tcPr>
            <w:tcW w:w="508" w:type="dxa"/>
            <w:vAlign w:val="center"/>
          </w:tcPr>
          <w:p w:rsidR="001440F1" w:rsidRPr="00E5652B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Wpływ projektu na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ograniczenie degradacji </w:t>
            </w:r>
          </w:p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środowiska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przyrodniczego w miejscach wypoczynku, na szlakach turystycznych.</w:t>
            </w:r>
          </w:p>
          <w:p w:rsidR="005D6AFA" w:rsidRDefault="005D6AFA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1440F1" w:rsidRPr="008D4BE3" w:rsidRDefault="001440F1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1440F1" w:rsidRDefault="00A940E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</w:t>
            </w:r>
          </w:p>
          <w:p w:rsidR="00A940E1" w:rsidRPr="008D4BE3" w:rsidRDefault="00A940E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40E1" w:rsidRPr="008D4BE3" w:rsidRDefault="00A940E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940E1" w:rsidRPr="008D4BE3" w:rsidRDefault="00A940E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91" w:type="dxa"/>
            <w:vAlign w:val="center"/>
          </w:tcPr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Ocenie będzie podlegać wpływ projektu na ograniczenie degradacji środowiska przyrodniczego w szczególności w miejscach wypoczynku, na szlakach turystycznych oraz spacerowych. </w:t>
            </w:r>
          </w:p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PUNKTACJA:</w:t>
            </w:r>
          </w:p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wpływa na ograniczenie degradacji siedlisk gatunków chronionych </w:t>
            </w:r>
          </w:p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Projekt wpływa na ograniczenie ruchu samochodów </w:t>
            </w:r>
          </w:p>
          <w:p w:rsidR="00A940E1" w:rsidRPr="00FE4C9A" w:rsidRDefault="00A940E1" w:rsidP="00A940E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prowadzi do usystematyzowania ruchu pieszych oraz rowerów w celu zapobiegania degradacji środowiska.</w:t>
            </w:r>
          </w:p>
          <w:p w:rsidR="00A940E1" w:rsidRDefault="00A940E1" w:rsidP="00FE4C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Punktacja podlega kumulacji w przypadku wystąpienia więcej niż jednej opcji.</w:t>
            </w:r>
          </w:p>
          <w:p w:rsidR="005D6AFA" w:rsidRPr="00047AD5" w:rsidRDefault="005D6AF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440F1" w:rsidRPr="00E5652B" w:rsidTr="00FA2F7F">
        <w:tc>
          <w:tcPr>
            <w:tcW w:w="508" w:type="dxa"/>
            <w:vAlign w:val="center"/>
          </w:tcPr>
          <w:p w:rsidR="001440F1" w:rsidRPr="00EB02A3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02A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Wpływ projektu na podniesienie standardu </w:t>
            </w: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technicznego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wyposażenia parków </w:t>
            </w: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krajobrazowych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ub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rezerwatów przyrody w </w:t>
            </w: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miejscach</w:t>
            </w:r>
            <w:proofErr w:type="gramEnd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wypoczynku, na szlakach turystycznych.</w:t>
            </w:r>
          </w:p>
          <w:p w:rsidR="00EB02A3" w:rsidRPr="00240C28" w:rsidRDefault="00EB02A3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1440F1" w:rsidRPr="00240C28" w:rsidRDefault="001440F1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EB02A3" w:rsidRDefault="00EB02A3" w:rsidP="00047A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E13A7F" w:rsidRDefault="00E13A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C7F88" w:rsidRPr="008D4BE3" w:rsidRDefault="001C7F8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13A7F" w:rsidRDefault="00E13A7F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C7F88" w:rsidRPr="008D4BE3" w:rsidRDefault="001C7F8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13A7F" w:rsidRDefault="00E13A7F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C7F88" w:rsidRPr="008D4BE3" w:rsidRDefault="001C7F8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40C28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Premiowane będą projekty, które swym zakresem będą obejmowały prace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przyczyniające się do poprawy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standardu technicznego oraz wyposażenia parków krajobrazowych lub rezerwatów przyrody (w tym obszarów Natura 2000).</w:t>
            </w: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240C28" w:rsidRPr="00FE4C9A" w:rsidRDefault="00240C28" w:rsidP="00240C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  <w:r w:rsidR="00A672B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="00A672B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nie ma wpływu na podniesienie standardu technicznego oraz wyposażenia obszarów przyrodniczych.</w:t>
            </w:r>
          </w:p>
          <w:p w:rsidR="00EB02A3" w:rsidRPr="00047AD5" w:rsidRDefault="00240C28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A672B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 w:rsidR="00A672B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ma wpływu na podniesienie standardu technicznego oraz wyposażenia obszarów przyrodniczych.</w:t>
            </w:r>
          </w:p>
        </w:tc>
      </w:tr>
      <w:tr w:rsidR="001440F1" w:rsidRPr="00E5652B" w:rsidTr="00FA2F7F">
        <w:tc>
          <w:tcPr>
            <w:tcW w:w="508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E13A7F" w:rsidRPr="008D4BE3" w:rsidRDefault="00A672B2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 poł</w:t>
            </w:r>
            <w:r w:rsidR="00240C28">
              <w:rPr>
                <w:rFonts w:ascii="Arial Narrow" w:hAnsi="Arial Narrow"/>
                <w:sz w:val="20"/>
                <w:szCs w:val="20"/>
              </w:rPr>
              <w:t>ożony w obrębie formy ochrony przyrody</w:t>
            </w:r>
          </w:p>
        </w:tc>
        <w:tc>
          <w:tcPr>
            <w:tcW w:w="1128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B02A3" w:rsidRDefault="00EB02A3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0C28" w:rsidRPr="008D4BE3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0-5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0C28" w:rsidRPr="008D4BE3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0C28" w:rsidRPr="008D4BE3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91" w:type="dxa"/>
            <w:vAlign w:val="center"/>
          </w:tcPr>
          <w:p w:rsidR="00A672B2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Ocenie podlegać będzie lokalizacja projektu względem wskazanych w punktacji form ochrony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przyrody (w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rozumieniu ustawy o ochronie przyrody).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zlokalizowany na terenie: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brak lokalizacji projektu na terenie form ochrony przyrody wskazanych 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gramStart"/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poniżej</w:t>
            </w:r>
            <w:proofErr w:type="gramEnd"/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zespoły przyrodniczo-krajobrazowe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obszary chronionego krajobrazu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parki krajobrazowe</w:t>
            </w:r>
          </w:p>
          <w:p w:rsidR="00A672B2" w:rsidRPr="00FE4C9A" w:rsidRDefault="00A672B2" w:rsidP="00A672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rezerwaty przyrody, parki narodowe</w:t>
            </w:r>
          </w:p>
          <w:p w:rsidR="00A672B2" w:rsidRPr="00A672B2" w:rsidRDefault="00A672B2" w:rsidP="00FE4C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C9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obszary Natura 2000</w:t>
            </w:r>
          </w:p>
          <w:p w:rsidR="00E13A7F" w:rsidRPr="00A672B2" w:rsidRDefault="00E13A7F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1440F1" w:rsidRPr="00E5652B" w:rsidTr="00FA2F7F">
        <w:tc>
          <w:tcPr>
            <w:tcW w:w="508" w:type="dxa"/>
            <w:vAlign w:val="center"/>
          </w:tcPr>
          <w:p w:rsidR="001440F1" w:rsidRDefault="0046485F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:rsidR="001440F1" w:rsidRDefault="001440F1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F31EEA" w:rsidRPr="008D4BE3" w:rsidRDefault="00F31EEA" w:rsidP="00FA2F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Oddziaływanie projektu na OSI</w:t>
            </w:r>
          </w:p>
        </w:tc>
        <w:tc>
          <w:tcPr>
            <w:tcW w:w="1128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31EEA" w:rsidRPr="008D4BE3" w:rsidRDefault="00F31EE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0 - 2</w:t>
            </w:r>
          </w:p>
        </w:tc>
        <w:tc>
          <w:tcPr>
            <w:tcW w:w="706" w:type="dxa"/>
            <w:vAlign w:val="center"/>
          </w:tcPr>
          <w:p w:rsidR="00240C28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440F1" w:rsidRPr="008D4BE3" w:rsidRDefault="008B4274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1440F1" w:rsidRDefault="001440F1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31EEA" w:rsidRPr="008D4BE3" w:rsidRDefault="00F31EEA" w:rsidP="00FA2F7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1440F1" w:rsidRDefault="001440F1" w:rsidP="008B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31EEA" w:rsidRPr="00047AD5" w:rsidRDefault="00F31EE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Ocenie podlega, czy projekt realizowany jest na terenie Obszarów Strategicznej Interwencji (OSI) oraz czy projekt wpisuje się w strategiczne kierunki działań wskazane w Strategii Rozwoju Województwa Łódzkiego 2020.</w:t>
            </w:r>
          </w:p>
          <w:p w:rsidR="00F31EEA" w:rsidRPr="00047AD5" w:rsidRDefault="00F31EE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F31EEA" w:rsidRPr="00047AD5" w:rsidRDefault="00F31EE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pkt –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realizowany jest na terenie OSI i wpisuje się w strategiczne kierunki działań dla danego OSI</w:t>
            </w:r>
          </w:p>
          <w:p w:rsidR="00F31EEA" w:rsidRPr="00047AD5" w:rsidRDefault="00F31EE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pkt –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realizowany jest na terenie OSI</w:t>
            </w:r>
          </w:p>
          <w:p w:rsidR="00F31EEA" w:rsidRPr="00047AD5" w:rsidRDefault="00F31EEA" w:rsidP="00047AD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 pkt –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047AD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 nie jest realizowany na terenie OSI</w:t>
            </w:r>
          </w:p>
        </w:tc>
      </w:tr>
      <w:tr w:rsidR="0046485F" w:rsidRPr="00E5652B" w:rsidTr="00047AD5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:rsidR="0046485F" w:rsidRPr="00E5652B" w:rsidRDefault="0046485F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652B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46485F" w:rsidRDefault="0046485F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40C28" w:rsidRPr="00E5652B" w:rsidRDefault="00240C28" w:rsidP="00FA2F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8591" w:type="dxa"/>
            <w:shd w:val="clear" w:color="auto" w:fill="BFBFBF"/>
          </w:tcPr>
          <w:p w:rsidR="0046485F" w:rsidRPr="00E5652B" w:rsidRDefault="0046485F" w:rsidP="00FA2F7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4574F" w:rsidRDefault="0024574F" w:rsidP="003F1723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u w:val="single"/>
        </w:rPr>
      </w:pPr>
    </w:p>
    <w:p w:rsidR="002070C5" w:rsidRDefault="002070C5" w:rsidP="003F1723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u w:val="single"/>
        </w:rPr>
      </w:pPr>
    </w:p>
    <w:sectPr w:rsidR="002070C5" w:rsidSect="004D020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94" w:rsidRDefault="00086C94" w:rsidP="00B0093A">
      <w:pPr>
        <w:spacing w:after="0" w:line="240" w:lineRule="auto"/>
      </w:pPr>
      <w:r>
        <w:separator/>
      </w:r>
    </w:p>
  </w:endnote>
  <w:endnote w:type="continuationSeparator" w:id="0">
    <w:p w:rsidR="00086C94" w:rsidRDefault="00086C94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28411"/>
      <w:docPartObj>
        <w:docPartGallery w:val="Page Numbers (Bottom of Page)"/>
        <w:docPartUnique/>
      </w:docPartObj>
    </w:sdtPr>
    <w:sdtEndPr/>
    <w:sdtContent>
      <w:p w:rsidR="009A7E12" w:rsidRDefault="009A7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7B">
          <w:rPr>
            <w:noProof/>
          </w:rPr>
          <w:t>12</w:t>
        </w:r>
        <w:r>
          <w:fldChar w:fldCharType="end"/>
        </w:r>
      </w:p>
    </w:sdtContent>
  </w:sdt>
  <w:p w:rsidR="009A7E12" w:rsidRDefault="009A7E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94" w:rsidRDefault="00086C94" w:rsidP="00B0093A">
      <w:pPr>
        <w:spacing w:after="0" w:line="240" w:lineRule="auto"/>
      </w:pPr>
      <w:r>
        <w:separator/>
      </w:r>
    </w:p>
  </w:footnote>
  <w:footnote w:type="continuationSeparator" w:id="0">
    <w:p w:rsidR="00086C94" w:rsidRDefault="00086C94" w:rsidP="00B0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1D"/>
    <w:multiLevelType w:val="hybridMultilevel"/>
    <w:tmpl w:val="C8F62758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167EE"/>
    <w:multiLevelType w:val="hybridMultilevel"/>
    <w:tmpl w:val="4B06AC80"/>
    <w:lvl w:ilvl="0" w:tplc="B47810A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FB2663"/>
    <w:multiLevelType w:val="hybridMultilevel"/>
    <w:tmpl w:val="AFA8610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004"/>
    <w:multiLevelType w:val="hybridMultilevel"/>
    <w:tmpl w:val="C26A0302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65250"/>
    <w:multiLevelType w:val="hybridMultilevel"/>
    <w:tmpl w:val="AB3E0D9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5D83"/>
    <w:multiLevelType w:val="hybridMultilevel"/>
    <w:tmpl w:val="5E181492"/>
    <w:lvl w:ilvl="0" w:tplc="7FCC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D56BE"/>
    <w:multiLevelType w:val="hybridMultilevel"/>
    <w:tmpl w:val="0EC6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0ECC"/>
    <w:multiLevelType w:val="hybridMultilevel"/>
    <w:tmpl w:val="A7EA48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37246"/>
    <w:multiLevelType w:val="hybridMultilevel"/>
    <w:tmpl w:val="666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263D8"/>
    <w:multiLevelType w:val="hybridMultilevel"/>
    <w:tmpl w:val="57E6AF54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D462ED"/>
    <w:multiLevelType w:val="hybridMultilevel"/>
    <w:tmpl w:val="C5AE1A44"/>
    <w:lvl w:ilvl="0" w:tplc="34145C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E2A70"/>
    <w:multiLevelType w:val="hybridMultilevel"/>
    <w:tmpl w:val="81702D8E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A02EB8"/>
    <w:multiLevelType w:val="hybridMultilevel"/>
    <w:tmpl w:val="095C5AC6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5687C"/>
    <w:multiLevelType w:val="hybridMultilevel"/>
    <w:tmpl w:val="5950C008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A2CC2"/>
    <w:multiLevelType w:val="hybridMultilevel"/>
    <w:tmpl w:val="82DCB846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314FD6"/>
    <w:multiLevelType w:val="hybridMultilevel"/>
    <w:tmpl w:val="F5AA288E"/>
    <w:lvl w:ilvl="0" w:tplc="B4D4BE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12849"/>
    <w:multiLevelType w:val="hybridMultilevel"/>
    <w:tmpl w:val="57167964"/>
    <w:lvl w:ilvl="0" w:tplc="B066D4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135A4"/>
    <w:multiLevelType w:val="hybridMultilevel"/>
    <w:tmpl w:val="288004C6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8F6799"/>
    <w:multiLevelType w:val="hybridMultilevel"/>
    <w:tmpl w:val="5416409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D90230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D61EF8"/>
    <w:multiLevelType w:val="hybridMultilevel"/>
    <w:tmpl w:val="915C1D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64A78E4"/>
    <w:multiLevelType w:val="hybridMultilevel"/>
    <w:tmpl w:val="09D0E3BA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E043B"/>
    <w:multiLevelType w:val="hybridMultilevel"/>
    <w:tmpl w:val="F80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93B3B"/>
    <w:multiLevelType w:val="hybridMultilevel"/>
    <w:tmpl w:val="4E78D71A"/>
    <w:lvl w:ilvl="0" w:tplc="6D8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65765"/>
    <w:multiLevelType w:val="hybridMultilevel"/>
    <w:tmpl w:val="FCD6621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>
    <w:nsid w:val="4A567A4E"/>
    <w:multiLevelType w:val="hybridMultilevel"/>
    <w:tmpl w:val="5C708C2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E03F6"/>
    <w:multiLevelType w:val="hybridMultilevel"/>
    <w:tmpl w:val="5D54C6B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3492"/>
    <w:multiLevelType w:val="hybridMultilevel"/>
    <w:tmpl w:val="48487F28"/>
    <w:lvl w:ilvl="0" w:tplc="D460F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67505E"/>
    <w:multiLevelType w:val="hybridMultilevel"/>
    <w:tmpl w:val="BC20A2F6"/>
    <w:lvl w:ilvl="0" w:tplc="B47810A0">
      <w:start w:val="1"/>
      <w:numFmt w:val="bullet"/>
      <w:lvlText w:val="−"/>
      <w:lvlJc w:val="left"/>
      <w:pPr>
        <w:ind w:left="11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5C073DB5"/>
    <w:multiLevelType w:val="hybridMultilevel"/>
    <w:tmpl w:val="F47CDEB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90B03"/>
    <w:multiLevelType w:val="hybridMultilevel"/>
    <w:tmpl w:val="6B18E254"/>
    <w:lvl w:ilvl="0" w:tplc="C766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A5552"/>
    <w:multiLevelType w:val="hybridMultilevel"/>
    <w:tmpl w:val="E8604044"/>
    <w:lvl w:ilvl="0" w:tplc="0DE42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9BA4972"/>
    <w:multiLevelType w:val="hybridMultilevel"/>
    <w:tmpl w:val="B33A44D4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620A3"/>
    <w:multiLevelType w:val="hybridMultilevel"/>
    <w:tmpl w:val="8A460290"/>
    <w:lvl w:ilvl="0" w:tplc="FD9023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3525F3B"/>
    <w:multiLevelType w:val="hybridMultilevel"/>
    <w:tmpl w:val="8CF649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8343B40"/>
    <w:multiLevelType w:val="hybridMultilevel"/>
    <w:tmpl w:val="AF32C7A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2324"/>
    <w:multiLevelType w:val="hybridMultilevel"/>
    <w:tmpl w:val="9E3629CA"/>
    <w:lvl w:ilvl="0" w:tplc="97960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B4A37"/>
    <w:multiLevelType w:val="hybridMultilevel"/>
    <w:tmpl w:val="C1FEDAB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37"/>
  </w:num>
  <w:num w:numId="5">
    <w:abstractNumId w:val="32"/>
  </w:num>
  <w:num w:numId="6">
    <w:abstractNumId w:val="30"/>
  </w:num>
  <w:num w:numId="7">
    <w:abstractNumId w:val="20"/>
  </w:num>
  <w:num w:numId="8">
    <w:abstractNumId w:val="14"/>
  </w:num>
  <w:num w:numId="9">
    <w:abstractNumId w:val="19"/>
  </w:num>
  <w:num w:numId="10">
    <w:abstractNumId w:val="9"/>
  </w:num>
  <w:num w:numId="11">
    <w:abstractNumId w:val="41"/>
  </w:num>
  <w:num w:numId="12">
    <w:abstractNumId w:val="18"/>
  </w:num>
  <w:num w:numId="13">
    <w:abstractNumId w:val="31"/>
  </w:num>
  <w:num w:numId="14">
    <w:abstractNumId w:val="34"/>
  </w:num>
  <w:num w:numId="15">
    <w:abstractNumId w:val="4"/>
  </w:num>
  <w:num w:numId="16">
    <w:abstractNumId w:val="2"/>
  </w:num>
  <w:num w:numId="17">
    <w:abstractNumId w:val="1"/>
  </w:num>
  <w:num w:numId="18">
    <w:abstractNumId w:val="27"/>
  </w:num>
  <w:num w:numId="19">
    <w:abstractNumId w:val="43"/>
  </w:num>
  <w:num w:numId="20">
    <w:abstractNumId w:val="10"/>
  </w:num>
  <w:num w:numId="21">
    <w:abstractNumId w:val="23"/>
  </w:num>
  <w:num w:numId="22">
    <w:abstractNumId w:val="38"/>
  </w:num>
  <w:num w:numId="23">
    <w:abstractNumId w:val="17"/>
  </w:num>
  <w:num w:numId="24">
    <w:abstractNumId w:val="33"/>
  </w:num>
  <w:num w:numId="25">
    <w:abstractNumId w:val="5"/>
  </w:num>
  <w:num w:numId="26">
    <w:abstractNumId w:val="26"/>
  </w:num>
  <w:num w:numId="27">
    <w:abstractNumId w:val="12"/>
  </w:num>
  <w:num w:numId="28">
    <w:abstractNumId w:val="13"/>
  </w:num>
  <w:num w:numId="29">
    <w:abstractNumId w:val="3"/>
  </w:num>
  <w:num w:numId="30">
    <w:abstractNumId w:val="8"/>
  </w:num>
  <w:num w:numId="31">
    <w:abstractNumId w:val="15"/>
  </w:num>
  <w:num w:numId="32">
    <w:abstractNumId w:val="40"/>
  </w:num>
  <w:num w:numId="33">
    <w:abstractNumId w:val="24"/>
  </w:num>
  <w:num w:numId="34">
    <w:abstractNumId w:val="36"/>
  </w:num>
  <w:num w:numId="35">
    <w:abstractNumId w:val="39"/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0"/>
  </w:num>
  <w:num w:numId="41">
    <w:abstractNumId w:val="35"/>
  </w:num>
  <w:num w:numId="42">
    <w:abstractNumId w:val="42"/>
  </w:num>
  <w:num w:numId="43">
    <w:abstractNumId w:val="7"/>
  </w:num>
  <w:num w:numId="44">
    <w:abstractNumId w:val="29"/>
  </w:num>
  <w:num w:numId="4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 Zaremba">
    <w15:presenceInfo w15:providerId="AD" w15:userId="S-1-5-21-3876571917-2764203739-1476313084-14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2"/>
    <w:rsid w:val="00006A07"/>
    <w:rsid w:val="000253A5"/>
    <w:rsid w:val="0003468E"/>
    <w:rsid w:val="00047AD5"/>
    <w:rsid w:val="00072056"/>
    <w:rsid w:val="00086C94"/>
    <w:rsid w:val="00093C1A"/>
    <w:rsid w:val="000E3340"/>
    <w:rsid w:val="00100E00"/>
    <w:rsid w:val="0010486F"/>
    <w:rsid w:val="00115B76"/>
    <w:rsid w:val="00135A89"/>
    <w:rsid w:val="001440F1"/>
    <w:rsid w:val="0017452B"/>
    <w:rsid w:val="001805FA"/>
    <w:rsid w:val="001B6A27"/>
    <w:rsid w:val="001C7F88"/>
    <w:rsid w:val="002070C5"/>
    <w:rsid w:val="002356E9"/>
    <w:rsid w:val="002377B0"/>
    <w:rsid w:val="00240C28"/>
    <w:rsid w:val="0024574F"/>
    <w:rsid w:val="00263F44"/>
    <w:rsid w:val="00281269"/>
    <w:rsid w:val="002A37D7"/>
    <w:rsid w:val="002B57C5"/>
    <w:rsid w:val="002B5E29"/>
    <w:rsid w:val="002C0AD7"/>
    <w:rsid w:val="002E3BFE"/>
    <w:rsid w:val="00303A0F"/>
    <w:rsid w:val="00325A99"/>
    <w:rsid w:val="0034006B"/>
    <w:rsid w:val="003451FA"/>
    <w:rsid w:val="003638EE"/>
    <w:rsid w:val="003745C0"/>
    <w:rsid w:val="003830D5"/>
    <w:rsid w:val="003A2A54"/>
    <w:rsid w:val="003C773F"/>
    <w:rsid w:val="003F1723"/>
    <w:rsid w:val="004145C1"/>
    <w:rsid w:val="00423678"/>
    <w:rsid w:val="004343CA"/>
    <w:rsid w:val="004357F4"/>
    <w:rsid w:val="0044468C"/>
    <w:rsid w:val="00452D0E"/>
    <w:rsid w:val="004606F9"/>
    <w:rsid w:val="0046485F"/>
    <w:rsid w:val="00492433"/>
    <w:rsid w:val="004D0202"/>
    <w:rsid w:val="004E52BA"/>
    <w:rsid w:val="005D6AFA"/>
    <w:rsid w:val="005E3E6D"/>
    <w:rsid w:val="006027BC"/>
    <w:rsid w:val="00615152"/>
    <w:rsid w:val="0061611A"/>
    <w:rsid w:val="00624F39"/>
    <w:rsid w:val="006558AE"/>
    <w:rsid w:val="00696473"/>
    <w:rsid w:val="00696540"/>
    <w:rsid w:val="006A0089"/>
    <w:rsid w:val="006A5EE4"/>
    <w:rsid w:val="006C505A"/>
    <w:rsid w:val="006E5CF7"/>
    <w:rsid w:val="0076101E"/>
    <w:rsid w:val="007B6830"/>
    <w:rsid w:val="0080199C"/>
    <w:rsid w:val="00810AA5"/>
    <w:rsid w:val="00844270"/>
    <w:rsid w:val="00847A80"/>
    <w:rsid w:val="008556BB"/>
    <w:rsid w:val="0088584E"/>
    <w:rsid w:val="008B4274"/>
    <w:rsid w:val="008C390C"/>
    <w:rsid w:val="008E7E32"/>
    <w:rsid w:val="00930AC7"/>
    <w:rsid w:val="0093420A"/>
    <w:rsid w:val="009368B1"/>
    <w:rsid w:val="00984A74"/>
    <w:rsid w:val="009A7E12"/>
    <w:rsid w:val="009B1AB1"/>
    <w:rsid w:val="009D60C1"/>
    <w:rsid w:val="009D7C04"/>
    <w:rsid w:val="009F6C44"/>
    <w:rsid w:val="00A604D0"/>
    <w:rsid w:val="00A672B2"/>
    <w:rsid w:val="00A70467"/>
    <w:rsid w:val="00A72C86"/>
    <w:rsid w:val="00A81595"/>
    <w:rsid w:val="00A940E1"/>
    <w:rsid w:val="00A97032"/>
    <w:rsid w:val="00B0093A"/>
    <w:rsid w:val="00B1330A"/>
    <w:rsid w:val="00B427F0"/>
    <w:rsid w:val="00B62E85"/>
    <w:rsid w:val="00B658E6"/>
    <w:rsid w:val="00B85730"/>
    <w:rsid w:val="00BD0E86"/>
    <w:rsid w:val="00C11A1F"/>
    <w:rsid w:val="00C233E3"/>
    <w:rsid w:val="00C431C2"/>
    <w:rsid w:val="00C81C06"/>
    <w:rsid w:val="00CA129C"/>
    <w:rsid w:val="00CE1B7D"/>
    <w:rsid w:val="00D279F9"/>
    <w:rsid w:val="00D30842"/>
    <w:rsid w:val="00D3312E"/>
    <w:rsid w:val="00D40B18"/>
    <w:rsid w:val="00DC453B"/>
    <w:rsid w:val="00E00BCB"/>
    <w:rsid w:val="00E07A08"/>
    <w:rsid w:val="00E13A7F"/>
    <w:rsid w:val="00E271CF"/>
    <w:rsid w:val="00E31AA5"/>
    <w:rsid w:val="00E5263E"/>
    <w:rsid w:val="00E61D6C"/>
    <w:rsid w:val="00E85E7B"/>
    <w:rsid w:val="00E862E1"/>
    <w:rsid w:val="00EB02A3"/>
    <w:rsid w:val="00EC7F7B"/>
    <w:rsid w:val="00ED2EAE"/>
    <w:rsid w:val="00ED6BEA"/>
    <w:rsid w:val="00EE4175"/>
    <w:rsid w:val="00F120EC"/>
    <w:rsid w:val="00F31EEA"/>
    <w:rsid w:val="00F45B3F"/>
    <w:rsid w:val="00F8656C"/>
    <w:rsid w:val="00FA2F7F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B3ED-999A-442D-A817-5878B95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12</Pages>
  <Words>5202</Words>
  <Characters>31212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Pliszka-Marczak</dc:creator>
  <cp:lastModifiedBy>Agata Kiszałkiewicz</cp:lastModifiedBy>
  <cp:revision>73</cp:revision>
  <cp:lastPrinted>2018-02-08T14:47:00Z</cp:lastPrinted>
  <dcterms:created xsi:type="dcterms:W3CDTF">2015-12-08T14:45:00Z</dcterms:created>
  <dcterms:modified xsi:type="dcterms:W3CDTF">2018-02-08T14:47:00Z</dcterms:modified>
</cp:coreProperties>
</file>