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B86" w:rsidRDefault="00A00B86" w:rsidP="00A00B86">
      <w:pPr>
        <w:pStyle w:val="Tytu"/>
        <w:outlineLvl w:val="0"/>
        <w:rPr>
          <w:rFonts w:ascii="Arial" w:hAnsi="Arial" w:cs="Arial"/>
        </w:rPr>
      </w:pPr>
    </w:p>
    <w:p w:rsidR="00A00B86" w:rsidRDefault="00A00B86" w:rsidP="00A00B86">
      <w:pPr>
        <w:pStyle w:val="Tytu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UCHWAŁA NR </w:t>
      </w:r>
      <w:r w:rsidR="00CA39F8">
        <w:rPr>
          <w:rFonts w:ascii="Arial" w:hAnsi="Arial" w:cs="Arial"/>
        </w:rPr>
        <w:t>270/18</w:t>
      </w:r>
    </w:p>
    <w:p w:rsidR="00A00B86" w:rsidRDefault="00A00B86" w:rsidP="00A00B86">
      <w:pPr>
        <w:pStyle w:val="Tytu"/>
        <w:outlineLvl w:val="0"/>
        <w:rPr>
          <w:rFonts w:ascii="Arial" w:hAnsi="Arial" w:cs="Arial"/>
        </w:rPr>
      </w:pPr>
      <w:r>
        <w:rPr>
          <w:rFonts w:ascii="Arial" w:hAnsi="Arial" w:cs="Arial"/>
        </w:rPr>
        <w:t>ZARZĄDU WOJEWÓDZTWA ŁÓDZKIEGO</w:t>
      </w:r>
    </w:p>
    <w:p w:rsidR="00A00B86" w:rsidRDefault="00A00B86" w:rsidP="00A00B86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z dnia </w:t>
      </w:r>
      <w:r w:rsidR="00CA39F8">
        <w:rPr>
          <w:rFonts w:ascii="Arial" w:hAnsi="Arial" w:cs="Arial"/>
          <w:b/>
        </w:rPr>
        <w:t>28 lutego 2018 r.</w:t>
      </w:r>
      <w:bookmarkStart w:id="0" w:name="_GoBack"/>
      <w:bookmarkEnd w:id="0"/>
    </w:p>
    <w:p w:rsidR="00A00B86" w:rsidRDefault="00A00B86" w:rsidP="00A00B86">
      <w:pPr>
        <w:pStyle w:val="Tekstpodstawowy"/>
        <w:jc w:val="center"/>
        <w:rPr>
          <w:rFonts w:ascii="Arial" w:hAnsi="Arial" w:cs="Arial"/>
        </w:rPr>
      </w:pPr>
    </w:p>
    <w:p w:rsidR="00A00B86" w:rsidRDefault="00A00B86" w:rsidP="00A00B86">
      <w:pPr>
        <w:pStyle w:val="Tekstpodstawowy"/>
        <w:jc w:val="center"/>
        <w:rPr>
          <w:rFonts w:ascii="Arial" w:hAnsi="Arial" w:cs="Arial"/>
        </w:rPr>
      </w:pPr>
    </w:p>
    <w:p w:rsidR="00A00B86" w:rsidRDefault="00D849D3" w:rsidP="00A00B86">
      <w:pPr>
        <w:pStyle w:val="Tekstpodstawowy"/>
        <w:jc w:val="center"/>
        <w:rPr>
          <w:rFonts w:ascii="Arial" w:hAnsi="Arial" w:cs="Arial"/>
          <w:u w:val="words"/>
        </w:rPr>
      </w:pPr>
      <w:r>
        <w:rPr>
          <w:rFonts w:ascii="Arial" w:hAnsi="Arial" w:cs="Arial"/>
        </w:rPr>
        <w:t>w sprawie</w:t>
      </w:r>
      <w:r w:rsidR="00A00B86">
        <w:rPr>
          <w:rFonts w:ascii="Arial" w:hAnsi="Arial" w:cs="Arial"/>
        </w:rPr>
        <w:t xml:space="preserve"> rozstrzygnięcia drugiego otwartego konkursu ofert i udzielenia dotacji z budżetu Województwa Łódzkiego na realizację zadania publicznego Województwa Łódzkiego z </w:t>
      </w:r>
      <w:r w:rsidR="00E335A5">
        <w:rPr>
          <w:rFonts w:ascii="Arial" w:hAnsi="Arial" w:cs="Arial"/>
        </w:rPr>
        <w:t>zakresu kultury fizycznej w 2018</w:t>
      </w:r>
      <w:r w:rsidR="00A00B86">
        <w:rPr>
          <w:rFonts w:ascii="Arial" w:hAnsi="Arial" w:cs="Arial"/>
        </w:rPr>
        <w:t xml:space="preserve"> r.</w:t>
      </w:r>
    </w:p>
    <w:p w:rsidR="00A00B86" w:rsidRDefault="00A00B86" w:rsidP="00A00B8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A00B86" w:rsidRDefault="00A00B86" w:rsidP="00A00B8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A00B86" w:rsidRDefault="00A00B86" w:rsidP="00A00B86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41 ust. 1 ustawy z dnia 5 czerwca 1998 r. o samorządzi</w:t>
      </w:r>
      <w:r w:rsidR="00E335A5">
        <w:rPr>
          <w:rFonts w:ascii="Arial" w:hAnsi="Arial" w:cs="Arial"/>
        </w:rPr>
        <w:t>e województwa (tj. Dz. U. z 2017 r., poz. 2096, z 2018r., poz. 1</w:t>
      </w:r>
      <w:r>
        <w:rPr>
          <w:rFonts w:ascii="Arial" w:hAnsi="Arial" w:cs="Arial"/>
        </w:rPr>
        <w:t>30) w związku z art. 15 ust. 2h, art.15 ust.2j w związku z art. 13 ust.3 ustawy z dnia 24 kwietnia 2003 r. o działalności pożytku publicznego  i o wolontariacie (tj. Dz. U. z 2016 r., poz. 1817, poz.1948 z 2017r.,</w:t>
      </w:r>
      <w:r w:rsidR="00E335A5">
        <w:rPr>
          <w:rFonts w:ascii="Arial" w:hAnsi="Arial" w:cs="Arial"/>
        </w:rPr>
        <w:t xml:space="preserve"> poz.60,</w:t>
      </w:r>
      <w:r>
        <w:rPr>
          <w:rFonts w:ascii="Arial" w:hAnsi="Arial" w:cs="Arial"/>
        </w:rPr>
        <w:t xml:space="preserve"> poz.573</w:t>
      </w:r>
      <w:r w:rsidR="00E335A5">
        <w:rPr>
          <w:rFonts w:ascii="Arial" w:hAnsi="Arial" w:cs="Arial"/>
        </w:rPr>
        <w:t>, poz.1909</w:t>
      </w:r>
      <w:r>
        <w:rPr>
          <w:rFonts w:ascii="Arial" w:hAnsi="Arial" w:cs="Arial"/>
        </w:rPr>
        <w:t>), art. 221 ust. 1 i 2 ustawy   z dnia 27 sierpnia 2009 r. o finansac</w:t>
      </w:r>
      <w:r w:rsidR="00B3127B">
        <w:rPr>
          <w:rFonts w:ascii="Arial" w:hAnsi="Arial" w:cs="Arial"/>
        </w:rPr>
        <w:t>h publicznych (tj. Dz. U. z 2017 r., poz. 2077), uchwały Nr XLV/</w:t>
      </w:r>
      <w:r w:rsidR="00305987">
        <w:rPr>
          <w:rFonts w:ascii="Arial" w:hAnsi="Arial" w:cs="Arial"/>
        </w:rPr>
        <w:t>562/</w:t>
      </w:r>
      <w:r w:rsidR="00B3127B">
        <w:rPr>
          <w:rFonts w:ascii="Arial" w:hAnsi="Arial" w:cs="Arial"/>
        </w:rPr>
        <w:t>17</w:t>
      </w:r>
      <w:r>
        <w:rPr>
          <w:rFonts w:ascii="Arial" w:hAnsi="Arial" w:cs="Arial"/>
        </w:rPr>
        <w:t xml:space="preserve"> Sejmiku</w:t>
      </w:r>
      <w:r w:rsidR="00B3127B">
        <w:rPr>
          <w:rFonts w:ascii="Arial" w:hAnsi="Arial" w:cs="Arial"/>
        </w:rPr>
        <w:t xml:space="preserve"> Województwa Łódzkiego z dnia 27 listopada 2017</w:t>
      </w:r>
      <w:r>
        <w:rPr>
          <w:rFonts w:ascii="Arial" w:hAnsi="Arial" w:cs="Arial"/>
        </w:rPr>
        <w:t xml:space="preserve"> r. w sprawie uchwalenia Programu współpracy samorządu województwa łódzkiego z organizacjami pozarządowymi oraz podmiotami wymienionymi w art. 3 ust. 3 ustawy o działalności pożytku publicznego  i o wolontariacie na rok</w:t>
      </w:r>
      <w:r>
        <w:rPr>
          <w:rFonts w:ascii="Arial" w:hAnsi="Arial" w:cs="Arial"/>
          <w:color w:val="FF6600"/>
        </w:rPr>
        <w:t xml:space="preserve"> </w:t>
      </w:r>
      <w:r w:rsidR="00B3127B">
        <w:rPr>
          <w:rFonts w:ascii="Arial" w:hAnsi="Arial" w:cs="Arial"/>
        </w:rPr>
        <w:t>2017 (Dz. Urz. Woj. Łódź. z 2017 r. poz. 5496</w:t>
      </w:r>
      <w:r>
        <w:rPr>
          <w:rFonts w:ascii="Arial" w:hAnsi="Arial" w:cs="Arial"/>
        </w:rPr>
        <w:t>) uchwala się, co następuje:</w:t>
      </w:r>
    </w:p>
    <w:p w:rsidR="00A00B86" w:rsidRDefault="00A00B86" w:rsidP="00A00B86">
      <w:pPr>
        <w:pStyle w:val="Tekstpodstawowy2"/>
        <w:spacing w:line="240" w:lineRule="auto"/>
        <w:ind w:firstLine="482"/>
        <w:jc w:val="both"/>
        <w:rPr>
          <w:rFonts w:ascii="Arial" w:hAnsi="Arial" w:cs="Arial"/>
        </w:rPr>
      </w:pPr>
    </w:p>
    <w:p w:rsidR="00A00B86" w:rsidRDefault="002F63BD" w:rsidP="00A00B86">
      <w:pPr>
        <w:pStyle w:val="Tekstpodstawowywcity2"/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§ 1. Rozstrzyga drugi</w:t>
      </w:r>
      <w:r w:rsidR="00A00B86">
        <w:rPr>
          <w:rFonts w:ascii="Arial" w:hAnsi="Arial" w:cs="Arial"/>
        </w:rPr>
        <w:t xml:space="preserve"> otwarty konkurs ofert na realizację zadania publicznego Województwa Łódzkiego z </w:t>
      </w:r>
      <w:r w:rsidR="00B3127B">
        <w:rPr>
          <w:rFonts w:ascii="Arial" w:hAnsi="Arial" w:cs="Arial"/>
        </w:rPr>
        <w:t>zakresu kultury fizycznej w 2018</w:t>
      </w:r>
      <w:r w:rsidR="00A00B86">
        <w:rPr>
          <w:rFonts w:ascii="Arial" w:hAnsi="Arial" w:cs="Arial"/>
        </w:rPr>
        <w:t xml:space="preserve"> r.</w:t>
      </w:r>
      <w:r w:rsidR="003840EF">
        <w:rPr>
          <w:rFonts w:ascii="Arial" w:hAnsi="Arial" w:cs="Arial"/>
        </w:rPr>
        <w:t xml:space="preserve">                                                                   i  </w:t>
      </w:r>
      <w:r w:rsidR="00A00B86">
        <w:rPr>
          <w:rFonts w:ascii="Arial" w:hAnsi="Arial" w:cs="Arial"/>
        </w:rPr>
        <w:t>ud</w:t>
      </w:r>
      <w:r w:rsidR="00B3127B">
        <w:rPr>
          <w:rFonts w:ascii="Arial" w:hAnsi="Arial" w:cs="Arial"/>
        </w:rPr>
        <w:t>ziela dotacji na łączną kwotę 764 58</w:t>
      </w:r>
      <w:r w:rsidR="00A00B86">
        <w:rPr>
          <w:rFonts w:ascii="Arial" w:hAnsi="Arial" w:cs="Arial"/>
        </w:rPr>
        <w:t>0,00 (słownie: s</w:t>
      </w:r>
      <w:r w:rsidR="00B3127B">
        <w:rPr>
          <w:rFonts w:ascii="Arial" w:hAnsi="Arial" w:cs="Arial"/>
        </w:rPr>
        <w:t xml:space="preserve">iedemset sześćdziesiąt </w:t>
      </w:r>
      <w:r w:rsidR="00EC5AD2">
        <w:rPr>
          <w:rFonts w:ascii="Arial" w:hAnsi="Arial" w:cs="Arial"/>
        </w:rPr>
        <w:t xml:space="preserve">cztery tysiące pięćset osiemdziesiąt </w:t>
      </w:r>
      <w:r w:rsidR="00A00B86">
        <w:rPr>
          <w:rFonts w:ascii="Arial" w:hAnsi="Arial" w:cs="Arial"/>
        </w:rPr>
        <w:t>złotych)  w sposób określony w załączniku nr 1</w:t>
      </w:r>
      <w:r w:rsidR="00B16460">
        <w:rPr>
          <w:rFonts w:ascii="Arial" w:hAnsi="Arial" w:cs="Arial"/>
        </w:rPr>
        <w:t xml:space="preserve"> i 2</w:t>
      </w:r>
      <w:r w:rsidR="00A00B86">
        <w:rPr>
          <w:rFonts w:ascii="Arial" w:hAnsi="Arial" w:cs="Arial"/>
        </w:rPr>
        <w:t xml:space="preserve"> </w:t>
      </w:r>
      <w:r w:rsidR="00EC5AD2">
        <w:rPr>
          <w:rFonts w:ascii="Arial" w:hAnsi="Arial" w:cs="Arial"/>
        </w:rPr>
        <w:t xml:space="preserve">                  </w:t>
      </w:r>
      <w:r w:rsidR="00A00B86">
        <w:rPr>
          <w:rFonts w:ascii="Arial" w:hAnsi="Arial" w:cs="Arial"/>
        </w:rPr>
        <w:t xml:space="preserve">do niniejszej uchwały. </w:t>
      </w:r>
    </w:p>
    <w:p w:rsidR="00A00B86" w:rsidRDefault="00A00B86" w:rsidP="00A00B86">
      <w:pPr>
        <w:pStyle w:val="Tekstpodstawowywcity2"/>
        <w:spacing w:line="360" w:lineRule="auto"/>
        <w:ind w:left="0" w:firstLine="709"/>
        <w:jc w:val="both"/>
        <w:rPr>
          <w:rFonts w:ascii="Arial" w:hAnsi="Arial" w:cs="Arial"/>
        </w:rPr>
      </w:pPr>
    </w:p>
    <w:p w:rsidR="00A00B86" w:rsidRDefault="00A00B86" w:rsidP="00A00B86">
      <w:pPr>
        <w:pStyle w:val="Tekstpodstawowywcity2"/>
        <w:spacing w:line="360" w:lineRule="au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§ 2. Poleca ogłosić wyniki konkursu, o którym mowa w § 1, w Biuletynie Informacji Publicznej Urzędu Marszałkowskiego Województwa Łódzkiego www.bip.lodzkie.pl, stronie internetowej Urzędu Marszałkowskiego Województwa Łódzkiego www.lodzkie.pl oraz na tablicy ogłoszeń w siedzibie Zarządu Województwa Łódzkiego. Ogłoszenie powinno zawierać</w:t>
      </w:r>
      <w:r w:rsidR="00B36464">
        <w:rPr>
          <w:rFonts w:ascii="Arial" w:hAnsi="Arial" w:cs="Arial"/>
        </w:rPr>
        <w:t xml:space="preserve"> informacje zawarte w załącznikach</w:t>
      </w:r>
      <w:r>
        <w:rPr>
          <w:rFonts w:ascii="Arial" w:hAnsi="Arial" w:cs="Arial"/>
        </w:rPr>
        <w:t xml:space="preserve"> do niniejszej uchwały.</w:t>
      </w:r>
    </w:p>
    <w:p w:rsidR="00A00B86" w:rsidRDefault="00A00B86" w:rsidP="00A00B86">
      <w:pPr>
        <w:pStyle w:val="Tekstpodstawowywcity2"/>
        <w:spacing w:line="360" w:lineRule="auto"/>
        <w:ind w:left="0" w:firstLine="708"/>
        <w:jc w:val="both"/>
        <w:rPr>
          <w:rFonts w:ascii="Arial" w:hAnsi="Arial" w:cs="Arial"/>
        </w:rPr>
      </w:pPr>
    </w:p>
    <w:p w:rsidR="00A00B86" w:rsidRDefault="00A00B86" w:rsidP="00A00B8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§  3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</w:rPr>
        <w:t>Wykonanie uchwały powierza Dyrektorowi Departamentu Sportu                       i Turystyki.</w:t>
      </w:r>
    </w:p>
    <w:p w:rsidR="00A00B86" w:rsidRDefault="00A00B86" w:rsidP="00A00B8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</w:p>
    <w:p w:rsidR="00A00B86" w:rsidRDefault="00A00B86" w:rsidP="00A00B8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</w:p>
    <w:p w:rsidR="00A00B86" w:rsidRDefault="00A00B86" w:rsidP="00A00B8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</w:p>
    <w:p w:rsidR="00A00B86" w:rsidRDefault="00A00B86" w:rsidP="00A00B8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§  4. Uchwała wchodzi w życie z dniem podjęcia.</w:t>
      </w:r>
    </w:p>
    <w:p w:rsidR="00A00B86" w:rsidRDefault="00A00B86" w:rsidP="00A00B8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2"/>
        </w:rPr>
      </w:pPr>
    </w:p>
    <w:tbl>
      <w:tblPr>
        <w:tblW w:w="0" w:type="dxa"/>
        <w:tblInd w:w="4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20"/>
        <w:gridCol w:w="3020"/>
      </w:tblGrid>
      <w:tr w:rsidR="00A00B86" w:rsidTr="00A00B86">
        <w:tc>
          <w:tcPr>
            <w:tcW w:w="6120" w:type="dxa"/>
            <w:hideMark/>
          </w:tcPr>
          <w:p w:rsidR="00A00B86" w:rsidRDefault="00A00B86">
            <w:pPr>
              <w:pStyle w:val="Tekstpodstawowy3"/>
              <w:spacing w:line="60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Witold Stępień                – Marszałek Województwa</w:t>
            </w:r>
          </w:p>
        </w:tc>
        <w:tc>
          <w:tcPr>
            <w:tcW w:w="3020" w:type="dxa"/>
            <w:hideMark/>
          </w:tcPr>
          <w:p w:rsidR="00A00B86" w:rsidRDefault="00A00B86">
            <w:pPr>
              <w:pStyle w:val="Tekstpodstawowywcity"/>
              <w:ind w:left="0"/>
              <w:jc w:val="center"/>
            </w:pPr>
            <w:r>
              <w:t>.......................................</w:t>
            </w:r>
          </w:p>
        </w:tc>
      </w:tr>
      <w:tr w:rsidR="00A00B86" w:rsidTr="00A00B86">
        <w:tc>
          <w:tcPr>
            <w:tcW w:w="6120" w:type="dxa"/>
            <w:hideMark/>
          </w:tcPr>
          <w:p w:rsidR="00A00B86" w:rsidRDefault="00A00B86">
            <w:pPr>
              <w:pStyle w:val="Tekstpodstawowy3"/>
              <w:spacing w:line="60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Artur Bagieński               – Wicemarszałek</w:t>
            </w:r>
          </w:p>
        </w:tc>
        <w:tc>
          <w:tcPr>
            <w:tcW w:w="3020" w:type="dxa"/>
            <w:hideMark/>
          </w:tcPr>
          <w:p w:rsidR="00A00B86" w:rsidRDefault="00A00B86">
            <w:pPr>
              <w:pStyle w:val="Tekstpodstawowywcity"/>
              <w:ind w:left="0"/>
              <w:jc w:val="center"/>
            </w:pPr>
            <w:r>
              <w:t>.......................................</w:t>
            </w:r>
          </w:p>
        </w:tc>
      </w:tr>
      <w:tr w:rsidR="00A00B86" w:rsidTr="00A00B86">
        <w:tc>
          <w:tcPr>
            <w:tcW w:w="6120" w:type="dxa"/>
            <w:hideMark/>
          </w:tcPr>
          <w:p w:rsidR="00A00B86" w:rsidRDefault="00A00B86">
            <w:pPr>
              <w:pStyle w:val="Tekstpodstawowy3"/>
              <w:spacing w:line="60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Dariusz Klimczak            – Wicemarszałek</w:t>
            </w:r>
          </w:p>
        </w:tc>
        <w:tc>
          <w:tcPr>
            <w:tcW w:w="3020" w:type="dxa"/>
            <w:hideMark/>
          </w:tcPr>
          <w:p w:rsidR="00A00B86" w:rsidRDefault="00A00B86">
            <w:pPr>
              <w:pStyle w:val="Tekstpodstawowywcity"/>
              <w:ind w:left="0"/>
              <w:jc w:val="center"/>
            </w:pPr>
            <w:r>
              <w:t>.......................................</w:t>
            </w:r>
          </w:p>
        </w:tc>
      </w:tr>
      <w:tr w:rsidR="00A00B86" w:rsidTr="00A00B86">
        <w:tc>
          <w:tcPr>
            <w:tcW w:w="6120" w:type="dxa"/>
            <w:hideMark/>
          </w:tcPr>
          <w:p w:rsidR="00A00B86" w:rsidRDefault="00A00B86">
            <w:pPr>
              <w:pStyle w:val="Tekstpodstawowy3"/>
              <w:spacing w:line="60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 Joanna Skrzydlewska     – Członek Zarządu</w:t>
            </w:r>
          </w:p>
        </w:tc>
        <w:tc>
          <w:tcPr>
            <w:tcW w:w="3020" w:type="dxa"/>
            <w:hideMark/>
          </w:tcPr>
          <w:p w:rsidR="00A00B86" w:rsidRDefault="00A00B86">
            <w:pPr>
              <w:pStyle w:val="Tekstpodstawowywcity"/>
              <w:ind w:left="0"/>
              <w:jc w:val="center"/>
            </w:pPr>
            <w:r>
              <w:t>.......................................</w:t>
            </w:r>
          </w:p>
        </w:tc>
      </w:tr>
      <w:tr w:rsidR="00A00B86" w:rsidTr="00A00B86">
        <w:tc>
          <w:tcPr>
            <w:tcW w:w="6120" w:type="dxa"/>
            <w:hideMark/>
          </w:tcPr>
          <w:p w:rsidR="00A00B86" w:rsidRDefault="00A00B86">
            <w:pPr>
              <w:pStyle w:val="Tekstpodstawowy3"/>
              <w:spacing w:line="60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 Jolanta Zięba-Gzik          – Członek Zarządu</w:t>
            </w:r>
          </w:p>
        </w:tc>
        <w:tc>
          <w:tcPr>
            <w:tcW w:w="3020" w:type="dxa"/>
            <w:hideMark/>
          </w:tcPr>
          <w:p w:rsidR="00A00B86" w:rsidRDefault="00A00B86">
            <w:pPr>
              <w:pStyle w:val="Tekstpodstawowywcity"/>
              <w:ind w:left="0"/>
              <w:jc w:val="center"/>
            </w:pPr>
            <w:r>
              <w:t>......................................</w:t>
            </w:r>
          </w:p>
        </w:tc>
      </w:tr>
    </w:tbl>
    <w:p w:rsidR="00A00B86" w:rsidRDefault="00A00B86" w:rsidP="00A00B86">
      <w:pPr>
        <w:pStyle w:val="Nagwek1"/>
        <w:spacing w:line="360" w:lineRule="auto"/>
        <w:jc w:val="both"/>
        <w:rPr>
          <w:rFonts w:ascii="Arial" w:hAnsi="Arial" w:cs="Arial"/>
          <w:b w:val="0"/>
          <w:szCs w:val="24"/>
        </w:rPr>
      </w:pPr>
    </w:p>
    <w:p w:rsidR="00A00B86" w:rsidRDefault="00A00B86" w:rsidP="00A00B86">
      <w:pPr>
        <w:jc w:val="both"/>
        <w:rPr>
          <w:rFonts w:ascii="Arial" w:hAnsi="Arial" w:cs="Arial"/>
        </w:rPr>
      </w:pPr>
    </w:p>
    <w:p w:rsidR="00A00B86" w:rsidRDefault="00A00B86" w:rsidP="00A00B86">
      <w:pPr>
        <w:jc w:val="both"/>
        <w:rPr>
          <w:rFonts w:ascii="Arial" w:hAnsi="Arial" w:cs="Arial"/>
        </w:rPr>
      </w:pPr>
    </w:p>
    <w:p w:rsidR="00A00B86" w:rsidRDefault="00A00B86" w:rsidP="00A00B86">
      <w:pPr>
        <w:jc w:val="both"/>
        <w:rPr>
          <w:rFonts w:ascii="Arial" w:hAnsi="Arial" w:cs="Arial"/>
        </w:rPr>
      </w:pPr>
    </w:p>
    <w:p w:rsidR="00A00B86" w:rsidRDefault="00A00B86" w:rsidP="00A00B86">
      <w:pPr>
        <w:jc w:val="both"/>
        <w:rPr>
          <w:rFonts w:ascii="Arial" w:hAnsi="Arial" w:cs="Arial"/>
        </w:rPr>
      </w:pPr>
    </w:p>
    <w:p w:rsidR="00A00B86" w:rsidRDefault="00A00B86" w:rsidP="00A00B86">
      <w:pPr>
        <w:pStyle w:val="Nagwek1"/>
        <w:spacing w:line="360" w:lineRule="auto"/>
        <w:jc w:val="both"/>
        <w:rPr>
          <w:rFonts w:ascii="Arial" w:hAnsi="Arial" w:cs="Arial"/>
          <w:szCs w:val="24"/>
        </w:rPr>
      </w:pPr>
    </w:p>
    <w:p w:rsidR="00A00B86" w:rsidRDefault="00A00B86" w:rsidP="00A00B86">
      <w:pPr>
        <w:jc w:val="both"/>
        <w:rPr>
          <w:rFonts w:ascii="Arial" w:hAnsi="Arial" w:cs="Arial"/>
        </w:rPr>
      </w:pPr>
    </w:p>
    <w:p w:rsidR="00A00B86" w:rsidRDefault="00A00B86" w:rsidP="00A00B86">
      <w:pPr>
        <w:jc w:val="both"/>
        <w:rPr>
          <w:rFonts w:ascii="Arial" w:hAnsi="Arial" w:cs="Arial"/>
        </w:rPr>
      </w:pPr>
    </w:p>
    <w:p w:rsidR="00A00B86" w:rsidRDefault="00A00B86" w:rsidP="00A00B86">
      <w:pPr>
        <w:jc w:val="both"/>
        <w:rPr>
          <w:rFonts w:ascii="Arial" w:hAnsi="Arial" w:cs="Arial"/>
        </w:rPr>
      </w:pPr>
    </w:p>
    <w:p w:rsidR="00A00B86" w:rsidRDefault="00A00B86" w:rsidP="00A00B86">
      <w:pPr>
        <w:jc w:val="both"/>
        <w:rPr>
          <w:rFonts w:ascii="Arial" w:hAnsi="Arial" w:cs="Arial"/>
        </w:rPr>
      </w:pPr>
    </w:p>
    <w:p w:rsidR="00A00B86" w:rsidRDefault="00A00B86" w:rsidP="00A00B86">
      <w:pPr>
        <w:jc w:val="both"/>
        <w:rPr>
          <w:rFonts w:ascii="Arial" w:hAnsi="Arial" w:cs="Arial"/>
        </w:rPr>
      </w:pPr>
    </w:p>
    <w:p w:rsidR="00A00B86" w:rsidRDefault="00A00B86" w:rsidP="00A00B86">
      <w:pPr>
        <w:jc w:val="both"/>
        <w:rPr>
          <w:rFonts w:ascii="Arial" w:hAnsi="Arial" w:cs="Arial"/>
        </w:rPr>
      </w:pPr>
    </w:p>
    <w:p w:rsidR="00A00B86" w:rsidRDefault="00A00B86" w:rsidP="00A00B86">
      <w:pPr>
        <w:jc w:val="both"/>
        <w:rPr>
          <w:rFonts w:ascii="Arial" w:hAnsi="Arial" w:cs="Arial"/>
        </w:rPr>
      </w:pPr>
    </w:p>
    <w:p w:rsidR="00A00B86" w:rsidRDefault="00A00B86" w:rsidP="00A00B86">
      <w:pPr>
        <w:jc w:val="both"/>
        <w:rPr>
          <w:rFonts w:ascii="Arial" w:hAnsi="Arial" w:cs="Arial"/>
        </w:rPr>
      </w:pPr>
    </w:p>
    <w:p w:rsidR="00A00B86" w:rsidRDefault="00A00B86" w:rsidP="00A00B86">
      <w:pPr>
        <w:jc w:val="both"/>
        <w:rPr>
          <w:rFonts w:ascii="Arial" w:hAnsi="Arial" w:cs="Arial"/>
        </w:rPr>
      </w:pPr>
    </w:p>
    <w:p w:rsidR="00A00B86" w:rsidRDefault="00A00B86" w:rsidP="00A00B86">
      <w:pPr>
        <w:jc w:val="both"/>
        <w:rPr>
          <w:rFonts w:ascii="Arial" w:hAnsi="Arial" w:cs="Arial"/>
        </w:rPr>
      </w:pPr>
    </w:p>
    <w:p w:rsidR="00A00B86" w:rsidRDefault="00A00B86" w:rsidP="00A00B86">
      <w:pPr>
        <w:jc w:val="both"/>
        <w:rPr>
          <w:rFonts w:ascii="Arial" w:hAnsi="Arial" w:cs="Arial"/>
        </w:rPr>
      </w:pPr>
    </w:p>
    <w:p w:rsidR="00A00B86" w:rsidRDefault="00A00B86" w:rsidP="00A00B86">
      <w:pPr>
        <w:jc w:val="both"/>
        <w:rPr>
          <w:rFonts w:ascii="Arial" w:hAnsi="Arial" w:cs="Arial"/>
        </w:rPr>
      </w:pPr>
    </w:p>
    <w:p w:rsidR="00A00B86" w:rsidRDefault="00A00B86" w:rsidP="00A00B86">
      <w:pPr>
        <w:jc w:val="both"/>
        <w:rPr>
          <w:rFonts w:ascii="Arial" w:hAnsi="Arial" w:cs="Arial"/>
        </w:rPr>
      </w:pPr>
    </w:p>
    <w:p w:rsidR="00A00B86" w:rsidRDefault="00A00B86" w:rsidP="00A00B86">
      <w:pPr>
        <w:jc w:val="both"/>
        <w:rPr>
          <w:rFonts w:ascii="Arial" w:hAnsi="Arial" w:cs="Arial"/>
        </w:rPr>
      </w:pPr>
    </w:p>
    <w:p w:rsidR="00A00B86" w:rsidRDefault="00A00B86" w:rsidP="00A00B86">
      <w:pPr>
        <w:jc w:val="both"/>
        <w:rPr>
          <w:rFonts w:ascii="Arial" w:hAnsi="Arial" w:cs="Arial"/>
        </w:rPr>
      </w:pPr>
    </w:p>
    <w:p w:rsidR="00A00B86" w:rsidRDefault="00A00B86" w:rsidP="00A00B86">
      <w:pPr>
        <w:jc w:val="both"/>
        <w:rPr>
          <w:rFonts w:ascii="Arial" w:hAnsi="Arial" w:cs="Arial"/>
        </w:rPr>
      </w:pPr>
    </w:p>
    <w:p w:rsidR="00A00B86" w:rsidRDefault="00A00B86" w:rsidP="00A00B86">
      <w:pPr>
        <w:jc w:val="both"/>
        <w:rPr>
          <w:rFonts w:ascii="Arial" w:hAnsi="Arial" w:cs="Arial"/>
        </w:rPr>
      </w:pPr>
    </w:p>
    <w:p w:rsidR="00A00B86" w:rsidRDefault="00A00B86" w:rsidP="00A00B86">
      <w:pPr>
        <w:jc w:val="both"/>
        <w:rPr>
          <w:rFonts w:ascii="Arial" w:hAnsi="Arial" w:cs="Arial"/>
        </w:rPr>
      </w:pPr>
    </w:p>
    <w:p w:rsidR="00A00B86" w:rsidRDefault="00A00B86" w:rsidP="00A00B86">
      <w:pPr>
        <w:jc w:val="both"/>
        <w:rPr>
          <w:rFonts w:ascii="Arial" w:hAnsi="Arial" w:cs="Arial"/>
        </w:rPr>
      </w:pPr>
    </w:p>
    <w:p w:rsidR="00A00B86" w:rsidRDefault="00A00B86" w:rsidP="00A00B86">
      <w:pPr>
        <w:jc w:val="both"/>
        <w:rPr>
          <w:rFonts w:ascii="Arial" w:hAnsi="Arial" w:cs="Arial"/>
        </w:rPr>
      </w:pPr>
    </w:p>
    <w:p w:rsidR="00A00B86" w:rsidRDefault="00A00B86" w:rsidP="00A00B86">
      <w:pPr>
        <w:jc w:val="both"/>
        <w:rPr>
          <w:rFonts w:ascii="Arial" w:hAnsi="Arial" w:cs="Arial"/>
        </w:rPr>
      </w:pPr>
    </w:p>
    <w:p w:rsidR="00A00B86" w:rsidRDefault="00A00B86" w:rsidP="00A00B86">
      <w:pPr>
        <w:jc w:val="both"/>
        <w:rPr>
          <w:rFonts w:ascii="Arial" w:hAnsi="Arial" w:cs="Arial"/>
        </w:rPr>
      </w:pPr>
    </w:p>
    <w:p w:rsidR="00A00B86" w:rsidRDefault="00A00B86" w:rsidP="00A00B86">
      <w:pPr>
        <w:jc w:val="both"/>
        <w:rPr>
          <w:rFonts w:ascii="Arial" w:hAnsi="Arial" w:cs="Arial"/>
        </w:rPr>
      </w:pPr>
    </w:p>
    <w:p w:rsidR="00A00B86" w:rsidRDefault="00A00B86" w:rsidP="00A00B86">
      <w:pPr>
        <w:jc w:val="both"/>
        <w:rPr>
          <w:rFonts w:ascii="Arial" w:hAnsi="Arial" w:cs="Arial"/>
        </w:rPr>
      </w:pPr>
    </w:p>
    <w:p w:rsidR="00A00B86" w:rsidRDefault="00A00B86" w:rsidP="00A00B86">
      <w:pPr>
        <w:jc w:val="both"/>
        <w:rPr>
          <w:rFonts w:ascii="Arial" w:hAnsi="Arial" w:cs="Arial"/>
        </w:rPr>
      </w:pPr>
    </w:p>
    <w:p w:rsidR="00A00B86" w:rsidRDefault="00A00B86" w:rsidP="00A00B86"/>
    <w:p w:rsidR="00A00B86" w:rsidRDefault="00A00B86" w:rsidP="00A00B86">
      <w:pPr>
        <w:pStyle w:val="Nagwek1"/>
        <w:spacing w:line="360" w:lineRule="auto"/>
        <w:ind w:left="540" w:right="1191" w:firstLine="708"/>
        <w:rPr>
          <w:rFonts w:ascii="Arial" w:hAnsi="Arial" w:cs="Arial"/>
          <w:szCs w:val="24"/>
        </w:rPr>
      </w:pPr>
      <w:r>
        <w:rPr>
          <w:rFonts w:ascii="Arial" w:hAnsi="Arial" w:cs="Arial"/>
        </w:rPr>
        <w:t>Uzasadnienie</w:t>
      </w:r>
    </w:p>
    <w:p w:rsidR="00A00B86" w:rsidRDefault="00A00B86" w:rsidP="00A00B86">
      <w:pPr>
        <w:pStyle w:val="Tekstpodstawowywcity"/>
        <w:spacing w:line="360" w:lineRule="auto"/>
        <w:ind w:firstLine="708"/>
        <w:jc w:val="both"/>
      </w:pPr>
    </w:p>
    <w:p w:rsidR="00A00B86" w:rsidRDefault="002F63BD" w:rsidP="00A00B86">
      <w:pPr>
        <w:pStyle w:val="Tekstpodstawowywcity"/>
        <w:spacing w:line="360" w:lineRule="auto"/>
        <w:ind w:firstLine="708"/>
        <w:jc w:val="both"/>
      </w:pPr>
      <w:r>
        <w:t>W wyniku ogłoszenia drugiego</w:t>
      </w:r>
      <w:r w:rsidR="00A00B86">
        <w:t xml:space="preserve"> otwartego konkursu ofert </w:t>
      </w:r>
      <w:r w:rsidR="00A00B86">
        <w:br/>
        <w:t xml:space="preserve">do Departamentu  Sportu i Turystyki </w:t>
      </w:r>
      <w:r>
        <w:t>wpłynęło 21</w:t>
      </w:r>
      <w:r w:rsidR="00A00B86">
        <w:t xml:space="preserve"> ofert. Złożone oferty zostały sprawdzone pod względem formalnym przez Zespół powołany</w:t>
      </w:r>
      <w:r>
        <w:t xml:space="preserve"> </w:t>
      </w:r>
      <w:r w:rsidR="00A00B86">
        <w:t xml:space="preserve"> w Departamencie Sportu i Turystyki do oceny formalnej ofert. Z</w:t>
      </w:r>
      <w:r>
        <w:t>espół zweryfikował  pozytywnie 20 ofert</w:t>
      </w:r>
      <w:r w:rsidR="003840EF">
        <w:t>,</w:t>
      </w:r>
      <w:r>
        <w:t xml:space="preserve"> negatywnie 1 ofertę.</w:t>
      </w:r>
      <w:r w:rsidR="00A00B86">
        <w:t xml:space="preserve"> Oferty kompletne i prawidłowo sporządzone pod względem formalnym zostały przedstawione do zaopiniowania pod względem merytorycznym </w:t>
      </w:r>
      <w:r>
        <w:t>Komisji powołanej uchwałą nr 195/18</w:t>
      </w:r>
      <w:r w:rsidR="00A00B86">
        <w:t xml:space="preserve"> Zarządu Woje</w:t>
      </w:r>
      <w:r>
        <w:t>wództwa Łódzkiego z dnia 12 lutego 2018</w:t>
      </w:r>
      <w:r w:rsidR="00A00B86">
        <w:t xml:space="preserve"> r. Komisja dokonując oceny merytorycznej kierowała się kryteriami zawartymi w karcie oceny merytorycznej stanowiącej załącznik do ogłoszenia konkursowego. Po rozpatrzeniu wszystkich ofert, Komisja zaopiniowała  pozytywnie oferty zgodnie</w:t>
      </w:r>
      <w:r>
        <w:t xml:space="preserve"> </w:t>
      </w:r>
      <w:r w:rsidR="00A00B86">
        <w:t xml:space="preserve"> z załącznikiem nr 1 do powyższej uchwały.</w:t>
      </w:r>
    </w:p>
    <w:p w:rsidR="00A00B86" w:rsidRDefault="00A00B86" w:rsidP="00A00B86">
      <w:pPr>
        <w:pStyle w:val="Tekstpodstawowy"/>
        <w:spacing w:line="360" w:lineRule="auto"/>
        <w:ind w:left="708" w:firstLine="708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Uchwała</w:t>
      </w:r>
      <w:r>
        <w:rPr>
          <w:rFonts w:ascii="Arial" w:hAnsi="Arial" w:cs="Arial"/>
          <w:b w:val="0"/>
          <w:bCs w:val="0"/>
        </w:rPr>
        <w:t xml:space="preserve"> rozstrz</w:t>
      </w:r>
      <w:r w:rsidR="002F63BD">
        <w:rPr>
          <w:rFonts w:ascii="Arial" w:hAnsi="Arial" w:cs="Arial"/>
          <w:b w:val="0"/>
          <w:bCs w:val="0"/>
        </w:rPr>
        <w:t>ygająca drugiego</w:t>
      </w:r>
      <w:r>
        <w:rPr>
          <w:rFonts w:ascii="Arial" w:hAnsi="Arial" w:cs="Arial"/>
          <w:b w:val="0"/>
          <w:bCs w:val="0"/>
        </w:rPr>
        <w:t xml:space="preserve"> otwartego konkursu ofert na realizację zadania publicznego z </w:t>
      </w:r>
      <w:r w:rsidR="002F63BD">
        <w:rPr>
          <w:rFonts w:ascii="Arial" w:hAnsi="Arial" w:cs="Arial"/>
          <w:b w:val="0"/>
          <w:bCs w:val="0"/>
        </w:rPr>
        <w:t>zakresu kultury fizycznej w 2018</w:t>
      </w:r>
      <w:r>
        <w:rPr>
          <w:rFonts w:ascii="Arial" w:hAnsi="Arial" w:cs="Arial"/>
          <w:b w:val="0"/>
          <w:bCs w:val="0"/>
        </w:rPr>
        <w:t xml:space="preserve"> r. udziela dotacji                 z budżetu Województwa Łódzkiego </w:t>
      </w:r>
      <w:r>
        <w:rPr>
          <w:rFonts w:ascii="Arial" w:hAnsi="Arial" w:cs="Arial"/>
          <w:b w:val="0"/>
        </w:rPr>
        <w:t xml:space="preserve">na ogólną kwotę </w:t>
      </w:r>
      <w:r w:rsidR="002F63BD">
        <w:rPr>
          <w:rFonts w:ascii="Arial" w:hAnsi="Arial" w:cs="Arial"/>
          <w:b w:val="0"/>
          <w:bCs w:val="0"/>
        </w:rPr>
        <w:t>764 58</w:t>
      </w:r>
      <w:r>
        <w:rPr>
          <w:rFonts w:ascii="Arial" w:hAnsi="Arial" w:cs="Arial"/>
          <w:b w:val="0"/>
          <w:bCs w:val="0"/>
        </w:rPr>
        <w:t>0, 00 zł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b w:val="0"/>
        </w:rPr>
        <w:t>(słownie:</w:t>
      </w:r>
      <w:r w:rsidR="002F63BD" w:rsidRPr="002F63BD">
        <w:rPr>
          <w:rFonts w:ascii="Arial" w:hAnsi="Arial" w:cs="Arial"/>
        </w:rPr>
        <w:t xml:space="preserve"> </w:t>
      </w:r>
      <w:r w:rsidR="002F63BD" w:rsidRPr="002F63BD">
        <w:rPr>
          <w:rFonts w:ascii="Arial" w:hAnsi="Arial" w:cs="Arial"/>
          <w:b w:val="0"/>
        </w:rPr>
        <w:t>siedemset sześćdziesiąt cztery</w:t>
      </w:r>
      <w:r w:rsidRPr="002F63BD">
        <w:rPr>
          <w:rFonts w:ascii="Arial" w:hAnsi="Arial" w:cs="Arial"/>
          <w:b w:val="0"/>
        </w:rPr>
        <w:t xml:space="preserve"> </w:t>
      </w:r>
      <w:r w:rsidR="002F63BD" w:rsidRPr="002F63BD">
        <w:rPr>
          <w:rFonts w:ascii="Arial" w:hAnsi="Arial" w:cs="Arial"/>
          <w:b w:val="0"/>
        </w:rPr>
        <w:t>tysiące pięćset osiemdziesiąt złotych</w:t>
      </w:r>
      <w:r>
        <w:rPr>
          <w:rFonts w:ascii="Arial" w:hAnsi="Arial" w:cs="Arial"/>
          <w:b w:val="0"/>
        </w:rPr>
        <w:t xml:space="preserve"> ).</w:t>
      </w:r>
    </w:p>
    <w:p w:rsidR="00A00B86" w:rsidRDefault="00A00B86" w:rsidP="00A00B86">
      <w:pPr>
        <w:pStyle w:val="Tekstpodstawowy"/>
        <w:spacing w:line="360" w:lineRule="auto"/>
        <w:ind w:left="708" w:firstLine="708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Oferty zaakceptowane przez Komisję spełniają wymogi określone </w:t>
      </w:r>
      <w:r>
        <w:rPr>
          <w:rFonts w:ascii="Arial" w:hAnsi="Arial" w:cs="Arial"/>
          <w:b w:val="0"/>
        </w:rPr>
        <w:br/>
        <w:t xml:space="preserve">w ustawie z dnia 24 kwietnia 2003 roku o działalności pożytku publicznego </w:t>
      </w:r>
      <w:r>
        <w:rPr>
          <w:rFonts w:ascii="Arial" w:hAnsi="Arial" w:cs="Arial"/>
          <w:b w:val="0"/>
        </w:rPr>
        <w:br/>
        <w:t>i o wolont</w:t>
      </w:r>
      <w:r w:rsidR="001C3C13">
        <w:rPr>
          <w:rFonts w:ascii="Arial" w:hAnsi="Arial" w:cs="Arial"/>
          <w:b w:val="0"/>
        </w:rPr>
        <w:t>ariacie (tj. Dz. U. z 2016 r. poz.</w:t>
      </w:r>
      <w:r>
        <w:rPr>
          <w:rFonts w:ascii="Arial" w:hAnsi="Arial" w:cs="Arial"/>
          <w:b w:val="0"/>
        </w:rPr>
        <w:t xml:space="preserve"> 1817</w:t>
      </w:r>
      <w:r w:rsidR="001C3C13">
        <w:rPr>
          <w:rFonts w:ascii="Arial" w:hAnsi="Arial" w:cs="Arial"/>
          <w:b w:val="0"/>
        </w:rPr>
        <w:t>, poz1948, z 2017r., poz.60, poz. 573, poz.1909</w:t>
      </w:r>
      <w:r>
        <w:rPr>
          <w:rFonts w:ascii="Arial" w:hAnsi="Arial" w:cs="Arial"/>
          <w:b w:val="0"/>
        </w:rPr>
        <w:t>) oraz w ogłoszonym przez Zarząd Województwa Łódzkiego otwartym konkursie ofert na realizację powyższego zadania.</w:t>
      </w:r>
    </w:p>
    <w:p w:rsidR="00A00B86" w:rsidRDefault="00A00B86" w:rsidP="00A00B86">
      <w:pPr>
        <w:pStyle w:val="Tekstpodstawowy"/>
        <w:spacing w:line="360" w:lineRule="auto"/>
        <w:ind w:left="708" w:firstLine="708"/>
        <w:rPr>
          <w:rFonts w:ascii="Arial" w:hAnsi="Arial" w:cs="Arial"/>
          <w:b w:val="0"/>
        </w:rPr>
      </w:pPr>
    </w:p>
    <w:p w:rsidR="00A00B86" w:rsidRDefault="00A00B86" w:rsidP="00A00B86">
      <w:pPr>
        <w:pStyle w:val="Nagwek1"/>
        <w:spacing w:line="360" w:lineRule="auto"/>
        <w:ind w:left="2832" w:right="1191" w:firstLine="708"/>
        <w:jc w:val="left"/>
      </w:pPr>
    </w:p>
    <w:p w:rsidR="00A00B86" w:rsidRDefault="00A00B86" w:rsidP="00A00B86">
      <w:pPr>
        <w:pStyle w:val="Nagwek1"/>
        <w:spacing w:line="360" w:lineRule="auto"/>
        <w:ind w:left="2832" w:right="1191" w:firstLine="708"/>
        <w:jc w:val="left"/>
      </w:pPr>
    </w:p>
    <w:p w:rsidR="00A00B86" w:rsidRDefault="00A00B86" w:rsidP="00A00B86">
      <w:pPr>
        <w:pStyle w:val="Nagwek1"/>
        <w:spacing w:line="360" w:lineRule="auto"/>
        <w:ind w:left="2832" w:right="1191" w:firstLine="708"/>
        <w:jc w:val="left"/>
      </w:pPr>
    </w:p>
    <w:p w:rsidR="00A00B86" w:rsidRDefault="00A00B86" w:rsidP="00A00B86">
      <w:pPr>
        <w:pStyle w:val="Nagwek1"/>
        <w:spacing w:line="360" w:lineRule="auto"/>
        <w:ind w:left="2832" w:right="1191" w:firstLine="708"/>
        <w:jc w:val="left"/>
      </w:pPr>
    </w:p>
    <w:p w:rsidR="00A00B86" w:rsidRDefault="00A00B86" w:rsidP="00A00B86">
      <w:pPr>
        <w:pStyle w:val="Nagwek1"/>
        <w:spacing w:line="360" w:lineRule="auto"/>
        <w:ind w:left="2832" w:right="1191" w:firstLine="708"/>
        <w:jc w:val="left"/>
      </w:pPr>
    </w:p>
    <w:p w:rsidR="00A00B86" w:rsidRDefault="00A00B86" w:rsidP="00A00B86">
      <w:pPr>
        <w:pStyle w:val="Nagwek1"/>
        <w:spacing w:line="360" w:lineRule="auto"/>
        <w:ind w:left="2832" w:right="1191" w:firstLine="708"/>
        <w:jc w:val="left"/>
      </w:pPr>
    </w:p>
    <w:p w:rsidR="00A00B86" w:rsidRDefault="00A00B86" w:rsidP="00A00B86">
      <w:pPr>
        <w:pStyle w:val="Nagwek1"/>
        <w:spacing w:line="360" w:lineRule="auto"/>
        <w:ind w:left="2832" w:right="1191" w:firstLine="708"/>
        <w:jc w:val="left"/>
      </w:pPr>
    </w:p>
    <w:p w:rsidR="00F71BB1" w:rsidRDefault="00F71BB1"/>
    <w:sectPr w:rsidR="00F71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B86"/>
    <w:rsid w:val="001C3C13"/>
    <w:rsid w:val="002F63BD"/>
    <w:rsid w:val="00305987"/>
    <w:rsid w:val="003840EF"/>
    <w:rsid w:val="00982B0B"/>
    <w:rsid w:val="00A00B86"/>
    <w:rsid w:val="00B16460"/>
    <w:rsid w:val="00B3127B"/>
    <w:rsid w:val="00B36464"/>
    <w:rsid w:val="00CA39F8"/>
    <w:rsid w:val="00D849D3"/>
    <w:rsid w:val="00E335A5"/>
    <w:rsid w:val="00EC5AD2"/>
    <w:rsid w:val="00F7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F3E34-8920-43FF-9A66-F30D42FD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0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00B86"/>
    <w:pPr>
      <w:keepNext/>
      <w:widowControl w:val="0"/>
      <w:autoSpaceDE w:val="0"/>
      <w:autoSpaceDN w:val="0"/>
      <w:adjustRightInd w:val="0"/>
      <w:spacing w:line="297" w:lineRule="exact"/>
      <w:jc w:val="center"/>
      <w:outlineLvl w:val="0"/>
    </w:pPr>
    <w:rPr>
      <w:b/>
      <w:bCs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5A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00B86"/>
    <w:rPr>
      <w:rFonts w:ascii="Times New Roman" w:eastAsia="Times New Roman" w:hAnsi="Times New Roman" w:cs="Times New Roman"/>
      <w:b/>
      <w:bCs/>
      <w:sz w:val="24"/>
      <w:lang w:eastAsia="pl-PL"/>
    </w:rPr>
  </w:style>
  <w:style w:type="paragraph" w:styleId="Tytu">
    <w:name w:val="Title"/>
    <w:basedOn w:val="Normalny"/>
    <w:link w:val="TytuZnak"/>
    <w:qFormat/>
    <w:rsid w:val="00A00B86"/>
    <w:pPr>
      <w:widowControl w:val="0"/>
      <w:autoSpaceDE w:val="0"/>
      <w:autoSpaceDN w:val="0"/>
      <w:adjustRightInd w:val="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A00B8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00B86"/>
    <w:pPr>
      <w:widowControl w:val="0"/>
      <w:autoSpaceDE w:val="0"/>
      <w:autoSpaceDN w:val="0"/>
      <w:adjustRightInd w:val="0"/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00B8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A00B86"/>
    <w:pPr>
      <w:widowControl w:val="0"/>
      <w:autoSpaceDE w:val="0"/>
      <w:autoSpaceDN w:val="0"/>
      <w:adjustRightInd w:val="0"/>
      <w:spacing w:line="480" w:lineRule="auto"/>
      <w:ind w:left="567" w:hanging="425"/>
    </w:pPr>
    <w:rPr>
      <w:rFonts w:ascii="Arial" w:hAnsi="Arial" w:cs="Aria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00B86"/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A00B8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A00B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A00B8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00B8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A00B8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A00B8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C5AD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9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9D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583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Krawczyk</dc:creator>
  <cp:keywords/>
  <dc:description/>
  <cp:lastModifiedBy>Bogdan Krawczyk</cp:lastModifiedBy>
  <cp:revision>10</cp:revision>
  <cp:lastPrinted>2018-02-20T12:34:00Z</cp:lastPrinted>
  <dcterms:created xsi:type="dcterms:W3CDTF">2018-02-20T06:23:00Z</dcterms:created>
  <dcterms:modified xsi:type="dcterms:W3CDTF">2018-02-28T12:38:00Z</dcterms:modified>
</cp:coreProperties>
</file>