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3F" w:rsidRDefault="00D83F3F" w:rsidP="00D83F3F">
      <w:pPr>
        <w:pStyle w:val="Tytu"/>
        <w:outlineLvl w:val="0"/>
        <w:rPr>
          <w:rFonts w:ascii="Arial" w:hAnsi="Arial" w:cs="Arial"/>
        </w:rPr>
      </w:pPr>
    </w:p>
    <w:p w:rsidR="00D83F3F" w:rsidRDefault="00411034" w:rsidP="00D83F3F">
      <w:pPr>
        <w:pStyle w:val="Tytu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UCHWAŁA NR </w:t>
      </w:r>
      <w:r w:rsidR="001D0137">
        <w:rPr>
          <w:rFonts w:ascii="Arial" w:hAnsi="Arial" w:cs="Arial"/>
        </w:rPr>
        <w:t>352</w:t>
      </w:r>
      <w:r w:rsidR="00B6118D">
        <w:rPr>
          <w:rFonts w:ascii="Arial" w:hAnsi="Arial" w:cs="Arial"/>
        </w:rPr>
        <w:t>/18</w:t>
      </w:r>
    </w:p>
    <w:p w:rsidR="00D83F3F" w:rsidRDefault="00D83F3F" w:rsidP="00D83F3F">
      <w:pPr>
        <w:pStyle w:val="Tytu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ZARZĄDU WOJEWÓDZTWA ŁÓDZKIEGO</w:t>
      </w:r>
    </w:p>
    <w:p w:rsidR="00D83F3F" w:rsidRDefault="006F0B81" w:rsidP="006F0B81">
      <w:pPr>
        <w:widowControl w:val="0"/>
        <w:autoSpaceDE w:val="0"/>
        <w:autoSpaceDN w:val="0"/>
        <w:adjustRightInd w:val="0"/>
        <w:ind w:left="3540" w:firstLine="708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</w:t>
      </w:r>
      <w:r w:rsidR="001D0137">
        <w:rPr>
          <w:rFonts w:ascii="Arial" w:hAnsi="Arial" w:cs="Arial"/>
          <w:b/>
          <w:bCs/>
        </w:rPr>
        <w:t xml:space="preserve"> 14 marca</w:t>
      </w:r>
      <w:bookmarkStart w:id="0" w:name="_GoBack"/>
      <w:bookmarkEnd w:id="0"/>
      <w:r w:rsidR="00B6118D">
        <w:rPr>
          <w:rFonts w:ascii="Arial" w:hAnsi="Arial" w:cs="Arial"/>
          <w:b/>
          <w:bCs/>
        </w:rPr>
        <w:t xml:space="preserve"> 2018 r.</w:t>
      </w:r>
    </w:p>
    <w:p w:rsidR="00D83F3F" w:rsidRDefault="00D83F3F" w:rsidP="00D83F3F">
      <w:pPr>
        <w:pStyle w:val="Tekstpodstawowy"/>
        <w:jc w:val="center"/>
        <w:rPr>
          <w:rFonts w:ascii="Arial" w:hAnsi="Arial" w:cs="Arial"/>
        </w:rPr>
      </w:pPr>
    </w:p>
    <w:p w:rsidR="00D83F3F" w:rsidRPr="00411034" w:rsidRDefault="002B2CDF" w:rsidP="00411034">
      <w:pPr>
        <w:pStyle w:val="Tekstpodstawowy"/>
        <w:jc w:val="center"/>
        <w:rPr>
          <w:rFonts w:ascii="Arial" w:hAnsi="Arial" w:cs="Arial"/>
        </w:rPr>
      </w:pPr>
      <w:r>
        <w:rPr>
          <w:rFonts w:ascii="Arial" w:hAnsi="Arial" w:cs="Arial"/>
        </w:rPr>
        <w:t>zmieniająca uchwałę</w:t>
      </w:r>
      <w:r w:rsidR="00411034">
        <w:rPr>
          <w:rFonts w:ascii="Arial" w:hAnsi="Arial" w:cs="Arial"/>
        </w:rPr>
        <w:t xml:space="preserve"> Nr 270/18 </w:t>
      </w:r>
      <w:r w:rsidR="00D83F3F">
        <w:rPr>
          <w:rFonts w:ascii="Arial" w:hAnsi="Arial" w:cs="Arial"/>
        </w:rPr>
        <w:t>w sprawie rozstrzygnięcia drugiego otwartego konkursu ofert i udzielenia dotacji z budżetu Województwa Łódzkiego na realizację zadania publicznego Województwa Łódzkiego z zakresu kultury fizycznej w 2018 r.</w:t>
      </w:r>
    </w:p>
    <w:p w:rsidR="00D83F3F" w:rsidRDefault="00D83F3F" w:rsidP="00D83F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83F3F" w:rsidRDefault="00D83F3F" w:rsidP="00D83F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83F3F" w:rsidRDefault="00D83F3F" w:rsidP="00D83F3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r. o samorządzie województwa (tj. Dz. U. z 2017 r., poz. 2096,</w:t>
      </w:r>
      <w:r w:rsidR="00AC3CFF">
        <w:rPr>
          <w:rFonts w:ascii="Arial" w:hAnsi="Arial" w:cs="Arial"/>
        </w:rPr>
        <w:t xml:space="preserve"> poz. 1566</w:t>
      </w:r>
      <w:r>
        <w:rPr>
          <w:rFonts w:ascii="Arial" w:hAnsi="Arial" w:cs="Arial"/>
        </w:rPr>
        <w:t xml:space="preserve"> z 2018</w:t>
      </w:r>
      <w:r w:rsidR="00AC3C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r., poz. 130) w związku z art. 15 ust. 2h, art.15 ust.2j w związku z art. 13 ust.3 ustawy z dnia 24 kwietnia 2003 r. o działalności pożytku publicznego  i o wolontariacie (tj. Dz. U. z </w:t>
      </w:r>
      <w:r w:rsidR="006F0B81">
        <w:rPr>
          <w:rFonts w:ascii="Arial" w:hAnsi="Arial" w:cs="Arial"/>
        </w:rPr>
        <w:t xml:space="preserve">2018 r., poz. 450, </w:t>
      </w:r>
      <w:r>
        <w:rPr>
          <w:rFonts w:ascii="Arial" w:hAnsi="Arial" w:cs="Arial"/>
        </w:rPr>
        <w:t>), art. 221 ust. 1 i 2 ustawy   z dnia 27 sierpnia 2009 r. o finansach publicznych (tj. Dz. U. z 2017 r., poz. 2077</w:t>
      </w:r>
      <w:r w:rsidR="006F0B81">
        <w:rPr>
          <w:rFonts w:ascii="Arial" w:hAnsi="Arial" w:cs="Arial"/>
        </w:rPr>
        <w:t>, z 2018r. poz.62</w:t>
      </w:r>
      <w:r>
        <w:rPr>
          <w:rFonts w:ascii="Arial" w:hAnsi="Arial" w:cs="Arial"/>
        </w:rPr>
        <w:t>), uchwały Nr XLV/562/17 Sejmiku Województwa Łódzkiego z dnia 27 listopada 2017 r. w sprawie uchwalenia Programu współpracy samorządu województwa łódzkiego z organizacjami pozarządowymi oraz podmiotami wymienionymi w art. 3 ust. 3 ustawy o działalności pożytku publicznego  i o wolontariacie na rok</w:t>
      </w:r>
      <w:r>
        <w:rPr>
          <w:rFonts w:ascii="Arial" w:hAnsi="Arial" w:cs="Arial"/>
          <w:color w:val="FF6600"/>
        </w:rPr>
        <w:t xml:space="preserve"> </w:t>
      </w:r>
      <w:r>
        <w:rPr>
          <w:rFonts w:ascii="Arial" w:hAnsi="Arial" w:cs="Arial"/>
        </w:rPr>
        <w:t>2017 (Dz. Urz. Woj. Łódź. z 2017 r. poz. 5496) uchwala się, co następuje:</w:t>
      </w:r>
    </w:p>
    <w:p w:rsidR="00D83F3F" w:rsidRDefault="00D83F3F" w:rsidP="00D83F3F">
      <w:pPr>
        <w:pStyle w:val="Tekstpodstawowy2"/>
        <w:spacing w:line="240" w:lineRule="auto"/>
        <w:ind w:firstLine="482"/>
        <w:jc w:val="both"/>
        <w:rPr>
          <w:rFonts w:ascii="Arial" w:hAnsi="Arial" w:cs="Arial"/>
        </w:rPr>
      </w:pPr>
    </w:p>
    <w:p w:rsidR="00D83F3F" w:rsidRDefault="00D83F3F" w:rsidP="00D83F3F">
      <w:pPr>
        <w:pStyle w:val="Tekstpodstawowywcity2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1. </w:t>
      </w:r>
      <w:r w:rsidR="0073492B">
        <w:rPr>
          <w:rFonts w:ascii="Arial" w:hAnsi="Arial" w:cs="Arial"/>
        </w:rPr>
        <w:t>Zmienia załąc</w:t>
      </w:r>
      <w:r w:rsidR="00E87636">
        <w:rPr>
          <w:rFonts w:ascii="Arial" w:hAnsi="Arial" w:cs="Arial"/>
        </w:rPr>
        <w:t>znik nr 1 do uchwały Nr 270/18 Z</w:t>
      </w:r>
      <w:r w:rsidR="0073492B">
        <w:rPr>
          <w:rFonts w:ascii="Arial" w:hAnsi="Arial" w:cs="Arial"/>
        </w:rPr>
        <w:t xml:space="preserve">arządu Województwa Łódzkiego z dnia 28 lutego 2018 r. w sprawie rozstrzygnięcia drugiego otwartego konkursu ofert i udzielenia dotacji z budżetu Województwa Łódzkiego na realizację zadania publicznego Województwa </w:t>
      </w:r>
      <w:r w:rsidR="00623E15">
        <w:rPr>
          <w:rFonts w:ascii="Arial" w:hAnsi="Arial" w:cs="Arial"/>
        </w:rPr>
        <w:t xml:space="preserve">Łódzkiego z zakresu kultury fizycznej w 2018 r. </w:t>
      </w:r>
      <w:r w:rsidR="00E87636">
        <w:rPr>
          <w:rFonts w:ascii="Arial" w:hAnsi="Arial" w:cs="Arial"/>
        </w:rPr>
        <w:t xml:space="preserve">              </w:t>
      </w:r>
      <w:r w:rsidR="00623E15">
        <w:rPr>
          <w:rFonts w:ascii="Arial" w:hAnsi="Arial" w:cs="Arial"/>
        </w:rPr>
        <w:t xml:space="preserve">w ten sposób , że </w:t>
      </w:r>
      <w:r w:rsidR="006F0B81">
        <w:rPr>
          <w:rFonts w:ascii="Arial" w:hAnsi="Arial" w:cs="Arial"/>
        </w:rPr>
        <w:t xml:space="preserve"> w </w:t>
      </w:r>
      <w:r w:rsidR="00623E15">
        <w:rPr>
          <w:rFonts w:ascii="Arial" w:hAnsi="Arial" w:cs="Arial"/>
        </w:rPr>
        <w:t>kolumnie odnoszącej się do nazwa podmiotu</w:t>
      </w:r>
      <w:r w:rsidR="006F0B81">
        <w:rPr>
          <w:rFonts w:ascii="Arial" w:hAnsi="Arial" w:cs="Arial"/>
        </w:rPr>
        <w:t xml:space="preserve"> w pozycji nr 20</w:t>
      </w:r>
      <w:r w:rsidR="00623E15">
        <w:rPr>
          <w:rFonts w:ascii="Arial" w:hAnsi="Arial" w:cs="Arial"/>
        </w:rPr>
        <w:t xml:space="preserve"> </w:t>
      </w:r>
      <w:r w:rsidR="006F0B81">
        <w:rPr>
          <w:rFonts w:ascii="Arial" w:hAnsi="Arial" w:cs="Arial"/>
        </w:rPr>
        <w:t xml:space="preserve">                 </w:t>
      </w:r>
      <w:r w:rsidR="00623E15">
        <w:rPr>
          <w:rFonts w:ascii="Arial" w:hAnsi="Arial" w:cs="Arial"/>
        </w:rPr>
        <w:t xml:space="preserve">w miejsce zapisu Stowarzyszenie „Rajsport Sieradz Active Team” w </w:t>
      </w:r>
      <w:r w:rsidR="0073492B">
        <w:rPr>
          <w:rFonts w:ascii="Arial" w:hAnsi="Arial" w:cs="Arial"/>
        </w:rPr>
        <w:t xml:space="preserve"> </w:t>
      </w:r>
      <w:r w:rsidR="00623E15">
        <w:rPr>
          <w:rFonts w:ascii="Arial" w:hAnsi="Arial" w:cs="Arial"/>
        </w:rPr>
        <w:t>Sieradzu wpisuje Stowarzyszenie „Rajsport Active” w Sieradzu</w:t>
      </w:r>
      <w:r w:rsidR="000937DE">
        <w:rPr>
          <w:rFonts w:ascii="Arial" w:hAnsi="Arial" w:cs="Arial"/>
        </w:rPr>
        <w:t>.</w:t>
      </w:r>
      <w:r w:rsidR="0073492B">
        <w:rPr>
          <w:rFonts w:ascii="Arial" w:hAnsi="Arial" w:cs="Arial"/>
        </w:rPr>
        <w:t xml:space="preserve"> </w:t>
      </w:r>
    </w:p>
    <w:p w:rsidR="00D83F3F" w:rsidRDefault="00D83F3F" w:rsidP="00D83F3F">
      <w:pPr>
        <w:pStyle w:val="Tekstpodstawowywcity2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="00863904">
        <w:rPr>
          <w:rFonts w:ascii="Arial" w:hAnsi="Arial" w:cs="Arial"/>
        </w:rPr>
        <w:t>. Zmiana załącznika,</w:t>
      </w:r>
      <w:r>
        <w:rPr>
          <w:rFonts w:ascii="Arial" w:hAnsi="Arial" w:cs="Arial"/>
        </w:rPr>
        <w:t xml:space="preserve"> o którym mowa w § 1,</w:t>
      </w:r>
      <w:r w:rsidR="00E50634">
        <w:rPr>
          <w:rFonts w:ascii="Arial" w:hAnsi="Arial" w:cs="Arial"/>
        </w:rPr>
        <w:t xml:space="preserve"> </w:t>
      </w:r>
      <w:r w:rsidR="000937DE">
        <w:rPr>
          <w:rFonts w:ascii="Arial" w:hAnsi="Arial" w:cs="Arial"/>
        </w:rPr>
        <w:t>podlega zawieszeniu</w:t>
      </w:r>
      <w:r>
        <w:rPr>
          <w:rFonts w:ascii="Arial" w:hAnsi="Arial" w:cs="Arial"/>
        </w:rPr>
        <w:t xml:space="preserve"> w Biuletynie Informacji Publicznej Urzędu Marszałkowskiego Województwa Łódzkiego www.bip.lodzkie.pl, stronie internetowej Urzędu Marszałkowskiego Województwa Łódzkiego www.lodzkie.pl oraz na tablicy ogłoszeń w siedzibie Zarządu Województwa Łódzkiego. Ogłoszenie powinno zawierać i</w:t>
      </w:r>
      <w:r w:rsidR="00E157D5">
        <w:rPr>
          <w:rFonts w:ascii="Arial" w:hAnsi="Arial" w:cs="Arial"/>
        </w:rPr>
        <w:t>nformacje zawarte w załączniku</w:t>
      </w:r>
      <w:r>
        <w:rPr>
          <w:rFonts w:ascii="Arial" w:hAnsi="Arial" w:cs="Arial"/>
        </w:rPr>
        <w:t xml:space="preserve"> do niniejszej uchwały.</w:t>
      </w:r>
    </w:p>
    <w:p w:rsidR="00D83F3F" w:rsidRDefault="00D83F3F" w:rsidP="00D83F3F">
      <w:pPr>
        <w:pStyle w:val="Tekstpodstawowywcity2"/>
        <w:spacing w:line="360" w:lineRule="auto"/>
        <w:ind w:left="0" w:firstLine="708"/>
        <w:jc w:val="both"/>
        <w:rPr>
          <w:rFonts w:ascii="Arial" w:hAnsi="Arial" w:cs="Arial"/>
        </w:rPr>
      </w:pPr>
    </w:p>
    <w:p w:rsidR="00D83F3F" w:rsidRDefault="00D83F3F" w:rsidP="00D83F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 3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Wykonanie uchwały powierza Dyrektorowi Departamentu Sportu                       i Turystyki.</w:t>
      </w:r>
    </w:p>
    <w:p w:rsidR="00D83F3F" w:rsidRDefault="00D83F3F" w:rsidP="00D83F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D83F3F" w:rsidRDefault="00D83F3F" w:rsidP="00D83F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D83F3F" w:rsidRDefault="00D83F3F" w:rsidP="00D83F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D83F3F" w:rsidRDefault="00D83F3F" w:rsidP="00D83F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4. Uchwała wchodzi w życie z dniem podjęcia.</w:t>
      </w:r>
    </w:p>
    <w:p w:rsidR="00D83F3F" w:rsidRDefault="00D83F3F" w:rsidP="00D83F3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2"/>
        </w:rPr>
      </w:pPr>
    </w:p>
    <w:tbl>
      <w:tblPr>
        <w:tblW w:w="0" w:type="dxa"/>
        <w:tblInd w:w="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0"/>
        <w:gridCol w:w="3020"/>
      </w:tblGrid>
      <w:tr w:rsidR="00D83F3F" w:rsidTr="00D83F3F">
        <w:tc>
          <w:tcPr>
            <w:tcW w:w="6120" w:type="dxa"/>
            <w:hideMark/>
          </w:tcPr>
          <w:p w:rsidR="00D83F3F" w:rsidRDefault="00D83F3F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 Witold Stępień                – Marszałek Województwa</w:t>
            </w:r>
          </w:p>
        </w:tc>
        <w:tc>
          <w:tcPr>
            <w:tcW w:w="3020" w:type="dxa"/>
            <w:hideMark/>
          </w:tcPr>
          <w:p w:rsidR="00D83F3F" w:rsidRDefault="00D83F3F">
            <w:pPr>
              <w:pStyle w:val="Tekstpodstawowywcity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</w:t>
            </w:r>
          </w:p>
        </w:tc>
      </w:tr>
      <w:tr w:rsidR="00D83F3F" w:rsidTr="00D83F3F">
        <w:tc>
          <w:tcPr>
            <w:tcW w:w="6120" w:type="dxa"/>
            <w:hideMark/>
          </w:tcPr>
          <w:p w:rsidR="00D83F3F" w:rsidRDefault="00D83F3F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 Artur Bagieński               – Wicemarszałek</w:t>
            </w:r>
          </w:p>
        </w:tc>
        <w:tc>
          <w:tcPr>
            <w:tcW w:w="3020" w:type="dxa"/>
            <w:hideMark/>
          </w:tcPr>
          <w:p w:rsidR="00D83F3F" w:rsidRDefault="00D83F3F">
            <w:pPr>
              <w:pStyle w:val="Tekstpodstawowywcity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</w:t>
            </w:r>
          </w:p>
        </w:tc>
      </w:tr>
      <w:tr w:rsidR="00D83F3F" w:rsidTr="00D83F3F">
        <w:tc>
          <w:tcPr>
            <w:tcW w:w="6120" w:type="dxa"/>
            <w:hideMark/>
          </w:tcPr>
          <w:p w:rsidR="00D83F3F" w:rsidRDefault="00D83F3F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 Dariusz Klimczak            – Wicemarszałek</w:t>
            </w:r>
          </w:p>
        </w:tc>
        <w:tc>
          <w:tcPr>
            <w:tcW w:w="3020" w:type="dxa"/>
            <w:hideMark/>
          </w:tcPr>
          <w:p w:rsidR="00D83F3F" w:rsidRDefault="00D83F3F">
            <w:pPr>
              <w:pStyle w:val="Tekstpodstawowywcity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</w:t>
            </w:r>
          </w:p>
        </w:tc>
      </w:tr>
      <w:tr w:rsidR="00D83F3F" w:rsidTr="00D83F3F">
        <w:tc>
          <w:tcPr>
            <w:tcW w:w="6120" w:type="dxa"/>
            <w:hideMark/>
          </w:tcPr>
          <w:p w:rsidR="00D83F3F" w:rsidRDefault="00D83F3F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 Joanna Skrzydlewska     – Członek Zarządu</w:t>
            </w:r>
          </w:p>
        </w:tc>
        <w:tc>
          <w:tcPr>
            <w:tcW w:w="3020" w:type="dxa"/>
            <w:hideMark/>
          </w:tcPr>
          <w:p w:rsidR="00D83F3F" w:rsidRDefault="00D83F3F">
            <w:pPr>
              <w:pStyle w:val="Tekstpodstawowywcity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</w:t>
            </w:r>
          </w:p>
        </w:tc>
      </w:tr>
      <w:tr w:rsidR="00D83F3F" w:rsidTr="00D83F3F">
        <w:tc>
          <w:tcPr>
            <w:tcW w:w="6120" w:type="dxa"/>
            <w:hideMark/>
          </w:tcPr>
          <w:p w:rsidR="00D83F3F" w:rsidRDefault="00D83F3F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 Jolanta Zięba-Gzik          – Członek Zarządu</w:t>
            </w:r>
          </w:p>
        </w:tc>
        <w:tc>
          <w:tcPr>
            <w:tcW w:w="3020" w:type="dxa"/>
            <w:hideMark/>
          </w:tcPr>
          <w:p w:rsidR="00D83F3F" w:rsidRDefault="00D83F3F">
            <w:pPr>
              <w:pStyle w:val="Tekstpodstawowywcity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</w:t>
            </w:r>
          </w:p>
        </w:tc>
      </w:tr>
    </w:tbl>
    <w:p w:rsidR="00D83F3F" w:rsidRDefault="00D83F3F" w:rsidP="00D83F3F">
      <w:pPr>
        <w:pStyle w:val="Nagwek1"/>
        <w:spacing w:line="360" w:lineRule="auto"/>
        <w:jc w:val="both"/>
        <w:rPr>
          <w:rFonts w:ascii="Arial" w:hAnsi="Arial" w:cs="Arial"/>
          <w:b w:val="0"/>
          <w:szCs w:val="24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pStyle w:val="Nagwek1"/>
        <w:spacing w:line="360" w:lineRule="auto"/>
        <w:jc w:val="both"/>
        <w:rPr>
          <w:rFonts w:ascii="Arial" w:hAnsi="Arial" w:cs="Arial"/>
          <w:szCs w:val="24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>
      <w:pPr>
        <w:jc w:val="both"/>
        <w:rPr>
          <w:rFonts w:ascii="Arial" w:hAnsi="Arial" w:cs="Arial"/>
        </w:rPr>
      </w:pPr>
    </w:p>
    <w:p w:rsidR="00D83F3F" w:rsidRDefault="00D83F3F" w:rsidP="00D83F3F"/>
    <w:p w:rsidR="00D83F3F" w:rsidRDefault="00D83F3F" w:rsidP="00D83F3F">
      <w:pPr>
        <w:pStyle w:val="Nagwek1"/>
        <w:spacing w:line="360" w:lineRule="auto"/>
        <w:ind w:left="540" w:right="1191" w:firstLine="708"/>
        <w:rPr>
          <w:rFonts w:ascii="Arial" w:hAnsi="Arial" w:cs="Arial"/>
          <w:szCs w:val="24"/>
        </w:rPr>
      </w:pPr>
      <w:r>
        <w:rPr>
          <w:rFonts w:ascii="Arial" w:hAnsi="Arial" w:cs="Arial"/>
        </w:rPr>
        <w:t>Uzasadnienie</w:t>
      </w:r>
    </w:p>
    <w:p w:rsidR="00E87636" w:rsidRDefault="00E87636">
      <w:pPr>
        <w:rPr>
          <w:rFonts w:ascii="Arial" w:hAnsi="Arial" w:cs="Arial"/>
        </w:rPr>
      </w:pPr>
    </w:p>
    <w:p w:rsidR="00E87636" w:rsidRDefault="00E87636">
      <w:pPr>
        <w:rPr>
          <w:rFonts w:ascii="Arial" w:hAnsi="Arial" w:cs="Arial"/>
        </w:rPr>
      </w:pPr>
    </w:p>
    <w:p w:rsidR="00E87636" w:rsidRDefault="00E87636">
      <w:pPr>
        <w:rPr>
          <w:rFonts w:ascii="Arial" w:hAnsi="Arial" w:cs="Arial"/>
        </w:rPr>
      </w:pPr>
    </w:p>
    <w:p w:rsidR="00865C2A" w:rsidRPr="00E87636" w:rsidRDefault="00E87636" w:rsidP="000937DE">
      <w:pPr>
        <w:spacing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87636">
        <w:rPr>
          <w:rFonts w:ascii="Arial" w:hAnsi="Arial" w:cs="Arial"/>
        </w:rPr>
        <w:t>zczegółowa</w:t>
      </w:r>
      <w:r>
        <w:rPr>
          <w:rFonts w:ascii="Arial" w:hAnsi="Arial" w:cs="Arial"/>
        </w:rPr>
        <w:t xml:space="preserve"> analiza Załącznika nr 1 do Uchwały Nr 270/18 z dnia 28 lutego</w:t>
      </w:r>
      <w:r w:rsidR="000937D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2018 r. w sprawie rozstrzygnięcia drugiego otwartego konkursu ofert i udzielenia dotacji z budżetu Województwa Łódzkiego na realizację zadania publicznego Województwa Łódzkiego z zakresu kultury fizycznej w 2018 r. </w:t>
      </w:r>
      <w:r w:rsidR="000937DE">
        <w:rPr>
          <w:rFonts w:ascii="Arial" w:hAnsi="Arial" w:cs="Arial"/>
        </w:rPr>
        <w:t xml:space="preserve">ujawniła rozbieżności </w:t>
      </w:r>
      <w:r w:rsidR="009D7C8B">
        <w:rPr>
          <w:rFonts w:ascii="Arial" w:hAnsi="Arial" w:cs="Arial"/>
        </w:rPr>
        <w:t xml:space="preserve">    </w:t>
      </w:r>
      <w:r w:rsidR="000937DE">
        <w:rPr>
          <w:rFonts w:ascii="Arial" w:hAnsi="Arial" w:cs="Arial"/>
        </w:rPr>
        <w:t>w zapisie zamieszczonym w kolumnie odnoszącej się do nazwa podmiotu</w:t>
      </w:r>
      <w:r w:rsidR="006F0B81">
        <w:rPr>
          <w:rFonts w:ascii="Arial" w:hAnsi="Arial" w:cs="Arial"/>
        </w:rPr>
        <w:t xml:space="preserve"> w pozycji 20</w:t>
      </w:r>
      <w:r w:rsidR="000937DE">
        <w:rPr>
          <w:rFonts w:ascii="Arial" w:hAnsi="Arial" w:cs="Arial"/>
        </w:rPr>
        <w:t>. Dokonana korekta nie rzutuje na przyznanie kwoty dotacji, nie zmienia także ogólnej kwoty przeznaczonej na realizacje zadania.</w:t>
      </w:r>
      <w:r>
        <w:rPr>
          <w:rFonts w:ascii="Arial" w:hAnsi="Arial" w:cs="Arial"/>
        </w:rPr>
        <w:t xml:space="preserve">             </w:t>
      </w:r>
    </w:p>
    <w:sectPr w:rsidR="00865C2A" w:rsidRPr="00E8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3F"/>
    <w:rsid w:val="000937DE"/>
    <w:rsid w:val="001D0137"/>
    <w:rsid w:val="002B2CDF"/>
    <w:rsid w:val="00411034"/>
    <w:rsid w:val="00623E15"/>
    <w:rsid w:val="006F0B81"/>
    <w:rsid w:val="0073492B"/>
    <w:rsid w:val="00863904"/>
    <w:rsid w:val="00865C2A"/>
    <w:rsid w:val="009D7C8B"/>
    <w:rsid w:val="00AC3CFF"/>
    <w:rsid w:val="00B6118D"/>
    <w:rsid w:val="00D83F3F"/>
    <w:rsid w:val="00E157D5"/>
    <w:rsid w:val="00E50634"/>
    <w:rsid w:val="00E57432"/>
    <w:rsid w:val="00E8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C5D41-DBAF-42F5-A54C-B8B67E6B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3F3F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3F3F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ytu">
    <w:name w:val="Title"/>
    <w:basedOn w:val="Normalny"/>
    <w:link w:val="TytuZnak"/>
    <w:qFormat/>
    <w:rsid w:val="00D83F3F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D83F3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83F3F"/>
    <w:pPr>
      <w:widowControl w:val="0"/>
      <w:autoSpaceDE w:val="0"/>
      <w:autoSpaceDN w:val="0"/>
      <w:adjustRightInd w:val="0"/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3F3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83F3F"/>
    <w:pPr>
      <w:widowControl w:val="0"/>
      <w:autoSpaceDE w:val="0"/>
      <w:autoSpaceDN w:val="0"/>
      <w:adjustRightInd w:val="0"/>
      <w:spacing w:line="480" w:lineRule="auto"/>
      <w:ind w:left="567" w:hanging="425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3F3F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3F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3F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83F3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3F3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83F3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83F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6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6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C884-7B80-44A3-9E46-F417385F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Krawczyk</dc:creator>
  <cp:keywords/>
  <dc:description/>
  <cp:lastModifiedBy>Bogdan Krawczyk</cp:lastModifiedBy>
  <cp:revision>15</cp:revision>
  <cp:lastPrinted>2018-03-06T10:26:00Z</cp:lastPrinted>
  <dcterms:created xsi:type="dcterms:W3CDTF">2018-03-02T08:19:00Z</dcterms:created>
  <dcterms:modified xsi:type="dcterms:W3CDTF">2018-03-15T10:35:00Z</dcterms:modified>
</cp:coreProperties>
</file>