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756FCF">
        <w:rPr>
          <w:noProof/>
        </w:rPr>
        <w:drawing>
          <wp:inline distT="0" distB="0" distL="0" distR="0" wp14:anchorId="2353A0C8" wp14:editId="5A4BDB31">
            <wp:extent cx="6120765" cy="726267"/>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26267"/>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lastRenderedPageBreak/>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lastRenderedPageBreak/>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lastRenderedPageBreak/>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12.75pt" o:ole="">
                  <v:imagedata r:id="rId17" o:title=""/>
                </v:shape>
                <o:OLEObject Type="Embed" ProgID="PBrush" ShapeID="_x0000_i1025" DrawAspect="Content" ObjectID="_1588145612"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lastRenderedPageBreak/>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lastRenderedPageBreak/>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lastRenderedPageBreak/>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lastRenderedPageBreak/>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w:t>
      </w:r>
      <w:r w:rsidR="005A0F26" w:rsidRPr="001D76E3">
        <w:rPr>
          <w:rFonts w:ascii="Arial Narrow" w:hAnsi="Arial Narrow" w:cs="Arial"/>
          <w:color w:val="000000"/>
          <w:sz w:val="20"/>
          <w:szCs w:val="20"/>
        </w:rPr>
        <w:lastRenderedPageBreak/>
        <w:t>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w:t>
      </w:r>
      <w:r w:rsidR="00EF6BE0">
        <w:rPr>
          <w:rFonts w:ascii="Arial Narrow" w:hAnsi="Arial Narrow" w:cs="Arial"/>
          <w:b/>
          <w:sz w:val="20"/>
          <w:szCs w:val="20"/>
        </w:rPr>
        <w:t>uropejskiego i Rady (UE) Nr 1301</w:t>
      </w:r>
      <w:r w:rsidR="005A0F26" w:rsidRPr="001D76E3">
        <w:rPr>
          <w:rFonts w:ascii="Arial Narrow" w:hAnsi="Arial Narrow" w:cs="Arial"/>
          <w:b/>
          <w:sz w:val="20"/>
          <w:szCs w:val="20"/>
        </w:rPr>
        <w:t>/2013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5" w:name="_Hlk498971782"/>
      <w:r>
        <w:rPr>
          <w:rFonts w:ascii="Arial Narrow" w:hAnsi="Arial Narrow" w:cs="Arial"/>
          <w:sz w:val="20"/>
          <w:szCs w:val="20"/>
        </w:rPr>
        <w:t>Wytycznych</w:t>
      </w:r>
      <w:r w:rsidR="007C471F">
        <w:rPr>
          <w:rFonts w:ascii="Arial Narrow" w:hAnsi="Arial Narrow" w:cs="Arial"/>
          <w:sz w:val="20"/>
          <w:szCs w:val="20"/>
        </w:rPr>
        <w:t xml:space="preserve"> Ministra Inwestycji i Rozwoju </w:t>
      </w:r>
      <w:r w:rsidRPr="00B85617">
        <w:rPr>
          <w:rFonts w:ascii="Arial Narrow" w:hAnsi="Arial Narrow" w:cs="Arial"/>
          <w:sz w:val="20"/>
          <w:szCs w:val="20"/>
        </w:rPr>
        <w:t xml:space="preserve">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lastRenderedPageBreak/>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009563C1">
        <w:rPr>
          <w:rFonts w:ascii="Arial Narrow" w:hAnsi="Arial Narrow" w:cs="Arial"/>
          <w:sz w:val="20"/>
          <w:szCs w:val="20"/>
        </w:rPr>
        <w:t xml:space="preserve"> Ministra Inwestycji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w:t>
      </w:r>
      <w:r w:rsidR="009563C1">
        <w:rPr>
          <w:rFonts w:ascii="Arial Narrow" w:hAnsi="Arial Narrow" w:cs="Arial"/>
          <w:sz w:val="20"/>
          <w:szCs w:val="20"/>
        </w:rPr>
        <w:t>ta 2014-2020, z dnia 5</w:t>
      </w:r>
      <w:r w:rsidR="00B1614C">
        <w:rPr>
          <w:rFonts w:ascii="Arial Narrow" w:hAnsi="Arial Narrow" w:cs="Arial"/>
          <w:sz w:val="20"/>
          <w:szCs w:val="20"/>
        </w:rPr>
        <w:t xml:space="preserve"> kwietnia 2018</w:t>
      </w:r>
      <w:r w:rsidRPr="00B85617">
        <w:rPr>
          <w:rFonts w:ascii="Arial Narrow" w:hAnsi="Arial Narrow" w:cs="Arial"/>
          <w:sz w:val="20"/>
          <w:szCs w:val="20"/>
        </w:rPr>
        <w:t xml:space="preserve">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lata 2014-2020, z dnia 18 maja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zagadnień związanych z przygotowaniem projektów inwestycyjnych, w tym projektów generujących dochód i projektów hybrydowych na lata 2014-2020, z dnia 17 lutego 2017 r. </w:t>
      </w:r>
    </w:p>
    <w:p w:rsidR="00E37AC6" w:rsidRPr="00E37AC6" w:rsidRDefault="0045618A" w:rsidP="00E37AC6">
      <w:pPr>
        <w:pStyle w:val="Akapitzlist"/>
        <w:numPr>
          <w:ilvl w:val="0"/>
          <w:numId w:val="56"/>
        </w:numPr>
        <w:ind w:left="426" w:hanging="284"/>
        <w:jc w:val="both"/>
        <w:rPr>
          <w:rFonts w:ascii="Arial Narrow" w:hAnsi="Arial Narrow" w:cs="Arial"/>
          <w:sz w:val="20"/>
          <w:szCs w:val="20"/>
        </w:rPr>
      </w:pPr>
      <w:r>
        <w:rPr>
          <w:rFonts w:ascii="Arial Narrow" w:hAnsi="Arial Narrow" w:cs="Arial"/>
          <w:sz w:val="20"/>
          <w:szCs w:val="20"/>
        </w:rPr>
        <w:t>R</w:t>
      </w:r>
      <w:r w:rsidR="00E37AC6" w:rsidRPr="00E37AC6">
        <w:rPr>
          <w:rFonts w:ascii="Arial Narrow" w:hAnsi="Arial Narrow" w:cs="Arial"/>
          <w:sz w:val="20"/>
          <w:szCs w:val="20"/>
        </w:rPr>
        <w:t>ozporządzenia Ministra Infrastruktury i Rozwoju z dnia 19 marca 2015 r. w sprawie udzielania pomocy de minimis w ramach regionalnych programów operacyjnych na lata 2014 - 2020,</w:t>
      </w:r>
    </w:p>
    <w:p w:rsidR="00E37AC6" w:rsidRPr="00E37AC6" w:rsidRDefault="0045618A" w:rsidP="00E37AC6">
      <w:pPr>
        <w:pStyle w:val="Akapitzlist"/>
        <w:numPr>
          <w:ilvl w:val="0"/>
          <w:numId w:val="56"/>
        </w:numPr>
        <w:ind w:left="426" w:hanging="284"/>
        <w:jc w:val="both"/>
        <w:rPr>
          <w:rFonts w:ascii="Arial Narrow" w:hAnsi="Arial Narrow" w:cs="Arial"/>
          <w:sz w:val="20"/>
          <w:szCs w:val="20"/>
        </w:rPr>
      </w:pPr>
      <w:r>
        <w:rPr>
          <w:rFonts w:ascii="Arial Narrow" w:hAnsi="Arial Narrow" w:cs="Arial"/>
          <w:sz w:val="20"/>
          <w:szCs w:val="20"/>
        </w:rPr>
        <w:t>R</w:t>
      </w:r>
      <w:r w:rsidR="00E37AC6" w:rsidRPr="00E37AC6">
        <w:rPr>
          <w:rFonts w:ascii="Arial Narrow" w:hAnsi="Arial Narrow" w:cs="Arial"/>
          <w:sz w:val="20"/>
          <w:szCs w:val="20"/>
        </w:rPr>
        <w:t>ozporządzenia Ministra Infrastruktury i Rozwoju z dnia 3 września 2015 r. w sprawie udzielania regionalnej pomocy inwestycyjnej w ramach regionalnych programów operacyjnych na lata 2014 - 2020.</w:t>
      </w:r>
    </w:p>
    <w:p w:rsidR="00E37AC6" w:rsidRPr="00E37AC6" w:rsidRDefault="00E37AC6" w:rsidP="00E37AC6">
      <w:pPr>
        <w:spacing w:after="60" w:line="276" w:lineRule="auto"/>
        <w:jc w:val="both"/>
        <w:rPr>
          <w:rFonts w:ascii="Arial Narrow" w:hAnsi="Arial Narrow" w:cs="Arial"/>
          <w:sz w:val="20"/>
          <w:szCs w:val="20"/>
        </w:rPr>
      </w:pPr>
    </w:p>
    <w:bookmarkEnd w:id="5"/>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lastRenderedPageBreak/>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lastRenderedPageBreak/>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7D40D5"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1969BF" w:rsidRPr="001969BF">
        <w:rPr>
          <w:rFonts w:ascii="Arial Narrow" w:hAnsi="Arial Narrow" w:cs="Arial"/>
          <w:sz w:val="20"/>
          <w:szCs w:val="20"/>
        </w:rPr>
        <w:t>V Ochrona środowiska</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Pr="00472093">
        <w:rPr>
          <w:rFonts w:ascii="Arial Narrow" w:hAnsi="Arial Narrow" w:cs="Arial"/>
          <w:sz w:val="20"/>
          <w:szCs w:val="20"/>
        </w:rPr>
        <w:t>wpisać</w:t>
      </w:r>
      <w:r w:rsidR="00673598" w:rsidRPr="00472093">
        <w:rPr>
          <w:rFonts w:ascii="Arial Narrow" w:hAnsi="Arial Narrow" w:cs="Arial"/>
          <w:sz w:val="20"/>
          <w:szCs w:val="20"/>
        </w:rPr>
        <w:t xml:space="preserve"> </w:t>
      </w:r>
      <w:r w:rsidRPr="00472093">
        <w:rPr>
          <w:rFonts w:ascii="Arial Narrow" w:hAnsi="Arial Narrow" w:cs="Arial"/>
          <w:sz w:val="20"/>
          <w:szCs w:val="20"/>
        </w:rPr>
        <w:t xml:space="preserve"> </w:t>
      </w:r>
      <w:r w:rsidR="00AA138F" w:rsidRPr="00472093">
        <w:rPr>
          <w:rFonts w:ascii="Arial Narrow" w:hAnsi="Arial Narrow" w:cs="Arial"/>
          <w:sz w:val="20"/>
          <w:szCs w:val="20"/>
        </w:rPr>
        <w:t>„</w:t>
      </w:r>
      <w:r w:rsidR="00673598" w:rsidRPr="00472093">
        <w:rPr>
          <w:rFonts w:ascii="Arial Narrow" w:hAnsi="Arial Narrow" w:cs="Arial"/>
          <w:sz w:val="20"/>
          <w:szCs w:val="20"/>
        </w:rPr>
        <w:t>V.</w:t>
      </w:r>
      <w:r w:rsidR="00FB60B4" w:rsidRPr="00472093">
        <w:rPr>
          <w:rFonts w:ascii="Arial Narrow" w:hAnsi="Arial Narrow" w:cs="Arial"/>
          <w:sz w:val="20"/>
          <w:szCs w:val="20"/>
        </w:rPr>
        <w:t>4</w:t>
      </w:r>
      <w:r w:rsidR="001969BF" w:rsidRPr="00472093">
        <w:rPr>
          <w:rFonts w:ascii="Arial Narrow" w:hAnsi="Arial Narrow" w:cs="Arial"/>
          <w:sz w:val="20"/>
          <w:szCs w:val="20"/>
        </w:rPr>
        <w:t xml:space="preserve"> </w:t>
      </w:r>
      <w:r w:rsidR="00B83B2E" w:rsidRPr="00472093">
        <w:rPr>
          <w:rFonts w:ascii="Arial Narrow" w:hAnsi="Arial Narrow" w:cs="Arial"/>
          <w:sz w:val="20"/>
          <w:szCs w:val="20"/>
        </w:rPr>
        <w:t>„</w:t>
      </w:r>
      <w:r w:rsidR="00FB60B4" w:rsidRPr="00472093">
        <w:rPr>
          <w:rFonts w:ascii="Arial Narrow" w:hAnsi="Arial Narrow" w:cs="Arial"/>
          <w:sz w:val="20"/>
          <w:szCs w:val="20"/>
        </w:rPr>
        <w:t>Ochrona przyrody</w:t>
      </w:r>
      <w:r w:rsidR="00AA138F" w:rsidRPr="00472093">
        <w:rPr>
          <w:rFonts w:ascii="Arial Narrow" w:hAnsi="Arial Narrow" w:cs="Arial"/>
          <w:sz w:val="20"/>
          <w:szCs w:val="20"/>
        </w:rPr>
        <w:t>”</w:t>
      </w:r>
      <w:r w:rsidR="00AA138F" w:rsidRPr="001D76E3">
        <w:rPr>
          <w:rFonts w:ascii="Arial Narrow" w:hAnsi="Arial Narrow" w:cs="Arial"/>
          <w:sz w:val="20"/>
          <w:szCs w:val="20"/>
        </w:rPr>
        <w:t xml:space="preserve"> </w:t>
      </w:r>
    </w:p>
    <w:p w:rsidR="005A0F26" w:rsidRDefault="00197F39" w:rsidP="00D32668">
      <w:pPr>
        <w:spacing w:line="276" w:lineRule="auto"/>
        <w:jc w:val="both"/>
        <w:rPr>
          <w:rFonts w:ascii="Arial Narrow" w:hAnsi="Arial Narrow" w:cs="Arial"/>
          <w:b/>
          <w:sz w:val="20"/>
          <w:szCs w:val="20"/>
        </w:rPr>
      </w:pPr>
      <w:r w:rsidRPr="005852E3">
        <w:rPr>
          <w:rFonts w:ascii="Arial Narrow" w:hAnsi="Arial Narrow" w:cs="Arial"/>
          <w:b/>
          <w:sz w:val="20"/>
          <w:szCs w:val="20"/>
        </w:rPr>
        <w:t>2.4. NUMER I NAZWA PODDZIAŁANIA</w:t>
      </w:r>
    </w:p>
    <w:p w:rsidR="00DC7FFB" w:rsidRPr="00D32668" w:rsidRDefault="00DC7FFB" w:rsidP="00D32668">
      <w:pPr>
        <w:spacing w:line="276" w:lineRule="auto"/>
        <w:jc w:val="both"/>
        <w:rPr>
          <w:rFonts w:ascii="Arial Narrow" w:hAnsi="Arial Narrow" w:cs="Arial"/>
          <w:sz w:val="20"/>
          <w:szCs w:val="20"/>
        </w:rPr>
      </w:pPr>
      <w:r w:rsidRPr="00DC7FFB">
        <w:rPr>
          <w:rFonts w:ascii="Arial Narrow" w:hAnsi="Arial Narrow" w:cs="Arial"/>
          <w:sz w:val="20"/>
          <w:szCs w:val="20"/>
        </w:rPr>
        <w:t>Należy wpisać  „V.4</w:t>
      </w:r>
      <w:r>
        <w:rPr>
          <w:rFonts w:ascii="Arial Narrow" w:hAnsi="Arial Narrow" w:cs="Arial"/>
          <w:sz w:val="20"/>
          <w:szCs w:val="20"/>
        </w:rPr>
        <w:t>. 1</w:t>
      </w:r>
      <w:r w:rsidRPr="00DC7FFB">
        <w:rPr>
          <w:rFonts w:ascii="Arial Narrow" w:hAnsi="Arial Narrow" w:cs="Arial"/>
          <w:sz w:val="20"/>
          <w:szCs w:val="20"/>
        </w:rPr>
        <w:t xml:space="preserve"> „Ochrona przyrody” </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czy projekt, dla którego składany jest wniosek o dofinansowanie, jest projektem partnerskim poprzez wpisanie </w:t>
      </w:r>
      <w:r w:rsidRPr="001D76E3">
        <w:rPr>
          <w:rFonts w:ascii="Arial Narrow" w:hAnsi="Arial Narrow" w:cs="Arial"/>
          <w:sz w:val="20"/>
          <w:szCs w:val="20"/>
          <w:lang w:eastAsia="en-US"/>
        </w:rPr>
        <w:t>„</w:t>
      </w:r>
      <w:r w:rsidR="006445F6"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00696B59"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w:t>
      </w:r>
      <w:r w:rsidR="006445F6" w:rsidRPr="001D76E3">
        <w:rPr>
          <w:rFonts w:ascii="Arial Narrow" w:hAnsi="Arial Narrow" w:cs="Arial"/>
          <w:sz w:val="20"/>
          <w:szCs w:val="20"/>
          <w:lang w:eastAsia="en-US"/>
        </w:rPr>
        <w:t>y określonych w art. 33 Ustawy.</w:t>
      </w:r>
    </w:p>
    <w:p w:rsidR="00EF2B5E" w:rsidRPr="001D76E3" w:rsidRDefault="00EF2B5E" w:rsidP="001D76E3">
      <w:pPr>
        <w:spacing w:line="276" w:lineRule="auto"/>
        <w:jc w:val="both"/>
        <w:rPr>
          <w:rFonts w:ascii="Arial Narrow" w:hAnsi="Arial Narrow" w:cs="Arial"/>
          <w:sz w:val="20"/>
          <w:szCs w:val="20"/>
        </w:rPr>
      </w:pPr>
      <w:r w:rsidRPr="001D76E3">
        <w:rPr>
          <w:rFonts w:ascii="Arial Narrow" w:hAnsi="Arial Narrow" w:cs="Arial"/>
          <w:sz w:val="20"/>
          <w:szCs w:val="20"/>
          <w:lang w:eastAsia="en-US"/>
        </w:rPr>
        <w:lastRenderedPageBreak/>
        <w:t xml:space="preserve">Jeśli </w:t>
      </w:r>
      <w:r w:rsidRPr="001D76E3">
        <w:rPr>
          <w:rFonts w:ascii="Arial Narrow" w:hAnsi="Arial Narrow" w:cs="Arial"/>
          <w:sz w:val="20"/>
          <w:szCs w:val="20"/>
        </w:rPr>
        <w:t xml:space="preserve">projekt, dla którego składany </w:t>
      </w:r>
      <w:r w:rsidR="00696B59" w:rsidRPr="001D76E3">
        <w:rPr>
          <w:rFonts w:ascii="Arial Narrow" w:hAnsi="Arial Narrow" w:cs="Arial"/>
          <w:sz w:val="20"/>
          <w:szCs w:val="20"/>
        </w:rPr>
        <w:t xml:space="preserve">jest </w:t>
      </w:r>
      <w:r w:rsidRPr="001D76E3">
        <w:rPr>
          <w:rFonts w:ascii="Arial Narrow" w:hAnsi="Arial Narrow" w:cs="Arial"/>
          <w:sz w:val="20"/>
          <w:szCs w:val="20"/>
        </w:rPr>
        <w:t>wniosek o dofinansowanie, nie jest projektem partnerskim należy wpisać „</w:t>
      </w:r>
      <w:r w:rsidR="006445F6" w:rsidRPr="001D76E3">
        <w:rPr>
          <w:rFonts w:ascii="Arial Narrow" w:hAnsi="Arial Narrow" w:cs="Arial"/>
          <w:sz w:val="20"/>
          <w:szCs w:val="20"/>
          <w:lang w:eastAsia="en-US"/>
        </w:rPr>
        <w:t>NIE DOTYCZY</w:t>
      </w:r>
      <w:r w:rsidRPr="001D76E3">
        <w:rPr>
          <w:rFonts w:ascii="Arial Narrow" w:hAnsi="Arial Narrow" w:cs="Arial"/>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rsidR="000B43C4" w:rsidRPr="001D76E3" w:rsidRDefault="000B43C4" w:rsidP="001D76E3">
      <w:pPr>
        <w:spacing w:line="276" w:lineRule="auto"/>
        <w:jc w:val="both"/>
        <w:rPr>
          <w:rFonts w:ascii="Arial Narrow" w:hAnsi="Arial Narrow" w:cs="Arial"/>
          <w:bCs/>
          <w:sz w:val="20"/>
          <w:szCs w:val="20"/>
          <w:lang w:eastAsia="en-US"/>
        </w:rPr>
      </w:pPr>
    </w:p>
    <w:p w:rsidR="004E099A" w:rsidRPr="00245147" w:rsidRDefault="004E099A" w:rsidP="004E099A">
      <w:pPr>
        <w:spacing w:line="276" w:lineRule="auto"/>
        <w:jc w:val="both"/>
        <w:rPr>
          <w:rFonts w:ascii="Arial Narrow" w:hAnsi="Arial Narrow" w:cs="Arial"/>
          <w:bCs/>
          <w:sz w:val="20"/>
          <w:szCs w:val="20"/>
          <w:lang w:eastAsia="en-US"/>
        </w:rPr>
      </w:pPr>
      <w:r w:rsidRPr="00245147">
        <w:rPr>
          <w:rFonts w:ascii="Arial Narrow" w:hAnsi="Arial Narrow" w:cs="Arial"/>
          <w:bCs/>
          <w:sz w:val="20"/>
          <w:szCs w:val="20"/>
          <w:lang w:eastAsia="en-US"/>
        </w:rPr>
        <w:lastRenderedPageBreak/>
        <w:t>Kod zakresu interwencji należy wybrać dla projektu  z Tabeli 1 będącej załącznikiem I do Rozporządzenia Komisji (UE) nr 215/2014. W zakresie</w:t>
      </w:r>
      <w:r w:rsidR="00245147" w:rsidRPr="00245147">
        <w:rPr>
          <w:rFonts w:ascii="Arial Narrow" w:hAnsi="Arial Narrow" w:cs="Arial"/>
          <w:bCs/>
          <w:sz w:val="20"/>
          <w:szCs w:val="20"/>
          <w:lang w:eastAsia="en-US"/>
        </w:rPr>
        <w:t xml:space="preserve"> Działania</w:t>
      </w:r>
      <w:r w:rsidRPr="00245147">
        <w:rPr>
          <w:rFonts w:ascii="Arial Narrow" w:hAnsi="Arial Narrow" w:cs="Arial"/>
          <w:bCs/>
          <w:sz w:val="20"/>
          <w:szCs w:val="20"/>
          <w:lang w:eastAsia="en-US"/>
        </w:rPr>
        <w:t xml:space="preserve"> V.</w:t>
      </w:r>
      <w:r w:rsidR="00EE5A2F">
        <w:rPr>
          <w:rFonts w:ascii="Arial Narrow" w:hAnsi="Arial Narrow" w:cs="Arial"/>
          <w:bCs/>
          <w:sz w:val="20"/>
          <w:szCs w:val="20"/>
          <w:lang w:eastAsia="en-US"/>
        </w:rPr>
        <w:t>4</w:t>
      </w:r>
      <w:r w:rsidR="00B474AF" w:rsidRPr="007B32DF">
        <w:rPr>
          <w:rFonts w:ascii="Arial Narrow" w:hAnsi="Arial Narrow" w:cs="Arial"/>
          <w:bCs/>
          <w:sz w:val="20"/>
          <w:szCs w:val="20"/>
          <w:lang w:eastAsia="en-US"/>
        </w:rPr>
        <w:t>.</w:t>
      </w:r>
      <w:r w:rsidR="00154D8F">
        <w:rPr>
          <w:rFonts w:ascii="Arial Narrow" w:hAnsi="Arial Narrow" w:cs="Arial"/>
          <w:bCs/>
          <w:sz w:val="20"/>
          <w:szCs w:val="20"/>
          <w:lang w:eastAsia="en-US"/>
        </w:rPr>
        <w:t>, Poddziałania V.4.1</w:t>
      </w:r>
      <w:r w:rsidRPr="007B32DF">
        <w:rPr>
          <w:rFonts w:ascii="Arial Narrow" w:hAnsi="Arial Narrow" w:cs="Arial"/>
          <w:bCs/>
          <w:sz w:val="20"/>
          <w:szCs w:val="20"/>
          <w:lang w:eastAsia="en-US"/>
        </w:rPr>
        <w:t xml:space="preserve"> są możliwe do wyboru następujące kody:</w:t>
      </w:r>
    </w:p>
    <w:p w:rsidR="00EE5A2F" w:rsidRPr="00EE5A2F" w:rsidRDefault="00EE5A2F" w:rsidP="00EE5A2F">
      <w:pPr>
        <w:spacing w:line="276" w:lineRule="auto"/>
        <w:jc w:val="both"/>
        <w:rPr>
          <w:rFonts w:ascii="Arial Narrow" w:hAnsi="Arial Narrow" w:cs="Arial"/>
          <w:sz w:val="20"/>
          <w:szCs w:val="20"/>
        </w:rPr>
      </w:pPr>
      <w:r w:rsidRPr="00EE5A2F">
        <w:rPr>
          <w:rFonts w:ascii="Arial Narrow" w:hAnsi="Arial Narrow" w:cs="Arial"/>
          <w:sz w:val="20"/>
          <w:szCs w:val="20"/>
        </w:rPr>
        <w:t>085 - Ochrona i zwiększanie różnorodności biologicznej, ochrona przyrody i zielona infrastruktura</w:t>
      </w:r>
    </w:p>
    <w:p w:rsidR="00EE5A2F" w:rsidRPr="00EE5A2F" w:rsidRDefault="00EE5A2F" w:rsidP="00EE5A2F">
      <w:pPr>
        <w:spacing w:line="276" w:lineRule="auto"/>
        <w:jc w:val="both"/>
        <w:rPr>
          <w:rFonts w:ascii="Arial Narrow" w:hAnsi="Arial Narrow" w:cs="Arial"/>
          <w:sz w:val="20"/>
          <w:szCs w:val="20"/>
        </w:rPr>
      </w:pPr>
      <w:r w:rsidRPr="00EE5A2F">
        <w:rPr>
          <w:rFonts w:ascii="Arial Narrow" w:hAnsi="Arial Narrow" w:cs="Arial"/>
          <w:sz w:val="20"/>
          <w:szCs w:val="20"/>
        </w:rPr>
        <w:t>086 - Ochrona, regeneracja i zrównoważone Wykorzystanie obszarów Natura 2000</w:t>
      </w:r>
    </w:p>
    <w:p w:rsidR="00EE5A2F" w:rsidRPr="00EE5A2F" w:rsidRDefault="00EE5A2F" w:rsidP="00EE5A2F">
      <w:pPr>
        <w:spacing w:line="276" w:lineRule="auto"/>
        <w:jc w:val="both"/>
        <w:rPr>
          <w:rFonts w:ascii="Arial Narrow" w:hAnsi="Arial Narrow" w:cs="Arial"/>
          <w:sz w:val="20"/>
          <w:szCs w:val="20"/>
        </w:rPr>
      </w:pPr>
      <w:r w:rsidRPr="00EE5A2F">
        <w:rPr>
          <w:rFonts w:ascii="Arial Narrow" w:hAnsi="Arial Narrow" w:cs="Arial"/>
          <w:sz w:val="20"/>
          <w:szCs w:val="20"/>
        </w:rPr>
        <w:t>091 - Rozwój i promowanie potencjału turystycznego obszarów przyrodniczych</w:t>
      </w:r>
    </w:p>
    <w:p w:rsidR="00EE5A2F" w:rsidRPr="00EE5A2F" w:rsidRDefault="00EE5A2F" w:rsidP="00EE5A2F">
      <w:pPr>
        <w:spacing w:line="276" w:lineRule="auto"/>
        <w:jc w:val="both"/>
        <w:rPr>
          <w:rFonts w:ascii="Arial Narrow" w:hAnsi="Arial Narrow" w:cs="Arial"/>
          <w:sz w:val="20"/>
          <w:szCs w:val="20"/>
        </w:rPr>
      </w:pPr>
      <w:r w:rsidRPr="00EE5A2F">
        <w:rPr>
          <w:rFonts w:ascii="Arial Narrow" w:hAnsi="Arial Narrow" w:cs="Arial"/>
          <w:sz w:val="20"/>
          <w:szCs w:val="20"/>
        </w:rPr>
        <w:t>092 - Ochrona, rozwój i promowanie publicznych walorów turystycznych</w:t>
      </w:r>
    </w:p>
    <w:p w:rsidR="00245147" w:rsidRPr="00245147" w:rsidRDefault="00EE5A2F" w:rsidP="00EE5A2F">
      <w:pPr>
        <w:spacing w:line="276" w:lineRule="auto"/>
        <w:jc w:val="both"/>
        <w:rPr>
          <w:rFonts w:ascii="Arial Narrow" w:hAnsi="Arial Narrow" w:cs="Arial"/>
          <w:sz w:val="20"/>
          <w:szCs w:val="20"/>
        </w:rPr>
      </w:pPr>
      <w:r w:rsidRPr="00EE5A2F">
        <w:rPr>
          <w:rFonts w:ascii="Arial Narrow" w:hAnsi="Arial Narrow" w:cs="Arial"/>
          <w:sz w:val="20"/>
          <w:szCs w:val="20"/>
        </w:rPr>
        <w:t>101 - Finansowanie krzyżowe w ramach EFRR (wsparcie dla przedsięwzięć typowych dla EFS, koniecznych dla zadowalającego wdrożenia części przedsięwzięć związanej bezpośrednio z EFRR)</w:t>
      </w:r>
    </w:p>
    <w:p w:rsidR="00EE5A2F" w:rsidRDefault="00EE5A2F" w:rsidP="001D76E3">
      <w:pPr>
        <w:spacing w:line="276" w:lineRule="auto"/>
        <w:jc w:val="both"/>
        <w:rPr>
          <w:rFonts w:ascii="Arial Narrow" w:hAnsi="Arial Narrow" w:cs="Arial"/>
          <w:sz w:val="20"/>
          <w:szCs w:val="20"/>
          <w:u w:val="single"/>
        </w:rPr>
      </w:pPr>
    </w:p>
    <w:p w:rsidR="005A0F26" w:rsidRPr="00245147" w:rsidRDefault="00275A13" w:rsidP="001D76E3">
      <w:pPr>
        <w:spacing w:line="276" w:lineRule="auto"/>
        <w:jc w:val="both"/>
        <w:rPr>
          <w:rFonts w:ascii="Arial Narrow" w:hAnsi="Arial Narrow" w:cs="Arial"/>
          <w:sz w:val="20"/>
          <w:szCs w:val="20"/>
        </w:rPr>
      </w:pPr>
      <w:r w:rsidRPr="00245147">
        <w:rPr>
          <w:rFonts w:ascii="Arial Narrow" w:hAnsi="Arial Narrow" w:cs="Arial"/>
          <w:sz w:val="20"/>
          <w:szCs w:val="20"/>
          <w:u w:val="single"/>
        </w:rPr>
        <w:t>Kod</w:t>
      </w:r>
      <w:r w:rsidR="005A0F26" w:rsidRPr="00245147">
        <w:rPr>
          <w:rFonts w:ascii="Arial Narrow" w:hAnsi="Arial Narrow" w:cs="Arial"/>
          <w:sz w:val="20"/>
          <w:szCs w:val="20"/>
          <w:u w:val="single"/>
        </w:rPr>
        <w:t xml:space="preserve"> formy finansowania</w:t>
      </w:r>
      <w:r w:rsidR="005A0F26" w:rsidRPr="00245147">
        <w:rPr>
          <w:rFonts w:ascii="Arial Narrow" w:hAnsi="Arial Narrow" w:cs="Arial"/>
          <w:sz w:val="20"/>
          <w:szCs w:val="20"/>
        </w:rPr>
        <w:t xml:space="preserve"> </w:t>
      </w:r>
      <w:r w:rsidRPr="00245147">
        <w:rPr>
          <w:rFonts w:ascii="Arial Narrow" w:hAnsi="Arial Narrow" w:cs="Arial"/>
          <w:sz w:val="20"/>
          <w:szCs w:val="20"/>
        </w:rPr>
        <w:t>należy uzupełnić zgodnie z Tabelą 2</w:t>
      </w:r>
      <w:r w:rsidR="00466365" w:rsidRPr="00245147">
        <w:rPr>
          <w:rFonts w:ascii="Arial Narrow" w:hAnsi="Arial Narrow" w:cs="Arial"/>
          <w:sz w:val="20"/>
          <w:szCs w:val="20"/>
        </w:rPr>
        <w:t xml:space="preserve"> załącznika I Rozporządzenia Komisji (UE)</w:t>
      </w:r>
      <w:r w:rsidR="00A565B3" w:rsidRPr="00245147">
        <w:rPr>
          <w:rFonts w:ascii="Arial Narrow" w:hAnsi="Arial Narrow" w:cs="Arial"/>
          <w:sz w:val="20"/>
          <w:szCs w:val="20"/>
        </w:rPr>
        <w:t xml:space="preserve"> nr 215/2014, tj. </w:t>
      </w:r>
      <w:r w:rsidR="006445F6" w:rsidRPr="00245147">
        <w:rPr>
          <w:rFonts w:ascii="Arial Narrow" w:hAnsi="Arial Narrow" w:cs="Arial"/>
          <w:sz w:val="20"/>
          <w:szCs w:val="20"/>
        </w:rPr>
        <w:t>poprzez wpisanie „</w:t>
      </w:r>
      <w:r w:rsidR="005A0F26" w:rsidRPr="00245147">
        <w:rPr>
          <w:rFonts w:ascii="Arial Narrow" w:hAnsi="Arial Narrow" w:cs="Arial"/>
          <w:sz w:val="20"/>
          <w:szCs w:val="20"/>
        </w:rPr>
        <w:t>kod 01 – dotacja bezzwrotna</w:t>
      </w:r>
      <w:r w:rsidR="006445F6" w:rsidRPr="00245147">
        <w:rPr>
          <w:rFonts w:ascii="Arial Narrow" w:hAnsi="Arial Narrow" w:cs="Arial"/>
          <w:sz w:val="20"/>
          <w:szCs w:val="20"/>
        </w:rPr>
        <w:t>”</w:t>
      </w:r>
      <w:r w:rsidR="005A0F26" w:rsidRPr="00245147">
        <w:rPr>
          <w:rFonts w:ascii="Arial Narrow" w:hAnsi="Arial Narrow" w:cs="Arial"/>
          <w:sz w:val="20"/>
          <w:szCs w:val="20"/>
        </w:rPr>
        <w:t xml:space="preserve"> </w:t>
      </w:r>
    </w:p>
    <w:p w:rsidR="00EF2B5E" w:rsidRPr="00245147" w:rsidRDefault="00EF2B5E" w:rsidP="001D76E3">
      <w:pPr>
        <w:tabs>
          <w:tab w:val="left" w:pos="360"/>
        </w:tabs>
        <w:spacing w:line="276" w:lineRule="auto"/>
        <w:jc w:val="both"/>
        <w:rPr>
          <w:rFonts w:ascii="Arial Narrow" w:hAnsi="Arial Narrow" w:cs="Arial"/>
          <w:b/>
          <w:sz w:val="20"/>
          <w:szCs w:val="20"/>
        </w:rPr>
      </w:pPr>
    </w:p>
    <w:p w:rsidR="00466365" w:rsidRPr="00245147" w:rsidRDefault="00466365" w:rsidP="001D76E3">
      <w:pPr>
        <w:spacing w:line="276" w:lineRule="auto"/>
        <w:jc w:val="both"/>
        <w:rPr>
          <w:rFonts w:ascii="Arial Narrow" w:hAnsi="Arial Narrow" w:cs="Arial"/>
          <w:sz w:val="20"/>
          <w:szCs w:val="20"/>
        </w:rPr>
      </w:pPr>
      <w:r w:rsidRPr="00245147">
        <w:rPr>
          <w:rFonts w:ascii="Arial Narrow" w:hAnsi="Arial Narrow" w:cs="Arial"/>
          <w:sz w:val="20"/>
          <w:szCs w:val="20"/>
        </w:rPr>
        <w:t xml:space="preserve">W </w:t>
      </w:r>
      <w:r w:rsidR="005A0F26" w:rsidRPr="00245147">
        <w:rPr>
          <w:rFonts w:ascii="Arial Narrow" w:hAnsi="Arial Narrow" w:cs="Arial"/>
          <w:sz w:val="20"/>
          <w:szCs w:val="20"/>
        </w:rPr>
        <w:t xml:space="preserve">odniesieniu </w:t>
      </w:r>
      <w:r w:rsidR="00EF393E" w:rsidRPr="00245147">
        <w:rPr>
          <w:rFonts w:ascii="Arial Narrow" w:hAnsi="Arial Narrow" w:cs="Arial"/>
          <w:sz w:val="20"/>
          <w:szCs w:val="20"/>
        </w:rPr>
        <w:t xml:space="preserve">do </w:t>
      </w:r>
      <w:r w:rsidR="00EF393E" w:rsidRPr="00245147">
        <w:rPr>
          <w:rFonts w:ascii="Arial Narrow" w:hAnsi="Arial Narrow" w:cs="Arial"/>
          <w:sz w:val="20"/>
          <w:szCs w:val="20"/>
          <w:u w:val="single"/>
        </w:rPr>
        <w:t>rodzaju</w:t>
      </w:r>
      <w:r w:rsidR="005A0F26" w:rsidRPr="00245147">
        <w:rPr>
          <w:rFonts w:ascii="Arial Narrow" w:hAnsi="Arial Narrow" w:cs="Arial"/>
          <w:sz w:val="20"/>
          <w:szCs w:val="20"/>
          <w:u w:val="single"/>
        </w:rPr>
        <w:t xml:space="preserve"> działalności gospodarczej</w:t>
      </w:r>
      <w:r w:rsidR="005A0F26" w:rsidRPr="00245147">
        <w:rPr>
          <w:rFonts w:ascii="Arial Narrow" w:hAnsi="Arial Narrow" w:cs="Arial"/>
          <w:sz w:val="20"/>
          <w:szCs w:val="20"/>
        </w:rPr>
        <w:t xml:space="preserve"> </w:t>
      </w:r>
      <w:r w:rsidRPr="00245147">
        <w:rPr>
          <w:rFonts w:ascii="Arial Narrow" w:hAnsi="Arial Narrow" w:cs="Arial"/>
          <w:sz w:val="20"/>
          <w:szCs w:val="20"/>
        </w:rPr>
        <w:t>kod należy uzupełnić zgodnie z tabelą 7 załącznika I Rozporządzenia Komisji (UE) nr 215/2014.</w:t>
      </w:r>
    </w:p>
    <w:p w:rsidR="005A0F26" w:rsidRPr="00245147" w:rsidRDefault="005A0F26" w:rsidP="001D76E3">
      <w:pPr>
        <w:tabs>
          <w:tab w:val="left" w:pos="360"/>
        </w:tabs>
        <w:spacing w:line="276" w:lineRule="auto"/>
        <w:jc w:val="both"/>
        <w:rPr>
          <w:rFonts w:ascii="Arial Narrow" w:hAnsi="Arial Narrow" w:cs="Arial"/>
          <w:sz w:val="20"/>
          <w:szCs w:val="20"/>
        </w:rPr>
      </w:pPr>
    </w:p>
    <w:p w:rsidR="00466365" w:rsidRPr="00245147" w:rsidRDefault="00466365" w:rsidP="001D76E3">
      <w:pPr>
        <w:spacing w:line="276" w:lineRule="auto"/>
        <w:jc w:val="both"/>
        <w:rPr>
          <w:rFonts w:ascii="Arial Narrow" w:hAnsi="Arial Narrow" w:cs="Arial"/>
          <w:sz w:val="20"/>
          <w:szCs w:val="20"/>
        </w:rPr>
      </w:pPr>
      <w:r w:rsidRPr="00245147">
        <w:rPr>
          <w:rFonts w:ascii="Arial Narrow" w:hAnsi="Arial Narrow" w:cs="Arial"/>
          <w:sz w:val="20"/>
          <w:szCs w:val="20"/>
        </w:rPr>
        <w:t xml:space="preserve">W </w:t>
      </w:r>
      <w:r w:rsidR="005A0F26" w:rsidRPr="00245147">
        <w:rPr>
          <w:rFonts w:ascii="Arial Narrow" w:hAnsi="Arial Narrow" w:cs="Arial"/>
          <w:sz w:val="20"/>
          <w:szCs w:val="20"/>
        </w:rPr>
        <w:t xml:space="preserve">odniesieniu do </w:t>
      </w:r>
      <w:r w:rsidR="005A0F26" w:rsidRPr="00245147">
        <w:rPr>
          <w:rFonts w:ascii="Arial Narrow" w:hAnsi="Arial Narrow" w:cs="Arial"/>
          <w:sz w:val="20"/>
          <w:szCs w:val="20"/>
          <w:u w:val="single"/>
        </w:rPr>
        <w:t xml:space="preserve">typu obszaru </w:t>
      </w:r>
      <w:r w:rsidRPr="00245147">
        <w:rPr>
          <w:rFonts w:ascii="Arial Narrow" w:hAnsi="Arial Narrow" w:cs="Arial"/>
          <w:sz w:val="20"/>
          <w:szCs w:val="20"/>
          <w:u w:val="single"/>
        </w:rPr>
        <w:t>realizacji</w:t>
      </w:r>
      <w:r w:rsidRPr="00245147">
        <w:rPr>
          <w:rFonts w:ascii="Arial Narrow" w:hAnsi="Arial Narrow" w:cs="Arial"/>
          <w:sz w:val="20"/>
          <w:szCs w:val="20"/>
        </w:rPr>
        <w:t xml:space="preserve"> kod należy uzupełnić zgodnie z tabelą 3 załącznika I Rozporządzenia Komisji (UE) nr 215/2014:</w:t>
      </w:r>
    </w:p>
    <w:p w:rsidR="005A0F26" w:rsidRPr="00245147" w:rsidRDefault="005A0F26" w:rsidP="001D76E3">
      <w:pPr>
        <w:tabs>
          <w:tab w:val="left" w:pos="360"/>
        </w:tabs>
        <w:spacing w:line="276" w:lineRule="auto"/>
        <w:jc w:val="both"/>
        <w:rPr>
          <w:rFonts w:ascii="Arial Narrow" w:hAnsi="Arial Narrow" w:cs="Arial"/>
          <w:sz w:val="20"/>
          <w:szCs w:val="20"/>
        </w:rPr>
      </w:pPr>
      <w:r w:rsidRPr="00245147">
        <w:rPr>
          <w:rFonts w:ascii="Arial Narrow" w:hAnsi="Arial Narrow" w:cs="Arial"/>
          <w:sz w:val="20"/>
          <w:szCs w:val="20"/>
        </w:rPr>
        <w:t>kod 01 –</w:t>
      </w:r>
      <w:r w:rsidR="00C7446E" w:rsidRPr="00245147">
        <w:rPr>
          <w:rFonts w:ascii="Arial Narrow" w:hAnsi="Arial Narrow" w:cs="Arial"/>
          <w:sz w:val="20"/>
          <w:szCs w:val="20"/>
        </w:rPr>
        <w:t xml:space="preserve"> </w:t>
      </w:r>
      <w:r w:rsidRPr="00245147">
        <w:rPr>
          <w:rFonts w:ascii="Arial Narrow" w:hAnsi="Arial Narrow" w:cs="Arial"/>
          <w:sz w:val="20"/>
          <w:szCs w:val="20"/>
        </w:rPr>
        <w:t>duże obszary miejskie (o ludności &gt; 50</w:t>
      </w:r>
      <w:r w:rsidR="00466365" w:rsidRPr="00245147">
        <w:rPr>
          <w:rFonts w:ascii="Arial Narrow" w:hAnsi="Arial Narrow" w:cs="Arial"/>
          <w:sz w:val="20"/>
          <w:szCs w:val="20"/>
        </w:rPr>
        <w:t xml:space="preserve"> </w:t>
      </w:r>
      <w:r w:rsidRPr="00245147">
        <w:rPr>
          <w:rFonts w:ascii="Arial Narrow" w:hAnsi="Arial Narrow" w:cs="Arial"/>
          <w:sz w:val="20"/>
          <w:szCs w:val="20"/>
        </w:rPr>
        <w:t>000 i dużej gęstości zaludnienia)</w:t>
      </w:r>
    </w:p>
    <w:p w:rsidR="005A0F26" w:rsidRPr="00245147" w:rsidRDefault="005A0F26" w:rsidP="001D76E3">
      <w:pPr>
        <w:spacing w:line="276" w:lineRule="auto"/>
        <w:jc w:val="both"/>
        <w:rPr>
          <w:rFonts w:ascii="Arial Narrow" w:hAnsi="Arial Narrow" w:cs="Arial"/>
          <w:sz w:val="20"/>
          <w:szCs w:val="20"/>
        </w:rPr>
      </w:pPr>
      <w:r w:rsidRPr="00245147">
        <w:rPr>
          <w:rFonts w:ascii="Arial Narrow" w:hAnsi="Arial Narrow" w:cs="Arial"/>
          <w:sz w:val="20"/>
          <w:szCs w:val="20"/>
        </w:rPr>
        <w:t>kod 02 –</w:t>
      </w:r>
      <w:r w:rsidR="00C7446E" w:rsidRPr="00245147">
        <w:rPr>
          <w:rFonts w:ascii="Arial Narrow" w:hAnsi="Arial Narrow" w:cs="Arial"/>
          <w:sz w:val="20"/>
          <w:szCs w:val="20"/>
        </w:rPr>
        <w:t xml:space="preserve"> </w:t>
      </w:r>
      <w:r w:rsidRPr="00245147">
        <w:rPr>
          <w:rFonts w:ascii="Arial Narrow" w:hAnsi="Arial Narrow" w:cs="Arial"/>
          <w:sz w:val="20"/>
          <w:szCs w:val="20"/>
        </w:rPr>
        <w:t>małe obszary miejskie (o ludności &gt; 5</w:t>
      </w:r>
      <w:r w:rsidR="00466365" w:rsidRPr="00245147">
        <w:rPr>
          <w:rFonts w:ascii="Arial Narrow" w:hAnsi="Arial Narrow" w:cs="Arial"/>
          <w:sz w:val="20"/>
          <w:szCs w:val="20"/>
        </w:rPr>
        <w:t xml:space="preserve"> </w:t>
      </w:r>
      <w:r w:rsidRPr="00245147">
        <w:rPr>
          <w:rFonts w:ascii="Arial Narrow" w:hAnsi="Arial Narrow" w:cs="Arial"/>
          <w:sz w:val="20"/>
          <w:szCs w:val="20"/>
        </w:rPr>
        <w:t>000 i średniej gęstości zaludnienia)</w:t>
      </w:r>
    </w:p>
    <w:p w:rsidR="00C7446E" w:rsidRPr="00245147" w:rsidRDefault="005A0F26" w:rsidP="001D76E3">
      <w:pPr>
        <w:spacing w:line="276" w:lineRule="auto"/>
        <w:jc w:val="both"/>
        <w:rPr>
          <w:rFonts w:ascii="Arial Narrow" w:hAnsi="Arial Narrow" w:cs="Arial"/>
          <w:sz w:val="20"/>
          <w:szCs w:val="20"/>
        </w:rPr>
      </w:pPr>
      <w:r w:rsidRPr="00245147">
        <w:rPr>
          <w:rFonts w:ascii="Arial Narrow" w:hAnsi="Arial Narrow" w:cs="Arial"/>
          <w:sz w:val="20"/>
          <w:szCs w:val="20"/>
        </w:rPr>
        <w:t>kod 03</w:t>
      </w:r>
      <w:r w:rsidR="00C7446E" w:rsidRPr="00245147">
        <w:rPr>
          <w:rFonts w:ascii="Arial Narrow" w:hAnsi="Arial Narrow" w:cs="Arial"/>
          <w:sz w:val="20"/>
          <w:szCs w:val="20"/>
        </w:rPr>
        <w:t xml:space="preserve"> - </w:t>
      </w:r>
      <w:r w:rsidRPr="00245147">
        <w:rPr>
          <w:rFonts w:ascii="Arial Narrow" w:hAnsi="Arial Narrow" w:cs="Arial"/>
          <w:sz w:val="20"/>
          <w:szCs w:val="20"/>
        </w:rPr>
        <w:t>obszary wiejskie (o małej gęstości zaludnienia)</w:t>
      </w:r>
    </w:p>
    <w:p w:rsidR="00245147" w:rsidRPr="001D76E3" w:rsidRDefault="00245147"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Adres do korespondencji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5C4DF5" w:rsidRPr="005C4DF5" w:rsidRDefault="005C4DF5" w:rsidP="005C4DF5">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5C4DF5" w:rsidRDefault="005C4DF5" w:rsidP="005C4DF5">
      <w:pPr>
        <w:autoSpaceDE w:val="0"/>
        <w:autoSpaceDN w:val="0"/>
        <w:adjustRightInd w:val="0"/>
        <w:rPr>
          <w:rFonts w:ascii="Arial Narrow" w:hAnsi="Arial Narrow"/>
          <w:sz w:val="22"/>
          <w:szCs w:val="22"/>
        </w:rPr>
      </w:pPr>
      <w:r w:rsidRPr="005C4DF5">
        <w:rPr>
          <w:rFonts w:ascii="Arial Narrow" w:hAnsi="Arial Narrow"/>
          <w:sz w:val="22"/>
          <w:szCs w:val="22"/>
        </w:rPr>
        <w:t>Należy wpisać: „Nie dotyczy”.</w:t>
      </w:r>
    </w:p>
    <w:p w:rsidR="005C4DF5" w:rsidRPr="005C4DF5" w:rsidRDefault="005C4DF5" w:rsidP="005C4DF5">
      <w:pPr>
        <w:autoSpaceDE w:val="0"/>
        <w:autoSpaceDN w:val="0"/>
        <w:adjustRightInd w:val="0"/>
        <w:rPr>
          <w:rFonts w:ascii="Arial Narrow" w:hAnsi="Arial Narrow"/>
          <w:b/>
          <w:sz w:val="22"/>
          <w:szCs w:val="22"/>
          <w:u w:val="single"/>
        </w:rPr>
      </w:pP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w:t>
      </w:r>
      <w:r w:rsidRPr="001D76E3">
        <w:rPr>
          <w:rFonts w:ascii="Arial Narrow" w:hAnsi="Arial Narrow" w:cs="Arial"/>
          <w:sz w:val="20"/>
          <w:szCs w:val="20"/>
        </w:rPr>
        <w:lastRenderedPageBreak/>
        <w:t xml:space="preserve">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855E11" w:rsidRPr="001D76E3" w:rsidRDefault="00855E11" w:rsidP="001D76E3">
      <w:pPr>
        <w:spacing w:line="276" w:lineRule="auto"/>
        <w:jc w:val="both"/>
        <w:rPr>
          <w:rFonts w:ascii="Arial Narrow" w:hAnsi="Arial Narrow" w:cs="Arial"/>
          <w:sz w:val="20"/>
          <w:szCs w:val="20"/>
        </w:rPr>
      </w:pPr>
    </w:p>
    <w:p w:rsidR="00855E11"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1D76E3" w:rsidRDefault="005C4DF5" w:rsidP="001D76E3">
      <w:pPr>
        <w:spacing w:line="276" w:lineRule="auto"/>
        <w:jc w:val="both"/>
        <w:rPr>
          <w:rFonts w:ascii="Arial Narrow" w:hAnsi="Arial Narrow" w:cs="Arial"/>
          <w:sz w:val="20"/>
          <w:szCs w:val="20"/>
        </w:rPr>
      </w:pP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855E11"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5C4DF5" w:rsidRPr="001D76E3" w:rsidRDefault="005C4DF5" w:rsidP="001D76E3">
      <w:pPr>
        <w:spacing w:line="276" w:lineRule="auto"/>
        <w:jc w:val="both"/>
        <w:rPr>
          <w:rFonts w:ascii="Arial Narrow" w:hAnsi="Arial Narrow" w:cs="Arial"/>
          <w:sz w:val="20"/>
          <w:szCs w:val="20"/>
        </w:rPr>
      </w:pPr>
    </w:p>
    <w:p w:rsidR="00197F39"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1D76E3" w:rsidRDefault="005C4DF5" w:rsidP="001D76E3">
      <w:pPr>
        <w:spacing w:line="276" w:lineRule="auto"/>
        <w:jc w:val="both"/>
        <w:rPr>
          <w:rFonts w:ascii="Arial Narrow" w:hAnsi="Arial Narrow" w:cs="Arial"/>
          <w:sz w:val="20"/>
          <w:szCs w:val="20"/>
        </w:rPr>
      </w:pPr>
    </w:p>
    <w:p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rsidR="00075C16" w:rsidRDefault="00075C16" w:rsidP="001D76E3">
      <w:pPr>
        <w:spacing w:line="276" w:lineRule="auto"/>
        <w:jc w:val="both"/>
        <w:rPr>
          <w:rFonts w:ascii="Arial Narrow" w:hAnsi="Arial Narrow" w:cs="Arial"/>
          <w:sz w:val="20"/>
          <w:szCs w:val="20"/>
        </w:rPr>
      </w:pPr>
    </w:p>
    <w:p w:rsidR="00075C16" w:rsidRPr="001D76E3" w:rsidRDefault="00075C16"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88405F" w:rsidRDefault="005A0F26" w:rsidP="001D76E3">
      <w:pPr>
        <w:pStyle w:val="Nagwek1"/>
        <w:spacing w:before="0" w:line="276" w:lineRule="auto"/>
        <w:jc w:val="both"/>
        <w:rPr>
          <w:rFonts w:ascii="Arial Narrow" w:hAnsi="Arial Narrow" w:cs="Arial"/>
          <w:b w:val="0"/>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88405F">
        <w:rPr>
          <w:rFonts w:ascii="Arial Narrow" w:hAnsi="Arial Narrow" w:cs="Arial"/>
          <w:b w:val="0"/>
          <w:color w:val="auto"/>
          <w:sz w:val="20"/>
          <w:szCs w:val="20"/>
        </w:rPr>
        <w:t>Działania V.4</w:t>
      </w:r>
      <w:r w:rsidR="00A260D1">
        <w:rPr>
          <w:rFonts w:ascii="Arial Narrow" w:hAnsi="Arial Narrow" w:cs="Arial"/>
          <w:b w:val="0"/>
          <w:color w:val="auto"/>
          <w:sz w:val="20"/>
          <w:szCs w:val="20"/>
        </w:rPr>
        <w:t xml:space="preserve"> </w:t>
      </w:r>
      <w:r w:rsidR="0088405F">
        <w:rPr>
          <w:rFonts w:ascii="Arial Narrow" w:hAnsi="Arial Narrow" w:cs="Arial"/>
          <w:b w:val="0"/>
          <w:color w:val="auto"/>
          <w:sz w:val="20"/>
          <w:szCs w:val="20"/>
        </w:rPr>
        <w:t>Ochrona przyrody</w:t>
      </w:r>
    </w:p>
    <w:p w:rsidR="005A0F26" w:rsidRPr="001D76E3" w:rsidRDefault="00467294" w:rsidP="001D76E3">
      <w:pPr>
        <w:pStyle w:val="Nagwek1"/>
        <w:spacing w:before="0" w:line="276" w:lineRule="auto"/>
        <w:jc w:val="both"/>
        <w:rPr>
          <w:rFonts w:ascii="Arial Narrow" w:hAnsi="Arial Narrow" w:cs="Arial"/>
          <w:color w:val="auto"/>
          <w:sz w:val="20"/>
          <w:szCs w:val="20"/>
        </w:rPr>
      </w:pPr>
      <w:r w:rsidRPr="00467294">
        <w:rPr>
          <w:rFonts w:ascii="Arial Narrow" w:hAnsi="Arial Narrow" w:cs="Arial"/>
          <w:b w:val="0"/>
          <w:color w:val="auto"/>
          <w:sz w:val="20"/>
          <w:szCs w:val="20"/>
        </w:rPr>
        <w:t xml:space="preserve"> </w:t>
      </w:r>
      <w:r w:rsidR="005A0F26" w:rsidRPr="001D76E3">
        <w:rPr>
          <w:rFonts w:ascii="Arial Narrow" w:hAnsi="Arial Narrow" w:cs="Arial"/>
          <w:b w:val="0"/>
          <w:color w:val="auto"/>
          <w:sz w:val="20"/>
          <w:szCs w:val="20"/>
        </w:rPr>
        <w:t xml:space="preserve">Szczegółowego Opisu Osi Priorytetowych Regionalnego Programu Operacyjnego </w:t>
      </w:r>
      <w:bookmarkStart w:id="19" w:name="_Toc416444998"/>
      <w:r w:rsidR="005A0F26" w:rsidRPr="001D76E3">
        <w:rPr>
          <w:rFonts w:ascii="Arial Narrow" w:hAnsi="Arial Narrow" w:cs="Arial"/>
          <w:b w:val="0"/>
          <w:color w:val="auto"/>
          <w:sz w:val="20"/>
          <w:szCs w:val="20"/>
        </w:rPr>
        <w:t>Województwa Łódzkiego na lata 2014-2020</w:t>
      </w:r>
      <w:bookmarkEnd w:id="19"/>
      <w:r w:rsidR="005A0F26" w:rsidRPr="001D76E3">
        <w:rPr>
          <w:rFonts w:ascii="Arial Narrow" w:hAnsi="Arial Narrow" w:cs="Arial"/>
          <w:b w:val="0"/>
          <w:color w:val="auto"/>
          <w:sz w:val="20"/>
          <w:szCs w:val="20"/>
        </w:rPr>
        <w:t>.</w:t>
      </w:r>
      <w:r w:rsidR="005A0F26" w:rsidRPr="001D76E3">
        <w:rPr>
          <w:rFonts w:ascii="Arial Narrow" w:hAnsi="Arial Narrow" w:cs="Arial"/>
          <w:strike/>
          <w:color w:val="auto"/>
          <w:sz w:val="20"/>
          <w:szCs w:val="20"/>
        </w:rPr>
        <w:t xml:space="preserve">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603D0">
      <w:pPr>
        <w:spacing w:line="360"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rsidR="00F93D1D" w:rsidRPr="005E03AA" w:rsidRDefault="00F93D1D" w:rsidP="00F93D1D">
      <w:pPr>
        <w:jc w:val="both"/>
        <w:rPr>
          <w:rFonts w:ascii="Arial Narrow" w:hAnsi="Arial Narrow"/>
          <w:sz w:val="20"/>
          <w:szCs w:val="20"/>
        </w:rPr>
      </w:pPr>
      <w:r w:rsidRPr="005E03AA">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5E03AA">
        <w:rPr>
          <w:rFonts w:ascii="Arial Narrow" w:hAnsi="Arial Narrow"/>
          <w:sz w:val="20"/>
          <w:szCs w:val="20"/>
        </w:rPr>
        <w:t xml:space="preserve">. </w:t>
      </w:r>
    </w:p>
    <w:p w:rsidR="00F93D1D" w:rsidRDefault="00F93D1D" w:rsidP="00F93D1D">
      <w:pPr>
        <w:jc w:val="both"/>
        <w:rPr>
          <w:rFonts w:ascii="Arial Narrow" w:hAnsi="Arial Narrow"/>
          <w:sz w:val="20"/>
          <w:szCs w:val="20"/>
        </w:rPr>
      </w:pPr>
      <w:r w:rsidRPr="005E03AA">
        <w:rPr>
          <w:rFonts w:ascii="Arial Narrow" w:hAnsi="Arial Narrow"/>
          <w:sz w:val="20"/>
          <w:szCs w:val="20"/>
        </w:rPr>
        <w:lastRenderedPageBreak/>
        <w:t>Wnioskodawca</w:t>
      </w:r>
      <w:r>
        <w:rPr>
          <w:rFonts w:ascii="Arial Narrow" w:hAnsi="Arial Narrow"/>
          <w:sz w:val="20"/>
          <w:szCs w:val="20"/>
        </w:rPr>
        <w:t>,</w:t>
      </w:r>
      <w:r w:rsidRPr="00DB6966">
        <w:rPr>
          <w:rFonts w:ascii="Arial Narrow" w:hAnsi="Arial Narrow"/>
          <w:sz w:val="20"/>
          <w:szCs w:val="20"/>
        </w:rPr>
        <w:t xml:space="preserve"> </w:t>
      </w:r>
      <w:r>
        <w:rPr>
          <w:rFonts w:ascii="Arial Narrow" w:hAnsi="Arial Narrow"/>
          <w:sz w:val="20"/>
          <w:szCs w:val="20"/>
        </w:rPr>
        <w:t>poprzez wstawienie znaku „X” w odpowiedniej rubryce,</w:t>
      </w:r>
      <w:r w:rsidRPr="005E03AA">
        <w:rPr>
          <w:rFonts w:ascii="Arial Narrow" w:hAnsi="Arial Narrow"/>
          <w:sz w:val="20"/>
          <w:szCs w:val="20"/>
        </w:rPr>
        <w:t xml:space="preserve"> określa charakter projektu w odniesieniu do kwestii realizacji polityki równych szans. Wnioskodawca m</w:t>
      </w:r>
      <w:r>
        <w:rPr>
          <w:rFonts w:ascii="Arial Narrow" w:hAnsi="Arial Narrow"/>
          <w:sz w:val="20"/>
          <w:szCs w:val="20"/>
        </w:rPr>
        <w:t>a do</w:t>
      </w:r>
      <w:r w:rsidRPr="005E03AA">
        <w:rPr>
          <w:rFonts w:ascii="Arial Narrow" w:hAnsi="Arial Narrow"/>
          <w:sz w:val="20"/>
          <w:szCs w:val="20"/>
        </w:rPr>
        <w:t xml:space="preserve"> wyb</w:t>
      </w:r>
      <w:r>
        <w:rPr>
          <w:rFonts w:ascii="Arial Narrow" w:hAnsi="Arial Narrow"/>
          <w:sz w:val="20"/>
          <w:szCs w:val="20"/>
        </w:rPr>
        <w:t>o</w:t>
      </w:r>
      <w:r w:rsidRPr="005E03AA">
        <w:rPr>
          <w:rFonts w:ascii="Arial Narrow" w:hAnsi="Arial Narrow"/>
          <w:sz w:val="20"/>
          <w:szCs w:val="20"/>
        </w:rPr>
        <w:t>r</w:t>
      </w:r>
      <w:r>
        <w:rPr>
          <w:rFonts w:ascii="Arial Narrow" w:hAnsi="Arial Narrow"/>
          <w:sz w:val="20"/>
          <w:szCs w:val="20"/>
        </w:rPr>
        <w:t>u</w:t>
      </w:r>
      <w:r w:rsidRPr="005E03AA">
        <w:rPr>
          <w:rFonts w:ascii="Arial Narrow" w:hAnsi="Arial Narrow"/>
          <w:sz w:val="20"/>
          <w:szCs w:val="20"/>
        </w:rPr>
        <w:t xml:space="preserve"> pozytywny</w:t>
      </w:r>
      <w:r>
        <w:rPr>
          <w:rFonts w:ascii="Arial Narrow" w:hAnsi="Arial Narrow"/>
          <w:sz w:val="20"/>
          <w:szCs w:val="20"/>
        </w:rPr>
        <w:t>,</w:t>
      </w:r>
      <w:r w:rsidRPr="005E03AA">
        <w:rPr>
          <w:rFonts w:ascii="Arial Narrow" w:hAnsi="Arial Narrow"/>
          <w:sz w:val="20"/>
          <w:szCs w:val="20"/>
        </w:rPr>
        <w:t xml:space="preserve"> neutralny</w:t>
      </w:r>
      <w:r>
        <w:rPr>
          <w:rFonts w:ascii="Arial Narrow" w:hAnsi="Arial Narrow"/>
          <w:sz w:val="20"/>
          <w:szCs w:val="20"/>
        </w:rPr>
        <w:t xml:space="preserve"> lub negatywny</w:t>
      </w:r>
      <w:r w:rsidRPr="005E03AA">
        <w:rPr>
          <w:rFonts w:ascii="Arial Narrow" w:hAnsi="Arial Narrow"/>
          <w:sz w:val="20"/>
          <w:szCs w:val="20"/>
        </w:rPr>
        <w:t xml:space="preserve"> charakter projektu pod względem równych szans kobiet i mężczyzn</w:t>
      </w:r>
      <w:r>
        <w:rPr>
          <w:rFonts w:ascii="Arial Narrow" w:hAnsi="Arial Narrow"/>
          <w:sz w:val="20"/>
          <w:szCs w:val="20"/>
        </w:rPr>
        <w:t>. Należy</w:t>
      </w:r>
      <w:r w:rsidRPr="005E03AA">
        <w:rPr>
          <w:rFonts w:ascii="Arial Narrow" w:hAnsi="Arial Narrow"/>
          <w:sz w:val="20"/>
          <w:szCs w:val="20"/>
        </w:rPr>
        <w:t xml:space="preserve"> poda</w:t>
      </w:r>
      <w:r>
        <w:rPr>
          <w:rFonts w:ascii="Arial Narrow" w:hAnsi="Arial Narrow"/>
          <w:sz w:val="20"/>
          <w:szCs w:val="20"/>
        </w:rPr>
        <w:t>ć</w:t>
      </w:r>
      <w:r w:rsidRPr="005E03AA">
        <w:rPr>
          <w:rFonts w:ascii="Arial Narrow" w:hAnsi="Arial Narrow"/>
          <w:sz w:val="20"/>
          <w:szCs w:val="20"/>
        </w:rPr>
        <w:t xml:space="preserve"> uzasadnienie swojego wyboru</w:t>
      </w:r>
      <w:r>
        <w:rPr>
          <w:rFonts w:ascii="Arial Narrow" w:hAnsi="Arial Narrow"/>
          <w:sz w:val="20"/>
          <w:szCs w:val="20"/>
        </w:rPr>
        <w:t xml:space="preserve"> w przeznaczonej do tego rubryce</w:t>
      </w:r>
      <w:r w:rsidRPr="005E03AA">
        <w:rPr>
          <w:rFonts w:ascii="Arial Narrow" w:hAnsi="Arial Narrow"/>
          <w:sz w:val="20"/>
          <w:szCs w:val="20"/>
        </w:rPr>
        <w:t xml:space="preserve">. </w:t>
      </w:r>
    </w:p>
    <w:p w:rsidR="00F93D1D" w:rsidRDefault="00F93D1D" w:rsidP="00F93D1D">
      <w:pPr>
        <w:jc w:val="both"/>
        <w:rPr>
          <w:rFonts w:ascii="Arial Narrow" w:hAnsi="Arial Narrow"/>
          <w:sz w:val="20"/>
          <w:szCs w:val="20"/>
        </w:rPr>
      </w:pPr>
      <w:r w:rsidRPr="00DB6966">
        <w:rPr>
          <w:rFonts w:ascii="Arial Narrow" w:hAnsi="Arial Narrow"/>
          <w:sz w:val="20"/>
          <w:szCs w:val="20"/>
        </w:rPr>
        <w:t>Dopuszczalne jest uznanie neutralności projektu pod warunkiem wskazania szczegółowego uzasadnienia, dlaczego dany projekt nie jest w stanie zrealizować jakichkolwiek działań w zakresie spełnienia ww. zasady</w:t>
      </w:r>
      <w:r>
        <w:rPr>
          <w:rFonts w:ascii="Arial Narrow" w:hAnsi="Arial Narrow"/>
          <w:sz w:val="20"/>
          <w:szCs w:val="20"/>
        </w:rPr>
        <w:t>. Uzasadnienie to podlega ocenie.</w:t>
      </w:r>
    </w:p>
    <w:p w:rsidR="00F93D1D" w:rsidRPr="005E03AA" w:rsidRDefault="00F93D1D" w:rsidP="00F93D1D">
      <w:pPr>
        <w:jc w:val="both"/>
        <w:rPr>
          <w:rFonts w:ascii="Arial Narrow" w:hAnsi="Arial Narrow"/>
          <w:sz w:val="20"/>
          <w:szCs w:val="20"/>
        </w:rPr>
      </w:pPr>
      <w:r>
        <w:rPr>
          <w:rFonts w:ascii="Arial Narrow" w:hAnsi="Arial Narrow"/>
          <w:sz w:val="20"/>
          <w:szCs w:val="20"/>
        </w:rPr>
        <w:t>Materiałem pomocniczym dla wykonania ww. uzasadnienia może być poradnik pn. „</w:t>
      </w:r>
      <w:r w:rsidRPr="00475FAF">
        <w:rPr>
          <w:rFonts w:ascii="Arial Narrow" w:hAnsi="Arial Narrow"/>
          <w:i/>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A0F26" w:rsidRPr="001D76E3"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7821BC" w:rsidRPr="005E03AA" w:rsidRDefault="007821BC" w:rsidP="007821BC">
      <w:pPr>
        <w:jc w:val="both"/>
        <w:rPr>
          <w:rFonts w:ascii="Arial Narrow" w:hAnsi="Arial Narrow"/>
          <w:i/>
          <w:sz w:val="20"/>
          <w:szCs w:val="20"/>
        </w:rPr>
      </w:pPr>
      <w:r w:rsidRPr="005E03AA">
        <w:rPr>
          <w:rFonts w:ascii="Arial Narrow" w:hAnsi="Arial Narrow"/>
          <w:sz w:val="20"/>
          <w:szCs w:val="20"/>
        </w:rPr>
        <w:t xml:space="preserve">Wszystkie projekty realizowane w ramach RPO WŁ muszą być zgodne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p>
    <w:p w:rsidR="007821BC" w:rsidRPr="005E03AA" w:rsidRDefault="007821BC" w:rsidP="007821BC">
      <w:pPr>
        <w:jc w:val="both"/>
        <w:rPr>
          <w:rFonts w:ascii="Arial Narrow" w:hAnsi="Arial Narrow"/>
          <w:sz w:val="20"/>
          <w:szCs w:val="20"/>
        </w:rPr>
      </w:pPr>
      <w:r w:rsidRPr="005E03AA">
        <w:rPr>
          <w:rFonts w:ascii="Arial Narrow" w:hAnsi="Arial Narrow"/>
          <w:sz w:val="20"/>
          <w:szCs w:val="20"/>
        </w:rPr>
        <w:t>Wnioskodawca</w:t>
      </w:r>
      <w:r>
        <w:rPr>
          <w:rFonts w:ascii="Arial Narrow" w:hAnsi="Arial Narrow"/>
          <w:sz w:val="20"/>
          <w:szCs w:val="20"/>
        </w:rPr>
        <w:t>,</w:t>
      </w:r>
      <w:r w:rsidRPr="005E03AA">
        <w:rPr>
          <w:rFonts w:ascii="Arial Narrow" w:hAnsi="Arial Narrow"/>
          <w:sz w:val="20"/>
          <w:szCs w:val="20"/>
        </w:rPr>
        <w:t xml:space="preserve"> </w:t>
      </w:r>
      <w:r>
        <w:rPr>
          <w:rFonts w:ascii="Arial Narrow" w:hAnsi="Arial Narrow"/>
          <w:sz w:val="20"/>
          <w:szCs w:val="20"/>
        </w:rPr>
        <w:t xml:space="preserve">poprzez wstawienie znaku „X” w odpowiedniej rubryce, </w:t>
      </w:r>
      <w:r w:rsidRPr="005E03AA">
        <w:rPr>
          <w:rFonts w:ascii="Arial Narrow" w:hAnsi="Arial Narrow"/>
          <w:sz w:val="20"/>
          <w:szCs w:val="20"/>
        </w:rPr>
        <w:t xml:space="preserve">określa charakter projektu w odniesieniu do zgodności projektu z polityką równości szans i niedyskryminacji w tym dostępności dla osób z niepełnosprawnościami, uwzględniając zapisy podrozdziału 5.2 ww. Wytycznych. Wnioskodawca </w:t>
      </w:r>
      <w:r>
        <w:rPr>
          <w:rFonts w:ascii="Arial Narrow" w:hAnsi="Arial Narrow"/>
          <w:sz w:val="20"/>
          <w:szCs w:val="20"/>
        </w:rPr>
        <w:t>ma do</w:t>
      </w:r>
      <w:r w:rsidRPr="005E03AA">
        <w:rPr>
          <w:rFonts w:ascii="Arial Narrow" w:hAnsi="Arial Narrow"/>
          <w:sz w:val="20"/>
          <w:szCs w:val="20"/>
        </w:rPr>
        <w:t xml:space="preserve"> wyb</w:t>
      </w:r>
      <w:r>
        <w:rPr>
          <w:rFonts w:ascii="Arial Narrow" w:hAnsi="Arial Narrow"/>
          <w:sz w:val="20"/>
          <w:szCs w:val="20"/>
        </w:rPr>
        <w:t>oru</w:t>
      </w:r>
      <w:r w:rsidRPr="005E03AA">
        <w:rPr>
          <w:rFonts w:ascii="Arial Narrow" w:hAnsi="Arial Narrow"/>
          <w:sz w:val="20"/>
          <w:szCs w:val="20"/>
        </w:rPr>
        <w:t xml:space="preserve"> pozytywny</w:t>
      </w:r>
      <w:r>
        <w:rPr>
          <w:rFonts w:ascii="Arial Narrow" w:hAnsi="Arial Narrow"/>
          <w:sz w:val="20"/>
          <w:szCs w:val="20"/>
        </w:rPr>
        <w:t>,</w:t>
      </w:r>
      <w:r w:rsidRPr="005E03AA">
        <w:rPr>
          <w:rFonts w:ascii="Arial Narrow" w:hAnsi="Arial Narrow"/>
          <w:sz w:val="20"/>
          <w:szCs w:val="20"/>
        </w:rPr>
        <w:t xml:space="preserve">  neutralny</w:t>
      </w:r>
      <w:r>
        <w:rPr>
          <w:rFonts w:ascii="Arial Narrow" w:hAnsi="Arial Narrow"/>
          <w:sz w:val="20"/>
          <w:szCs w:val="20"/>
        </w:rPr>
        <w:t xml:space="preserve"> lub negatywny</w:t>
      </w:r>
      <w:r w:rsidRPr="005E03AA">
        <w:rPr>
          <w:rFonts w:ascii="Arial Narrow" w:hAnsi="Arial Narrow"/>
          <w:sz w:val="20"/>
          <w:szCs w:val="20"/>
        </w:rPr>
        <w:t xml:space="preserve"> charakter projektu pod względem zgodności projektu z polityką równości szans i niedyskryminacji w tym dostępności dla osób z niepełnosprawnościami,</w:t>
      </w:r>
      <w:r>
        <w:rPr>
          <w:rFonts w:ascii="Arial Narrow" w:hAnsi="Arial Narrow"/>
          <w:sz w:val="20"/>
          <w:szCs w:val="20"/>
        </w:rPr>
        <w:t xml:space="preserve">. </w:t>
      </w:r>
      <w:r w:rsidRPr="002B3366">
        <w:rPr>
          <w:rFonts w:ascii="Arial Narrow" w:hAnsi="Arial Narrow"/>
          <w:sz w:val="20"/>
          <w:szCs w:val="20"/>
        </w:rPr>
        <w:t>Jednakże pozytywną ocenę uzyska jedynie projekt, który wykaże</w:t>
      </w:r>
      <w:r w:rsidRPr="00EC20F9">
        <w:rPr>
          <w:rFonts w:ascii="Arial Narrow" w:hAnsi="Arial Narrow"/>
          <w:b/>
          <w:sz w:val="20"/>
          <w:szCs w:val="20"/>
        </w:rPr>
        <w:t xml:space="preserve"> pozytywny wpływ realizacji projektu na ww. politykę</w:t>
      </w:r>
      <w:r>
        <w:rPr>
          <w:rFonts w:ascii="Arial Narrow" w:hAnsi="Arial Narrow"/>
          <w:sz w:val="20"/>
          <w:szCs w:val="20"/>
        </w:rPr>
        <w:t>.</w:t>
      </w:r>
      <w:r w:rsidRPr="005E03AA">
        <w:rPr>
          <w:rFonts w:ascii="Arial Narrow" w:hAnsi="Arial Narrow"/>
          <w:sz w:val="20"/>
          <w:szCs w:val="20"/>
        </w:rPr>
        <w:t xml:space="preserve"> </w:t>
      </w:r>
      <w:r>
        <w:rPr>
          <w:rFonts w:ascii="Arial Narrow" w:hAnsi="Arial Narrow"/>
          <w:sz w:val="20"/>
          <w:szCs w:val="20"/>
        </w:rPr>
        <w:t>Należy</w:t>
      </w:r>
      <w:r w:rsidRPr="005E03AA">
        <w:rPr>
          <w:rFonts w:ascii="Arial Narrow" w:hAnsi="Arial Narrow"/>
          <w:sz w:val="20"/>
          <w:szCs w:val="20"/>
        </w:rPr>
        <w:t xml:space="preserve"> poda</w:t>
      </w:r>
      <w:r>
        <w:rPr>
          <w:rFonts w:ascii="Arial Narrow" w:hAnsi="Arial Narrow"/>
          <w:sz w:val="20"/>
          <w:szCs w:val="20"/>
        </w:rPr>
        <w:t>ć</w:t>
      </w:r>
      <w:r w:rsidRPr="005E03AA">
        <w:rPr>
          <w:rFonts w:ascii="Arial Narrow" w:hAnsi="Arial Narrow"/>
          <w:sz w:val="20"/>
          <w:szCs w:val="20"/>
        </w:rPr>
        <w:t xml:space="preserve"> uzasadnienie swojego wyboru</w:t>
      </w:r>
      <w:r>
        <w:rPr>
          <w:rFonts w:ascii="Arial Narrow" w:hAnsi="Arial Narrow"/>
          <w:sz w:val="20"/>
          <w:szCs w:val="20"/>
        </w:rPr>
        <w:t xml:space="preserve"> w przeznaczonej do tego rubryce</w:t>
      </w:r>
      <w:r w:rsidRPr="005E03AA">
        <w:rPr>
          <w:rFonts w:ascii="Arial Narrow" w:hAnsi="Arial Narrow"/>
          <w:sz w:val="20"/>
          <w:szCs w:val="20"/>
        </w:rPr>
        <w:t xml:space="preserve">. </w:t>
      </w:r>
    </w:p>
    <w:p w:rsidR="007821BC" w:rsidRPr="00114D71" w:rsidRDefault="007821BC" w:rsidP="007821BC">
      <w:pPr>
        <w:jc w:val="both"/>
        <w:rPr>
          <w:rFonts w:ascii="Arial Narrow" w:hAnsi="Arial Narrow"/>
          <w:sz w:val="20"/>
          <w:szCs w:val="20"/>
        </w:rPr>
      </w:pPr>
      <w:r w:rsidRPr="005E03AA">
        <w:rPr>
          <w:rFonts w:ascii="Arial Narrow" w:hAnsi="Arial Narrow"/>
          <w:sz w:val="20"/>
          <w:szCs w:val="20"/>
        </w:rPr>
        <w:t>Zgodnie z Wytycznymi,</w:t>
      </w:r>
      <w:r>
        <w:rPr>
          <w:rFonts w:ascii="Arial Narrow" w:hAnsi="Arial Narrow"/>
          <w:sz w:val="20"/>
          <w:szCs w:val="20"/>
        </w:rPr>
        <w:t xml:space="preserve"> </w:t>
      </w:r>
      <w:r w:rsidRPr="005E03AA">
        <w:rPr>
          <w:rFonts w:ascii="Arial Narrow" w:hAnsi="Arial Narrow"/>
          <w:sz w:val="20"/>
          <w:szCs w:val="20"/>
        </w:rPr>
        <w:t>co do zasady, wszystkie</w:t>
      </w:r>
      <w:r>
        <w:rPr>
          <w:rFonts w:ascii="Arial Narrow" w:hAnsi="Arial Narrow"/>
          <w:sz w:val="20"/>
          <w:szCs w:val="20"/>
        </w:rPr>
        <w:t xml:space="preserve"> </w:t>
      </w:r>
      <w:r w:rsidRPr="00DF2812">
        <w:rPr>
          <w:rFonts w:ascii="Arial Narrow" w:hAnsi="Arial Narrow"/>
          <w:b/>
          <w:sz w:val="20"/>
          <w:szCs w:val="20"/>
        </w:rPr>
        <w:t>nowe</w:t>
      </w:r>
      <w:r w:rsidRPr="005E03AA">
        <w:rPr>
          <w:rFonts w:ascii="Arial Narrow" w:hAnsi="Arial Narrow"/>
          <w:sz w:val="20"/>
          <w:szCs w:val="20"/>
        </w:rPr>
        <w:t xml:space="preserve"> </w:t>
      </w:r>
      <w:r w:rsidRPr="002B3366">
        <w:rPr>
          <w:rFonts w:ascii="Arial Narrow" w:hAnsi="Arial Narrow"/>
          <w:b/>
          <w:sz w:val="20"/>
          <w:szCs w:val="20"/>
        </w:rPr>
        <w:t>produkty</w:t>
      </w:r>
      <w:r w:rsidRPr="005E03AA">
        <w:rPr>
          <w:rFonts w:ascii="Arial Narrow" w:hAnsi="Arial Narrow"/>
          <w:sz w:val="20"/>
          <w:szCs w:val="20"/>
        </w:rPr>
        <w:t xml:space="preserve"> projektu (</w:t>
      </w:r>
      <w:r>
        <w:rPr>
          <w:rFonts w:ascii="Arial Narrow" w:hAnsi="Arial Narrow"/>
          <w:sz w:val="20"/>
          <w:szCs w:val="20"/>
        </w:rPr>
        <w:t xml:space="preserve"> zasoby cyfrowe, środki transportu</w:t>
      </w:r>
      <w:r w:rsidRPr="005E03AA">
        <w:rPr>
          <w:rFonts w:ascii="Arial Narrow" w:hAnsi="Arial Narrow"/>
          <w:sz w:val="20"/>
          <w:szCs w:val="20"/>
        </w:rPr>
        <w:t xml:space="preserve">, infrastruktura) muszą być dostępne dla wszystkich osób, w tym również dostosowane do zidentyfikowanych </w:t>
      </w:r>
      <w:r w:rsidRPr="005E03AA">
        <w:rPr>
          <w:rFonts w:ascii="Arial Narrow" w:hAnsi="Arial Narrow"/>
          <w:sz w:val="20"/>
          <w:szCs w:val="20"/>
        </w:rPr>
        <w:lastRenderedPageBreak/>
        <w:t xml:space="preserve">potrzeb osób z niepełnosprawnościami. </w:t>
      </w:r>
      <w:r w:rsidRPr="00114D71">
        <w:rPr>
          <w:rFonts w:ascii="Arial Narrow" w:hAnsi="Arial Narrow"/>
          <w:sz w:val="20"/>
          <w:szCs w:val="20"/>
        </w:rPr>
        <w:t>Jednocześnie</w:t>
      </w:r>
      <w:r>
        <w:rPr>
          <w:rFonts w:ascii="Arial Narrow" w:hAnsi="Arial Narrow"/>
          <w:sz w:val="20"/>
          <w:szCs w:val="20"/>
        </w:rPr>
        <w:t xml:space="preserve"> </w:t>
      </w:r>
      <w:r w:rsidRPr="00114D71">
        <w:rPr>
          <w:rFonts w:ascii="Arial Narrow" w:hAnsi="Arial Narrow"/>
          <w:sz w:val="20"/>
          <w:szCs w:val="20"/>
        </w:rPr>
        <w:t>w wyjątkowych</w:t>
      </w:r>
      <w:r>
        <w:rPr>
          <w:rFonts w:ascii="Arial Narrow" w:hAnsi="Arial Narrow"/>
          <w:sz w:val="20"/>
          <w:szCs w:val="20"/>
        </w:rPr>
        <w:t xml:space="preserve"> </w:t>
      </w:r>
      <w:r w:rsidRPr="00114D71">
        <w:rPr>
          <w:rFonts w:ascii="Arial Narrow" w:hAnsi="Arial Narrow"/>
          <w:sz w:val="20"/>
          <w:szCs w:val="20"/>
        </w:rPr>
        <w:t>sytuacjach, dopuszczalne jest uznanie neutralności</w:t>
      </w:r>
      <w:r>
        <w:rPr>
          <w:rFonts w:ascii="Arial Narrow" w:hAnsi="Arial Narrow"/>
          <w:sz w:val="20"/>
          <w:szCs w:val="20"/>
        </w:rPr>
        <w:t xml:space="preserve"> </w:t>
      </w:r>
      <w:r w:rsidRPr="00EC20F9">
        <w:rPr>
          <w:rFonts w:ascii="Arial Narrow" w:hAnsi="Arial Narrow"/>
          <w:b/>
          <w:sz w:val="20"/>
          <w:szCs w:val="20"/>
        </w:rPr>
        <w:t>produktu</w:t>
      </w:r>
      <w:r w:rsidRPr="00114D71">
        <w:rPr>
          <w:rFonts w:ascii="Arial Narrow" w:hAnsi="Arial Narrow"/>
          <w:sz w:val="20"/>
          <w:szCs w:val="20"/>
        </w:rPr>
        <w:t xml:space="preserve"> projektu.</w:t>
      </w:r>
      <w:r>
        <w:rPr>
          <w:rFonts w:ascii="Arial Narrow" w:hAnsi="Arial Narrow"/>
          <w:sz w:val="20"/>
          <w:szCs w:val="20"/>
        </w:rPr>
        <w:t xml:space="preserve"> </w:t>
      </w:r>
      <w:r w:rsidRPr="00114D71">
        <w:rPr>
          <w:rFonts w:ascii="Arial Narrow" w:hAnsi="Arial Narrow"/>
          <w:sz w:val="20"/>
          <w:szCs w:val="20"/>
        </w:rPr>
        <w:t>O</w:t>
      </w:r>
      <w:r>
        <w:rPr>
          <w:rFonts w:ascii="Arial Narrow" w:hAnsi="Arial Narrow"/>
          <w:sz w:val="20"/>
          <w:szCs w:val="20"/>
        </w:rPr>
        <w:t xml:space="preserve"> </w:t>
      </w:r>
      <w:r w:rsidRPr="00114D71">
        <w:rPr>
          <w:rFonts w:ascii="Arial Narrow" w:hAnsi="Arial Narrow"/>
          <w:sz w:val="20"/>
          <w:szCs w:val="20"/>
        </w:rPr>
        <w:t>neutralności</w:t>
      </w:r>
      <w:r>
        <w:rPr>
          <w:rFonts w:ascii="Arial Narrow" w:hAnsi="Arial Narrow"/>
          <w:sz w:val="20"/>
          <w:szCs w:val="20"/>
        </w:rPr>
        <w:t xml:space="preserve"> </w:t>
      </w:r>
      <w:r w:rsidRPr="00114D71">
        <w:rPr>
          <w:rFonts w:ascii="Arial Narrow" w:hAnsi="Arial Narrow"/>
          <w:sz w:val="20"/>
          <w:szCs w:val="20"/>
        </w:rPr>
        <w:t>produktu można</w:t>
      </w:r>
      <w:r>
        <w:rPr>
          <w:rFonts w:ascii="Arial Narrow" w:hAnsi="Arial Narrow"/>
          <w:sz w:val="20"/>
          <w:szCs w:val="20"/>
        </w:rPr>
        <w:t xml:space="preserve"> mó</w:t>
      </w:r>
      <w:r w:rsidRPr="00114D71">
        <w:rPr>
          <w:rFonts w:ascii="Arial Narrow" w:hAnsi="Arial Narrow"/>
          <w:sz w:val="20"/>
          <w:szCs w:val="20"/>
        </w:rPr>
        <w:t>wić</w:t>
      </w:r>
      <w:r>
        <w:rPr>
          <w:rFonts w:ascii="Arial Narrow" w:hAnsi="Arial Narrow"/>
          <w:sz w:val="20"/>
          <w:szCs w:val="20"/>
        </w:rPr>
        <w:t xml:space="preserve"> </w:t>
      </w:r>
      <w:r w:rsidRPr="00114D71">
        <w:rPr>
          <w:rFonts w:ascii="Arial Narrow" w:hAnsi="Arial Narrow"/>
          <w:sz w:val="20"/>
          <w:szCs w:val="20"/>
        </w:rPr>
        <w:t>w sytuacji,</w:t>
      </w:r>
      <w:r>
        <w:rPr>
          <w:rFonts w:ascii="Arial Narrow" w:hAnsi="Arial Narrow"/>
          <w:sz w:val="20"/>
          <w:szCs w:val="20"/>
        </w:rPr>
        <w:t xml:space="preserve"> </w:t>
      </w:r>
      <w:r w:rsidRPr="00114D71">
        <w:rPr>
          <w:rFonts w:ascii="Arial Narrow" w:hAnsi="Arial Narrow"/>
          <w:sz w:val="20"/>
          <w:szCs w:val="20"/>
        </w:rPr>
        <w:t xml:space="preserve">kiedy </w:t>
      </w:r>
      <w:r>
        <w:rPr>
          <w:rFonts w:ascii="Arial Narrow" w:hAnsi="Arial Narrow"/>
          <w:sz w:val="20"/>
          <w:szCs w:val="20"/>
        </w:rPr>
        <w:t>W</w:t>
      </w:r>
      <w:r w:rsidRPr="00114D71">
        <w:rPr>
          <w:rFonts w:ascii="Arial Narrow" w:hAnsi="Arial Narrow"/>
          <w:sz w:val="20"/>
          <w:szCs w:val="20"/>
        </w:rPr>
        <w:t>nioskodawca wykaże, że</w:t>
      </w:r>
      <w:r>
        <w:rPr>
          <w:rFonts w:ascii="Arial Narrow" w:hAnsi="Arial Narrow"/>
          <w:sz w:val="20"/>
          <w:szCs w:val="20"/>
        </w:rPr>
        <w:t xml:space="preserve"> </w:t>
      </w:r>
      <w:r w:rsidRPr="00114D71">
        <w:rPr>
          <w:rFonts w:ascii="Arial Narrow" w:hAnsi="Arial Narrow"/>
          <w:sz w:val="20"/>
          <w:szCs w:val="20"/>
        </w:rPr>
        <w:t>dostępność</w:t>
      </w:r>
      <w:r>
        <w:rPr>
          <w:rFonts w:ascii="Arial Narrow" w:hAnsi="Arial Narrow"/>
          <w:sz w:val="20"/>
          <w:szCs w:val="20"/>
        </w:rPr>
        <w:t xml:space="preserve"> </w:t>
      </w:r>
      <w:r w:rsidRPr="00114D71">
        <w:rPr>
          <w:rFonts w:ascii="Arial Narrow" w:hAnsi="Arial Narrow"/>
          <w:sz w:val="20"/>
          <w:szCs w:val="20"/>
        </w:rPr>
        <w:t>nie dotyczy</w:t>
      </w:r>
      <w:r>
        <w:rPr>
          <w:rFonts w:ascii="Arial Narrow" w:hAnsi="Arial Narrow"/>
          <w:sz w:val="20"/>
          <w:szCs w:val="20"/>
        </w:rPr>
        <w:t xml:space="preserve"> d</w:t>
      </w:r>
      <w:r w:rsidRPr="00114D71">
        <w:rPr>
          <w:rFonts w:ascii="Arial Narrow" w:hAnsi="Arial Narrow"/>
          <w:sz w:val="20"/>
          <w:szCs w:val="20"/>
        </w:rPr>
        <w:t>anego produktu</w:t>
      </w:r>
      <w:r>
        <w:rPr>
          <w:rFonts w:ascii="Arial Narrow" w:hAnsi="Arial Narrow"/>
          <w:sz w:val="20"/>
          <w:szCs w:val="20"/>
        </w:rPr>
        <w:t xml:space="preserve"> </w:t>
      </w:r>
      <w:r w:rsidRPr="00114D71">
        <w:rPr>
          <w:rFonts w:ascii="Arial Narrow" w:hAnsi="Arial Narrow"/>
          <w:sz w:val="20"/>
          <w:szCs w:val="20"/>
        </w:rPr>
        <w:t>na przykład</w:t>
      </w:r>
      <w:r>
        <w:rPr>
          <w:rFonts w:ascii="Arial Narrow" w:hAnsi="Arial Narrow"/>
          <w:sz w:val="20"/>
          <w:szCs w:val="20"/>
        </w:rPr>
        <w:t xml:space="preserve"> </w:t>
      </w:r>
      <w:r w:rsidRPr="00114D71">
        <w:rPr>
          <w:rFonts w:ascii="Arial Narrow" w:hAnsi="Arial Narrow"/>
          <w:sz w:val="20"/>
          <w:szCs w:val="20"/>
        </w:rPr>
        <w:t>z uwagi na brak</w:t>
      </w:r>
      <w:r>
        <w:rPr>
          <w:rFonts w:ascii="Arial Narrow" w:hAnsi="Arial Narrow"/>
          <w:sz w:val="20"/>
          <w:szCs w:val="20"/>
        </w:rPr>
        <w:t xml:space="preserve"> </w:t>
      </w:r>
      <w:r w:rsidRPr="00114D71">
        <w:rPr>
          <w:rFonts w:ascii="Arial Narrow" w:hAnsi="Arial Narrow"/>
          <w:sz w:val="20"/>
          <w:szCs w:val="20"/>
        </w:rPr>
        <w:t>jego</w:t>
      </w:r>
      <w:r>
        <w:rPr>
          <w:rFonts w:ascii="Arial Narrow" w:hAnsi="Arial Narrow"/>
          <w:sz w:val="20"/>
          <w:szCs w:val="20"/>
        </w:rPr>
        <w:t xml:space="preserve"> </w:t>
      </w:r>
      <w:r w:rsidRPr="00114D71">
        <w:rPr>
          <w:rFonts w:ascii="Arial Narrow" w:hAnsi="Arial Narrow"/>
          <w:sz w:val="20"/>
          <w:szCs w:val="20"/>
        </w:rPr>
        <w:t>bezpośrednich</w:t>
      </w:r>
      <w:r>
        <w:rPr>
          <w:rFonts w:ascii="Arial Narrow" w:hAnsi="Arial Narrow"/>
          <w:sz w:val="20"/>
          <w:szCs w:val="20"/>
        </w:rPr>
        <w:t xml:space="preserve"> </w:t>
      </w:r>
      <w:r w:rsidRPr="00114D71">
        <w:rPr>
          <w:rFonts w:ascii="Arial Narrow" w:hAnsi="Arial Narrow"/>
          <w:sz w:val="20"/>
          <w:szCs w:val="20"/>
        </w:rPr>
        <w:t>użytkowników</w:t>
      </w:r>
      <w:r>
        <w:rPr>
          <w:rFonts w:ascii="Arial Narrow" w:hAnsi="Arial Narrow"/>
          <w:sz w:val="20"/>
          <w:szCs w:val="20"/>
        </w:rPr>
        <w:t>. Neutralność może dotyczyć jednak konkretnego produktu, nie zaś projektu jako całości.</w:t>
      </w:r>
    </w:p>
    <w:p w:rsidR="007821BC" w:rsidRPr="00894344" w:rsidRDefault="007821BC" w:rsidP="007821BC">
      <w:pPr>
        <w:jc w:val="both"/>
        <w:rPr>
          <w:rFonts w:ascii="Arial Narrow" w:hAnsi="Arial Narrow"/>
          <w:sz w:val="20"/>
          <w:szCs w:val="20"/>
        </w:rPr>
      </w:pPr>
      <w:r>
        <w:rPr>
          <w:rFonts w:ascii="Arial Narrow" w:hAnsi="Arial Narrow"/>
          <w:sz w:val="20"/>
          <w:szCs w:val="20"/>
        </w:rPr>
        <w:t>Dostępność nowych produktów finansowanych w ramach projektu</w:t>
      </w:r>
      <w:r w:rsidRPr="00114D71">
        <w:rPr>
          <w:rFonts w:ascii="Arial Narrow" w:hAnsi="Arial Narrow"/>
          <w:sz w:val="20"/>
          <w:szCs w:val="20"/>
        </w:rPr>
        <w:t xml:space="preserve"> </w:t>
      </w:r>
      <w:r>
        <w:rPr>
          <w:rFonts w:ascii="Arial Narrow" w:hAnsi="Arial Narrow"/>
          <w:sz w:val="20"/>
          <w:szCs w:val="20"/>
        </w:rPr>
        <w:t>o</w:t>
      </w:r>
      <w:r w:rsidRPr="005E03AA">
        <w:rPr>
          <w:rFonts w:ascii="Arial Narrow" w:hAnsi="Arial Narrow"/>
          <w:sz w:val="20"/>
          <w:szCs w:val="20"/>
        </w:rPr>
        <w:t xml:space="preserve">znacza, </w:t>
      </w:r>
      <w:r>
        <w:rPr>
          <w:rFonts w:ascii="Arial Narrow" w:hAnsi="Arial Narrow"/>
          <w:sz w:val="20"/>
          <w:szCs w:val="20"/>
        </w:rPr>
        <w:t>i</w:t>
      </w:r>
      <w:r w:rsidRPr="005E03AA">
        <w:rPr>
          <w:rFonts w:ascii="Arial Narrow" w:hAnsi="Arial Narrow"/>
          <w:sz w:val="20"/>
          <w:szCs w:val="20"/>
        </w:rPr>
        <w:t>ż muszą być zgodne z koncepcją uniwersalnego projektowania</w:t>
      </w:r>
      <w:r>
        <w:rPr>
          <w:rFonts w:ascii="Arial Narrow" w:hAnsi="Arial Narrow"/>
          <w:sz w:val="20"/>
          <w:szCs w:val="20"/>
        </w:rPr>
        <w:t>, co z kolei oznacza co najmniej zastosowanie standardów dostępności dla polityki spójności na lata 2014-2020 stanowiące załącznik nr 2 do ww. Wytycznych</w:t>
      </w:r>
      <w:r w:rsidRPr="005E03AA">
        <w:rPr>
          <w:rFonts w:ascii="Arial Narrow" w:hAnsi="Arial Narrow"/>
          <w:sz w:val="20"/>
          <w:szCs w:val="20"/>
        </w:rPr>
        <w:t xml:space="preserve">. W związku z powyższym w uzasadnieniu należy odnieść się do powyższej kwestii umieszczając </w:t>
      </w:r>
      <w:r w:rsidRPr="0018489A">
        <w:rPr>
          <w:rFonts w:ascii="Arial Narrow" w:hAnsi="Arial Narrow"/>
          <w:b/>
          <w:sz w:val="20"/>
          <w:szCs w:val="20"/>
        </w:rPr>
        <w:t>opis dostępności</w:t>
      </w:r>
      <w:r>
        <w:rPr>
          <w:rFonts w:ascii="Arial Narrow" w:hAnsi="Arial Narrow"/>
          <w:b/>
          <w:sz w:val="20"/>
          <w:szCs w:val="20"/>
        </w:rPr>
        <w:t xml:space="preserve"> </w:t>
      </w:r>
      <w:r w:rsidRPr="005E31C9">
        <w:rPr>
          <w:rFonts w:ascii="Arial Narrow" w:hAnsi="Arial Narrow"/>
          <w:b/>
          <w:sz w:val="20"/>
          <w:szCs w:val="20"/>
        </w:rPr>
        <w:t>nowo tworzonej inwestycji, z uwzględnieniem różnych rodzajów niepełnosprawności użytkowników</w:t>
      </w:r>
      <w:r>
        <w:rPr>
          <w:rFonts w:ascii="Arial Narrow" w:hAnsi="Arial Narrow"/>
          <w:b/>
          <w:sz w:val="20"/>
          <w:szCs w:val="20"/>
        </w:rPr>
        <w:t>.</w:t>
      </w:r>
      <w:r w:rsidRPr="005E31C9">
        <w:rPr>
          <w:rFonts w:ascii="Arial Narrow" w:hAnsi="Arial Narrow"/>
          <w:b/>
          <w:sz w:val="20"/>
          <w:szCs w:val="20"/>
        </w:rPr>
        <w:t xml:space="preserve"> </w:t>
      </w:r>
    </w:p>
    <w:p w:rsidR="007821BC" w:rsidRDefault="007821BC" w:rsidP="007821BC">
      <w:pPr>
        <w:jc w:val="both"/>
        <w:rPr>
          <w:rFonts w:ascii="Arial Narrow" w:hAnsi="Arial Narrow"/>
          <w:sz w:val="20"/>
          <w:szCs w:val="20"/>
        </w:rPr>
      </w:pPr>
      <w:r>
        <w:rPr>
          <w:rFonts w:ascii="Arial Narrow" w:hAnsi="Arial Narrow"/>
          <w:sz w:val="20"/>
          <w:szCs w:val="20"/>
        </w:rPr>
        <w:t xml:space="preserve">Materiałem pomocniczym dla wykonania ww. opisu może być poradnik pn. </w:t>
      </w:r>
      <w:r w:rsidRPr="005D48A5">
        <w:rPr>
          <w:rFonts w:ascii="Arial Narrow" w:hAnsi="Arial Narrow"/>
          <w:sz w:val="20"/>
          <w:szCs w:val="20"/>
        </w:rPr>
        <w:t>„</w:t>
      </w:r>
      <w:r w:rsidRPr="00E36A60">
        <w:rPr>
          <w:rFonts w:ascii="Arial Narrow" w:hAnsi="Arial Narrow"/>
          <w:i/>
          <w:sz w:val="20"/>
          <w:szCs w:val="20"/>
        </w:rPr>
        <w:t>Realizacja zasady równości szans i niedyskryminacji, w tym dostępności dla osób z niepełnosprawnościami. Poradnik dla realizatorów projektów i instytucji systemu wdrażania funduszy europejskich 2014-2020</w:t>
      </w:r>
      <w:r w:rsidRPr="005D48A5">
        <w:rPr>
          <w:rFonts w:ascii="Arial Narrow" w:hAnsi="Arial Narrow"/>
          <w:sz w:val="20"/>
          <w:szCs w:val="20"/>
        </w:rPr>
        <w:t>”</w:t>
      </w:r>
      <w:r>
        <w:rPr>
          <w:rFonts w:ascii="Arial Narrow" w:hAnsi="Arial Narrow"/>
          <w:sz w:val="20"/>
          <w:szCs w:val="20"/>
        </w:rPr>
        <w:t>.</w:t>
      </w:r>
    </w:p>
    <w:p w:rsidR="007821BC" w:rsidRDefault="007821BC" w:rsidP="007821BC">
      <w:pPr>
        <w:jc w:val="both"/>
        <w:rPr>
          <w:rFonts w:ascii="Arial Narrow" w:hAnsi="Arial Narrow"/>
          <w:sz w:val="20"/>
          <w:szCs w:val="20"/>
        </w:rPr>
      </w:pPr>
      <w:r w:rsidRPr="005E03AA">
        <w:rPr>
          <w:rFonts w:ascii="Arial Narrow" w:hAnsi="Arial Narrow"/>
          <w:sz w:val="20"/>
          <w:szCs w:val="20"/>
        </w:rPr>
        <w:t>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rsidR="007821BC" w:rsidRDefault="007821BC" w:rsidP="007821BC">
      <w:pPr>
        <w:jc w:val="both"/>
        <w:rPr>
          <w:rFonts w:ascii="Arial Narrow" w:hAnsi="Arial Narrow"/>
          <w:sz w:val="20"/>
          <w:szCs w:val="20"/>
        </w:rPr>
      </w:pPr>
      <w:r w:rsidRPr="00551A10">
        <w:rPr>
          <w:rFonts w:ascii="Arial Narrow" w:hAnsi="Arial Narrow"/>
          <w:sz w:val="20"/>
          <w:szCs w:val="20"/>
        </w:rPr>
        <w:t>W przypadku</w:t>
      </w:r>
      <w:r>
        <w:rPr>
          <w:rFonts w:ascii="Arial Narrow" w:hAnsi="Arial Narrow"/>
          <w:sz w:val="20"/>
          <w:szCs w:val="20"/>
        </w:rPr>
        <w:t xml:space="preserve"> </w:t>
      </w:r>
      <w:r w:rsidRPr="00551A10">
        <w:rPr>
          <w:rFonts w:ascii="Arial Narrow" w:hAnsi="Arial Narrow"/>
          <w:sz w:val="20"/>
          <w:szCs w:val="20"/>
        </w:rPr>
        <w:t>obiektów</w:t>
      </w:r>
      <w:r>
        <w:rPr>
          <w:rFonts w:ascii="Arial Narrow" w:hAnsi="Arial Narrow"/>
          <w:sz w:val="20"/>
          <w:szCs w:val="20"/>
        </w:rPr>
        <w:t xml:space="preserve"> </w:t>
      </w:r>
      <w:r w:rsidRPr="00551A10">
        <w:rPr>
          <w:rFonts w:ascii="Arial Narrow" w:hAnsi="Arial Narrow"/>
          <w:sz w:val="20"/>
          <w:szCs w:val="20"/>
        </w:rPr>
        <w:t>i zasobów modernizowanych</w:t>
      </w:r>
      <w:r>
        <w:rPr>
          <w:rFonts w:ascii="Arial Narrow" w:hAnsi="Arial Narrow"/>
          <w:sz w:val="20"/>
          <w:szCs w:val="20"/>
        </w:rPr>
        <w:t xml:space="preserve"> </w:t>
      </w:r>
      <w:r w:rsidRPr="00551A10">
        <w:rPr>
          <w:rFonts w:ascii="Arial Narrow" w:hAnsi="Arial Narrow"/>
          <w:sz w:val="20"/>
          <w:szCs w:val="20"/>
        </w:rPr>
        <w:t>(przebudowa</w:t>
      </w:r>
      <w:r>
        <w:rPr>
          <w:rFonts w:ascii="Arial Narrow" w:hAnsi="Arial Narrow"/>
          <w:sz w:val="20"/>
          <w:szCs w:val="20"/>
        </w:rPr>
        <w:t xml:space="preserve">, </w:t>
      </w:r>
      <w:r w:rsidRPr="00551A10">
        <w:rPr>
          <w:rFonts w:ascii="Arial Narrow" w:hAnsi="Arial Narrow"/>
          <w:sz w:val="20"/>
          <w:szCs w:val="20"/>
        </w:rPr>
        <w:t>rozbudowa)</w:t>
      </w:r>
      <w:r>
        <w:rPr>
          <w:rFonts w:ascii="Arial Narrow" w:hAnsi="Arial Narrow"/>
          <w:sz w:val="20"/>
          <w:szCs w:val="20"/>
        </w:rPr>
        <w:t>*</w:t>
      </w:r>
      <w:r w:rsidRPr="00551A10">
        <w:rPr>
          <w:rFonts w:ascii="Arial Narrow" w:hAnsi="Arial Narrow"/>
          <w:sz w:val="20"/>
          <w:szCs w:val="20"/>
        </w:rPr>
        <w:t xml:space="preserve"> zastosowanie</w:t>
      </w:r>
      <w:r>
        <w:rPr>
          <w:rFonts w:ascii="Arial Narrow" w:hAnsi="Arial Narrow"/>
          <w:sz w:val="20"/>
          <w:szCs w:val="20"/>
        </w:rPr>
        <w:t xml:space="preserve"> ww. </w:t>
      </w:r>
      <w:r w:rsidRPr="00551A10">
        <w:rPr>
          <w:rFonts w:ascii="Arial Narrow" w:hAnsi="Arial Narrow"/>
          <w:sz w:val="20"/>
          <w:szCs w:val="20"/>
        </w:rPr>
        <w:t>standardów dostępności</w:t>
      </w:r>
      <w:r>
        <w:rPr>
          <w:rFonts w:ascii="Arial Narrow" w:hAnsi="Arial Narrow"/>
          <w:sz w:val="20"/>
          <w:szCs w:val="20"/>
        </w:rPr>
        <w:t xml:space="preserve"> stanowiących zał. nr 2 do Wytycznych</w:t>
      </w:r>
      <w:r w:rsidRPr="00551A10">
        <w:rPr>
          <w:rFonts w:ascii="Arial Narrow" w:hAnsi="Arial Narrow"/>
          <w:sz w:val="20"/>
          <w:szCs w:val="20"/>
        </w:rPr>
        <w:t xml:space="preserve"> jest</w:t>
      </w:r>
      <w:r>
        <w:rPr>
          <w:rFonts w:ascii="Arial Narrow" w:hAnsi="Arial Narrow"/>
          <w:sz w:val="20"/>
          <w:szCs w:val="20"/>
        </w:rPr>
        <w:t xml:space="preserve"> </w:t>
      </w:r>
      <w:r w:rsidRPr="00551A10">
        <w:rPr>
          <w:rFonts w:ascii="Arial Narrow" w:hAnsi="Arial Narrow"/>
          <w:sz w:val="20"/>
          <w:szCs w:val="20"/>
        </w:rPr>
        <w:t>obligatoryjne, o ile pozwalają</w:t>
      </w:r>
      <w:r>
        <w:rPr>
          <w:rFonts w:ascii="Arial Narrow" w:hAnsi="Arial Narrow"/>
          <w:sz w:val="20"/>
          <w:szCs w:val="20"/>
        </w:rPr>
        <w:t xml:space="preserve"> </w:t>
      </w:r>
      <w:r w:rsidRPr="00551A10">
        <w:rPr>
          <w:rFonts w:ascii="Arial Narrow" w:hAnsi="Arial Narrow"/>
          <w:sz w:val="20"/>
          <w:szCs w:val="20"/>
        </w:rPr>
        <w:t>na to warunki techniczne i zakres prowadzonej modernizacji</w:t>
      </w:r>
      <w:r>
        <w:rPr>
          <w:rFonts w:ascii="Arial Narrow" w:hAnsi="Arial Narrow"/>
          <w:sz w:val="20"/>
          <w:szCs w:val="20"/>
        </w:rPr>
        <w:t xml:space="preserve">.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7821BC" w:rsidRPr="00551A10" w:rsidRDefault="007821BC" w:rsidP="007821BC">
      <w:pPr>
        <w:jc w:val="both"/>
        <w:rPr>
          <w:rFonts w:ascii="Arial Narrow" w:hAnsi="Arial Narrow"/>
          <w:sz w:val="18"/>
          <w:szCs w:val="18"/>
        </w:rPr>
      </w:pPr>
      <w:r w:rsidRPr="00551A10">
        <w:rPr>
          <w:rFonts w:ascii="Arial Narrow" w:hAnsi="Arial Narrow"/>
          <w:sz w:val="18"/>
          <w:szCs w:val="18"/>
        </w:rPr>
        <w:t>* W przypadku modernizacji dostępność</w:t>
      </w:r>
      <w:r>
        <w:rPr>
          <w:rFonts w:ascii="Arial Narrow" w:hAnsi="Arial Narrow"/>
          <w:sz w:val="18"/>
          <w:szCs w:val="18"/>
        </w:rPr>
        <w:t xml:space="preserve"> </w:t>
      </w:r>
      <w:r w:rsidRPr="00551A10">
        <w:rPr>
          <w:rFonts w:ascii="Arial Narrow" w:hAnsi="Arial Narrow"/>
          <w:sz w:val="18"/>
          <w:szCs w:val="18"/>
        </w:rPr>
        <w:t>dotyczy co najmniej</w:t>
      </w:r>
      <w:r>
        <w:rPr>
          <w:rFonts w:ascii="Arial Narrow" w:hAnsi="Arial Narrow"/>
          <w:sz w:val="18"/>
          <w:szCs w:val="18"/>
        </w:rPr>
        <w:t xml:space="preserve"> </w:t>
      </w:r>
      <w:r w:rsidRPr="00551A10">
        <w:rPr>
          <w:rFonts w:ascii="Arial Narrow" w:hAnsi="Arial Narrow"/>
          <w:sz w:val="18"/>
          <w:szCs w:val="18"/>
        </w:rPr>
        <w:t>tych elementów budynku,</w:t>
      </w:r>
      <w:r>
        <w:rPr>
          <w:rFonts w:ascii="Arial Narrow" w:hAnsi="Arial Narrow"/>
          <w:sz w:val="18"/>
          <w:szCs w:val="18"/>
        </w:rPr>
        <w:t xml:space="preserve"> </w:t>
      </w:r>
      <w:r w:rsidRPr="00551A10">
        <w:rPr>
          <w:rFonts w:ascii="Arial Narrow" w:hAnsi="Arial Narrow"/>
          <w:sz w:val="18"/>
          <w:szCs w:val="18"/>
        </w:rPr>
        <w:t xml:space="preserve">które </w:t>
      </w:r>
      <w:r>
        <w:rPr>
          <w:rFonts w:ascii="Arial Narrow" w:hAnsi="Arial Narrow"/>
          <w:sz w:val="18"/>
          <w:szCs w:val="18"/>
        </w:rPr>
        <w:t xml:space="preserve">mają być </w:t>
      </w:r>
      <w:r w:rsidRPr="00551A10">
        <w:rPr>
          <w:rFonts w:ascii="Arial Narrow" w:hAnsi="Arial Narrow"/>
          <w:sz w:val="18"/>
          <w:szCs w:val="18"/>
        </w:rPr>
        <w:t>przedmiotem finansowania z</w:t>
      </w:r>
      <w:r>
        <w:rPr>
          <w:rFonts w:ascii="Arial Narrow" w:hAnsi="Arial Narrow"/>
          <w:sz w:val="18"/>
          <w:szCs w:val="18"/>
        </w:rPr>
        <w:t xml:space="preserve"> RPO WŁ. </w:t>
      </w:r>
      <w:r w:rsidRPr="00551A10">
        <w:rPr>
          <w:rFonts w:ascii="Arial Narrow" w:hAnsi="Arial Narrow"/>
          <w:sz w:val="18"/>
          <w:szCs w:val="18"/>
        </w:rPr>
        <w:t>Przebudowa to wykonywanie robót budowlanych,</w:t>
      </w:r>
      <w:r>
        <w:rPr>
          <w:rFonts w:ascii="Arial Narrow" w:hAnsi="Arial Narrow"/>
          <w:sz w:val="18"/>
          <w:szCs w:val="18"/>
        </w:rPr>
        <w:t xml:space="preserve"> </w:t>
      </w:r>
      <w:r w:rsidRPr="00551A10">
        <w:rPr>
          <w:rFonts w:ascii="Arial Narrow" w:hAnsi="Arial Narrow"/>
          <w:sz w:val="18"/>
          <w:szCs w:val="18"/>
        </w:rPr>
        <w:t>w wyniku</w:t>
      </w:r>
      <w:r>
        <w:rPr>
          <w:rFonts w:ascii="Arial Narrow" w:hAnsi="Arial Narrow"/>
          <w:sz w:val="18"/>
          <w:szCs w:val="18"/>
        </w:rPr>
        <w:t xml:space="preserve"> </w:t>
      </w:r>
      <w:r w:rsidRPr="00551A10">
        <w:rPr>
          <w:rFonts w:ascii="Arial Narrow" w:hAnsi="Arial Narrow"/>
          <w:sz w:val="18"/>
          <w:szCs w:val="18"/>
        </w:rPr>
        <w:t>których następuje</w:t>
      </w:r>
      <w:r>
        <w:rPr>
          <w:rFonts w:ascii="Arial Narrow" w:hAnsi="Arial Narrow"/>
          <w:sz w:val="18"/>
          <w:szCs w:val="18"/>
        </w:rPr>
        <w:t xml:space="preserve"> </w:t>
      </w:r>
      <w:r w:rsidRPr="00551A10">
        <w:rPr>
          <w:rFonts w:ascii="Arial Narrow" w:hAnsi="Arial Narrow"/>
          <w:sz w:val="18"/>
          <w:szCs w:val="18"/>
        </w:rPr>
        <w:t>zmiana parametrów</w:t>
      </w:r>
      <w:r>
        <w:rPr>
          <w:rFonts w:ascii="Arial Narrow" w:hAnsi="Arial Narrow"/>
          <w:sz w:val="18"/>
          <w:szCs w:val="18"/>
        </w:rPr>
        <w:t xml:space="preserve"> </w:t>
      </w:r>
      <w:r w:rsidRPr="00551A10">
        <w:rPr>
          <w:rFonts w:ascii="Arial Narrow" w:hAnsi="Arial Narrow"/>
          <w:sz w:val="18"/>
          <w:szCs w:val="18"/>
        </w:rPr>
        <w:lastRenderedPageBreak/>
        <w:t>użytkowych</w:t>
      </w:r>
      <w:r>
        <w:rPr>
          <w:rFonts w:ascii="Arial Narrow" w:hAnsi="Arial Narrow"/>
          <w:sz w:val="18"/>
          <w:szCs w:val="18"/>
        </w:rPr>
        <w:t xml:space="preserve"> </w:t>
      </w:r>
      <w:r w:rsidRPr="00551A10">
        <w:rPr>
          <w:rFonts w:ascii="Arial Narrow" w:hAnsi="Arial Narrow"/>
          <w:sz w:val="18"/>
          <w:szCs w:val="18"/>
        </w:rPr>
        <w:t>lub</w:t>
      </w:r>
      <w:r>
        <w:rPr>
          <w:rFonts w:ascii="Arial Narrow" w:hAnsi="Arial Narrow"/>
          <w:sz w:val="18"/>
          <w:szCs w:val="18"/>
        </w:rPr>
        <w:t xml:space="preserve"> </w:t>
      </w:r>
      <w:r w:rsidRPr="00551A10">
        <w:rPr>
          <w:rFonts w:ascii="Arial Narrow" w:hAnsi="Arial Narrow"/>
          <w:sz w:val="18"/>
          <w:szCs w:val="18"/>
        </w:rPr>
        <w:t>technicznych istniejącego</w:t>
      </w:r>
      <w:r>
        <w:rPr>
          <w:rFonts w:ascii="Arial Narrow" w:hAnsi="Arial Narrow"/>
          <w:sz w:val="18"/>
          <w:szCs w:val="18"/>
        </w:rPr>
        <w:t xml:space="preserve"> o</w:t>
      </w:r>
      <w:r w:rsidRPr="00551A10">
        <w:rPr>
          <w:rFonts w:ascii="Arial Narrow" w:hAnsi="Arial Narrow"/>
          <w:sz w:val="18"/>
          <w:szCs w:val="18"/>
        </w:rPr>
        <w:t>biektu budowlanego, z wyjątkiem</w:t>
      </w:r>
      <w:r>
        <w:rPr>
          <w:rFonts w:ascii="Arial Narrow" w:hAnsi="Arial Narrow"/>
          <w:sz w:val="18"/>
          <w:szCs w:val="18"/>
        </w:rPr>
        <w:t xml:space="preserve"> </w:t>
      </w:r>
      <w:r w:rsidRPr="00551A10">
        <w:rPr>
          <w:rFonts w:ascii="Arial Narrow" w:hAnsi="Arial Narrow"/>
          <w:sz w:val="18"/>
          <w:szCs w:val="18"/>
        </w:rPr>
        <w:t>charakterystycznych parametrów,</w:t>
      </w:r>
      <w:r>
        <w:rPr>
          <w:rFonts w:ascii="Arial Narrow" w:hAnsi="Arial Narrow"/>
          <w:sz w:val="18"/>
          <w:szCs w:val="18"/>
        </w:rPr>
        <w:t xml:space="preserve"> </w:t>
      </w:r>
      <w:r w:rsidRPr="00551A10">
        <w:rPr>
          <w:rFonts w:ascii="Arial Narrow" w:hAnsi="Arial Narrow"/>
          <w:sz w:val="18"/>
          <w:szCs w:val="18"/>
        </w:rPr>
        <w:t>jak: kubatura, powierzchnia zabudowy, wysokość,</w:t>
      </w:r>
      <w:r>
        <w:rPr>
          <w:rFonts w:ascii="Arial Narrow" w:hAnsi="Arial Narrow"/>
          <w:sz w:val="18"/>
          <w:szCs w:val="18"/>
        </w:rPr>
        <w:t xml:space="preserve"> </w:t>
      </w:r>
      <w:r w:rsidRPr="00551A10">
        <w:rPr>
          <w:rFonts w:ascii="Arial Narrow" w:hAnsi="Arial Narrow"/>
          <w:sz w:val="18"/>
          <w:szCs w:val="18"/>
        </w:rPr>
        <w:t>długość,</w:t>
      </w:r>
      <w:r>
        <w:rPr>
          <w:rFonts w:ascii="Arial Narrow" w:hAnsi="Arial Narrow"/>
          <w:sz w:val="18"/>
          <w:szCs w:val="18"/>
        </w:rPr>
        <w:t xml:space="preserve"> </w:t>
      </w:r>
      <w:r w:rsidRPr="00551A10">
        <w:rPr>
          <w:rFonts w:ascii="Arial Narrow" w:hAnsi="Arial Narrow"/>
          <w:sz w:val="18"/>
          <w:szCs w:val="18"/>
        </w:rPr>
        <w:t>szerokość</w:t>
      </w:r>
      <w:r>
        <w:rPr>
          <w:rFonts w:ascii="Arial Narrow" w:hAnsi="Arial Narrow"/>
          <w:sz w:val="18"/>
          <w:szCs w:val="18"/>
        </w:rPr>
        <w:t xml:space="preserve"> </w:t>
      </w:r>
      <w:r w:rsidRPr="00551A10">
        <w:rPr>
          <w:rFonts w:ascii="Arial Narrow" w:hAnsi="Arial Narrow"/>
          <w:sz w:val="18"/>
          <w:szCs w:val="18"/>
        </w:rPr>
        <w:t>bądź</w:t>
      </w:r>
      <w:r>
        <w:rPr>
          <w:rFonts w:ascii="Arial Narrow" w:hAnsi="Arial Narrow"/>
          <w:sz w:val="18"/>
          <w:szCs w:val="18"/>
        </w:rPr>
        <w:t xml:space="preserve"> </w:t>
      </w:r>
      <w:r w:rsidRPr="00551A10">
        <w:rPr>
          <w:rFonts w:ascii="Arial Narrow" w:hAnsi="Arial Narrow"/>
          <w:sz w:val="18"/>
          <w:szCs w:val="18"/>
        </w:rPr>
        <w:t>liczba kondygnacji.</w:t>
      </w:r>
      <w:r>
        <w:rPr>
          <w:rFonts w:ascii="Arial Narrow" w:hAnsi="Arial Narrow"/>
          <w:sz w:val="18"/>
          <w:szCs w:val="18"/>
        </w:rPr>
        <w:t xml:space="preserve"> </w:t>
      </w:r>
      <w:r w:rsidRPr="00551A10">
        <w:rPr>
          <w:rFonts w:ascii="Arial Narrow" w:hAnsi="Arial Narrow"/>
          <w:sz w:val="18"/>
          <w:szCs w:val="18"/>
        </w:rPr>
        <w:t>Rozbudowa</w:t>
      </w:r>
      <w:r>
        <w:rPr>
          <w:rFonts w:ascii="Arial Narrow" w:hAnsi="Arial Narrow"/>
          <w:sz w:val="18"/>
          <w:szCs w:val="18"/>
        </w:rPr>
        <w:t xml:space="preserve"> </w:t>
      </w:r>
      <w:r w:rsidRPr="00551A10">
        <w:rPr>
          <w:rFonts w:ascii="Arial Narrow" w:hAnsi="Arial Narrow"/>
          <w:sz w:val="18"/>
          <w:szCs w:val="18"/>
        </w:rPr>
        <w:t>to powiększenie,</w:t>
      </w:r>
      <w:r>
        <w:rPr>
          <w:rFonts w:ascii="Arial Narrow" w:hAnsi="Arial Narrow"/>
          <w:sz w:val="18"/>
          <w:szCs w:val="18"/>
        </w:rPr>
        <w:t xml:space="preserve"> </w:t>
      </w:r>
      <w:r w:rsidRPr="00551A10">
        <w:rPr>
          <w:rFonts w:ascii="Arial Narrow" w:hAnsi="Arial Narrow"/>
          <w:sz w:val="18"/>
          <w:szCs w:val="18"/>
        </w:rPr>
        <w:t>rozszerzenie budowli, obszaru już</w:t>
      </w:r>
      <w:r>
        <w:rPr>
          <w:rFonts w:ascii="Arial Narrow" w:hAnsi="Arial Narrow"/>
          <w:sz w:val="18"/>
          <w:szCs w:val="18"/>
        </w:rPr>
        <w:t xml:space="preserve"> </w:t>
      </w:r>
      <w:r w:rsidRPr="00551A10">
        <w:rPr>
          <w:rFonts w:ascii="Arial Narrow" w:hAnsi="Arial Narrow"/>
          <w:sz w:val="18"/>
          <w:szCs w:val="18"/>
        </w:rPr>
        <w:t>zabudowanego, dobudowywanie nowych elementów</w:t>
      </w:r>
      <w:r>
        <w:rPr>
          <w:rFonts w:ascii="Arial Narrow" w:hAnsi="Arial Narrow"/>
          <w:sz w:val="18"/>
          <w:szCs w:val="18"/>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w:t>
      </w:r>
      <w:r w:rsidRPr="001D76E3">
        <w:rPr>
          <w:rFonts w:ascii="Arial Narrow" w:hAnsi="Arial Narrow" w:cs="Arial"/>
          <w:sz w:val="20"/>
          <w:szCs w:val="20"/>
        </w:rPr>
        <w:lastRenderedPageBreak/>
        <w:t xml:space="preserve">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rsidR="00462FF4" w:rsidRPr="001D76E3" w:rsidRDefault="00462FF4"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824B3A">
        <w:rPr>
          <w:rFonts w:ascii="Arial Narrow" w:hAnsi="Arial Narrow" w:cs="Arial"/>
          <w:sz w:val="20"/>
          <w:szCs w:val="20"/>
        </w:rPr>
        <w:t>Działania V.4</w:t>
      </w:r>
      <w:r w:rsidR="00513450">
        <w:rPr>
          <w:rFonts w:ascii="Arial Narrow" w:hAnsi="Arial Narrow" w:cs="Arial"/>
          <w:sz w:val="20"/>
          <w:szCs w:val="20"/>
        </w:rPr>
        <w:t xml:space="preserve"> </w:t>
      </w:r>
      <w:r w:rsidR="00824B3A">
        <w:rPr>
          <w:rFonts w:ascii="Arial Narrow" w:hAnsi="Arial Narrow" w:cs="Arial"/>
          <w:sz w:val="20"/>
          <w:szCs w:val="20"/>
        </w:rPr>
        <w:t>Ochrona przyrody</w:t>
      </w:r>
    </w:p>
    <w:p w:rsidR="00513450" w:rsidRDefault="00621CEB"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32070B">
        <w:rPr>
          <w:rFonts w:ascii="Arial Narrow" w:hAnsi="Arial Narrow" w:cs="Arial"/>
          <w:sz w:val="20"/>
          <w:szCs w:val="20"/>
        </w:rPr>
        <w:t>Działania V.4</w:t>
      </w:r>
      <w:r w:rsidR="00513450">
        <w:rPr>
          <w:rFonts w:ascii="Arial Narrow" w:hAnsi="Arial Narrow" w:cs="Arial"/>
          <w:sz w:val="20"/>
          <w:szCs w:val="20"/>
        </w:rPr>
        <w:t xml:space="preserve"> </w:t>
      </w:r>
      <w:r w:rsidR="0032070B">
        <w:rPr>
          <w:rFonts w:ascii="Arial Narrow" w:hAnsi="Arial Narrow" w:cs="Arial"/>
          <w:sz w:val="20"/>
          <w:szCs w:val="20"/>
        </w:rPr>
        <w:t>Ochrona przyrody</w:t>
      </w:r>
    </w:p>
    <w:p w:rsidR="00621CEB" w:rsidRPr="00513450" w:rsidRDefault="009A440C"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E725B8" w:rsidRDefault="00E725B8"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7D40D5" w:rsidRPr="00E023A0" w:rsidRDefault="005A0F26" w:rsidP="00E023A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lastRenderedPageBreak/>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A0F26"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734109"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w:t>
      </w:r>
      <w:r w:rsidR="00660AAE" w:rsidRPr="00660AAE">
        <w:rPr>
          <w:rFonts w:ascii="Arial Narrow" w:hAnsi="Arial Narrow" w:cs="Arial"/>
          <w:sz w:val="20"/>
          <w:szCs w:val="20"/>
        </w:rPr>
        <w:lastRenderedPageBreak/>
        <w:t xml:space="preserve">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BE0DA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AD2AB7" w:rsidRDefault="00F17588" w:rsidP="00D108B9">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w:t>
      </w:r>
      <w:r w:rsidRPr="00AD2AB7">
        <w:rPr>
          <w:rFonts w:ascii="Arial Narrow" w:hAnsi="Arial Narrow"/>
          <w:sz w:val="20"/>
          <w:szCs w:val="20"/>
        </w:rPr>
        <w:lastRenderedPageBreak/>
        <w:t>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756AC7" w:rsidRPr="00756AC7">
        <w:rPr>
          <w:rFonts w:ascii="Arial Narrow" w:hAnsi="Arial Narrow"/>
          <w:sz w:val="20"/>
          <w:szCs w:val="20"/>
        </w:rPr>
        <w:t>V</w:t>
      </w:r>
      <w:r w:rsidR="00774CD7">
        <w:rPr>
          <w:rFonts w:ascii="Arial Narrow" w:hAnsi="Arial Narrow"/>
          <w:sz w:val="20"/>
          <w:szCs w:val="20"/>
        </w:rPr>
        <w:t xml:space="preserve">.4 </w:t>
      </w:r>
      <w:r w:rsidRPr="00756AC7">
        <w:rPr>
          <w:rFonts w:ascii="Arial Narrow" w:hAnsi="Arial Narrow"/>
          <w:sz w:val="20"/>
          <w:szCs w:val="20"/>
        </w:rPr>
        <w:t xml:space="preserve">wartość kosztów pośrednich rozliczanych ryczałtem wynosi </w:t>
      </w:r>
      <w:r w:rsidR="00756AC7" w:rsidRPr="00756AC7">
        <w:rPr>
          <w:rFonts w:ascii="Arial Narrow" w:hAnsi="Arial Narrow"/>
          <w:sz w:val="20"/>
          <w:szCs w:val="20"/>
        </w:rPr>
        <w:t>3</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rsidR="001A265A" w:rsidRDefault="001A265A" w:rsidP="001D76E3">
      <w:pPr>
        <w:autoSpaceDE w:val="0"/>
        <w:autoSpaceDN w:val="0"/>
        <w:adjustRightInd w:val="0"/>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lastRenderedPageBreak/>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 xml:space="preserve">Przygotowania projektu </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rzeczywiście ponoszonych </w:t>
      </w:r>
      <w:r w:rsidRPr="002214F2">
        <w:rPr>
          <w:rFonts w:ascii="Arial Narrow" w:hAnsi="Arial Narrow"/>
          <w:sz w:val="20"/>
          <w:szCs w:val="20"/>
        </w:rPr>
        <w:t>– limit ten wykorzystywany jest wyłącznie, gdy wydatki związane z zarządzaniem projektem i jego obsługą są rozliczane jako wydatki rzeczywiście ponoszone,</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rozliczanych stawką ryczałtową - </w:t>
      </w:r>
      <w:r w:rsidRPr="002214F2">
        <w:rPr>
          <w:rFonts w:ascii="Arial Narrow" w:hAnsi="Arial Narrow"/>
          <w:sz w:val="20"/>
          <w:szCs w:val="20"/>
        </w:rPr>
        <w:t>limit ten wykorzystywany jest wyłącznie, gdy wydatki związane z zarządzaniem projektem i jego obsługą są rozliczane stawką ryczałtową;</w:t>
      </w:r>
    </w:p>
    <w:p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Wkładu niepieniężnego</w:t>
      </w:r>
    </w:p>
    <w:p w:rsidR="00666F74" w:rsidRPr="002214F2"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t>Zakupu nieruchomości niezabudowanej lub zabudowanej</w:t>
      </w:r>
    </w:p>
    <w:p w:rsidR="00666F74" w:rsidRPr="002214F2"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lastRenderedPageBreak/>
        <w:t>Cross-financingu</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075C16" w:rsidRPr="001D76E3"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Wytycznych Ministra Rozwoju i Finan</w:t>
      </w:r>
      <w:r w:rsidR="00040EA0" w:rsidRPr="00040EA0">
        <w:rPr>
          <w:rFonts w:ascii="Arial Narrow" w:hAnsi="Arial Narrow" w:cs="Arial"/>
          <w:b/>
          <w:sz w:val="20"/>
          <w:szCs w:val="20"/>
        </w:rPr>
        <w:lastRenderedPageBreak/>
        <w:t xml:space="preserve">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666F74"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de minimis</w:t>
      </w:r>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dotyczy).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rsidR="005A0F26" w:rsidRPr="001D76E3" w:rsidRDefault="000A4FCD"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rsidR="005A0F26"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w:t>
      </w:r>
      <w:r w:rsidR="005252CA" w:rsidRPr="001D76E3">
        <w:rPr>
          <w:rFonts w:ascii="Arial Narrow" w:hAnsi="Arial Narrow" w:cs="Arial"/>
          <w:sz w:val="20"/>
          <w:szCs w:val="20"/>
        </w:rPr>
        <w:lastRenderedPageBreak/>
        <w:t xml:space="preserve">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rsidR="00C244FF" w:rsidRPr="00C244FF" w:rsidRDefault="00C244FF" w:rsidP="00C244FF">
      <w:pPr>
        <w:pStyle w:val="Akapitzlist"/>
        <w:ind w:left="0"/>
        <w:jc w:val="both"/>
        <w:rPr>
          <w:rFonts w:ascii="Arial Narrow" w:hAnsi="Arial Narrow" w:cs="Arial"/>
          <w:sz w:val="20"/>
          <w:szCs w:val="20"/>
        </w:rPr>
      </w:pPr>
      <w:r>
        <w:rPr>
          <w:rFonts w:ascii="Arial Narrow" w:hAnsi="Arial Narrow" w:cs="Arial"/>
          <w:sz w:val="20"/>
          <w:szCs w:val="20"/>
        </w:rPr>
        <w:t xml:space="preserve">–   </w:t>
      </w:r>
      <w:r w:rsidRPr="00C244FF">
        <w:rPr>
          <w:rFonts w:ascii="Arial Narrow" w:hAnsi="Arial Narrow" w:cs="Arial"/>
          <w:sz w:val="20"/>
          <w:szCs w:val="20"/>
        </w:rPr>
        <w:t>rozporządzenia Ministra Infrastruktury i Rozwoju z dnia 19 marca 2015 r. w sprawie udzielania pomocy de minimis w ramach regionalnych programów operacyjnych na lata 2014 - 2020,</w:t>
      </w:r>
    </w:p>
    <w:p w:rsidR="00C244FF" w:rsidRPr="00C244FF" w:rsidRDefault="00C244FF" w:rsidP="00C244FF">
      <w:pPr>
        <w:jc w:val="both"/>
        <w:rPr>
          <w:rFonts w:ascii="Arial Narrow" w:hAnsi="Arial Narrow" w:cs="Arial"/>
          <w:sz w:val="20"/>
          <w:szCs w:val="20"/>
        </w:rPr>
      </w:pPr>
      <w:r w:rsidRPr="00C244FF">
        <w:sym w:font="Symbol" w:char="F02D"/>
      </w:r>
      <w:r>
        <w:rPr>
          <w:rFonts w:ascii="Arial Narrow" w:hAnsi="Arial Narrow" w:cs="Arial"/>
          <w:sz w:val="20"/>
          <w:szCs w:val="20"/>
        </w:rPr>
        <w:t xml:space="preserve">   </w:t>
      </w:r>
      <w:r w:rsidRPr="00C244FF">
        <w:rPr>
          <w:rFonts w:ascii="Arial Narrow" w:hAnsi="Arial Narrow" w:cs="Arial"/>
          <w:sz w:val="20"/>
          <w:szCs w:val="20"/>
        </w:rPr>
        <w:t>rozporządzenia Ministra Infrastruktury i Rozwoju z dnia 3 września 2015 r. w sprawie udzielania regionalnej pomocy inwestycyjnej w ramach regionalnych programów operacyjnych na lata 2014</w:t>
      </w:r>
      <w:r>
        <w:rPr>
          <w:rFonts w:ascii="Arial Narrow" w:hAnsi="Arial Narrow" w:cs="Arial"/>
          <w:sz w:val="20"/>
          <w:szCs w:val="20"/>
        </w:rPr>
        <w:t xml:space="preserve"> </w:t>
      </w:r>
      <w:r w:rsidRPr="00C244FF">
        <w:rPr>
          <w:rFonts w:ascii="Arial Narrow" w:hAnsi="Arial Narrow" w:cs="Arial"/>
          <w:sz w:val="20"/>
          <w:szCs w:val="20"/>
        </w:rPr>
        <w:t>-</w:t>
      </w:r>
      <w:r>
        <w:rPr>
          <w:rFonts w:ascii="Arial Narrow" w:hAnsi="Arial Narrow" w:cs="Arial"/>
          <w:sz w:val="20"/>
          <w:szCs w:val="20"/>
        </w:rPr>
        <w:t xml:space="preserve"> </w:t>
      </w:r>
      <w:r w:rsidRPr="00C244FF">
        <w:rPr>
          <w:rFonts w:ascii="Arial Narrow" w:hAnsi="Arial Narrow" w:cs="Arial"/>
          <w:sz w:val="20"/>
          <w:szCs w:val="20"/>
        </w:rPr>
        <w:t>2020.</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1D76E3" w:rsidRDefault="00A47050" w:rsidP="001D76E3">
      <w:pPr>
        <w:autoSpaceDE w:val="0"/>
        <w:autoSpaceDN w:val="0"/>
        <w:adjustRightInd w:val="0"/>
        <w:spacing w:line="276" w:lineRule="auto"/>
        <w:ind w:left="284"/>
        <w:jc w:val="both"/>
        <w:rPr>
          <w:rFonts w:ascii="Arial Narrow" w:hAnsi="Arial Narrow" w:cs="Arial"/>
          <w:sz w:val="20"/>
          <w:szCs w:val="20"/>
        </w:rPr>
      </w:pPr>
    </w:p>
    <w:p w:rsidR="005A0F26" w:rsidRPr="001D76E3" w:rsidRDefault="00877458"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1D76E3">
        <w:rPr>
          <w:rFonts w:ascii="Arial Narrow" w:hAnsi="Arial Narrow" w:cs="Arial"/>
          <w:sz w:val="20"/>
          <w:szCs w:val="20"/>
        </w:rPr>
        <w:t>(np. Decyzja Komisji z 20 </w:t>
      </w:r>
      <w:r w:rsidR="002C7F04" w:rsidRPr="001D76E3">
        <w:rPr>
          <w:rFonts w:ascii="Arial Narrow" w:hAnsi="Arial Narrow"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1D76E3">
        <w:rPr>
          <w:rFonts w:ascii="Arial Narrow" w:hAnsi="Arial Narrow" w:cs="Arial"/>
          <w:sz w:val="20"/>
          <w:szCs w:val="20"/>
        </w:rPr>
        <w:t xml:space="preserve"> zobowiązanym do wykonywania usług świadczonych w ogólnym interesie gospodarczym</w:t>
      </w:r>
      <w:r w:rsidRPr="001D76E3">
        <w:rPr>
          <w:rFonts w:ascii="Arial Narrow" w:hAnsi="Arial Narrow" w:cs="Arial"/>
          <w:sz w:val="20"/>
          <w:szCs w:val="20"/>
        </w:rPr>
        <w:t xml:space="preserve"> lub </w:t>
      </w:r>
      <w:r w:rsidR="00A47050" w:rsidRPr="001D76E3">
        <w:rPr>
          <w:rFonts w:ascii="Arial Narrow" w:hAnsi="Arial Narrow" w:cs="Arial"/>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0A4FCD" w:rsidRPr="001D76E3" w:rsidRDefault="009300F5" w:rsidP="00010E86">
      <w:pPr>
        <w:pStyle w:val="Akapitzlist"/>
        <w:numPr>
          <w:ilvl w:val="0"/>
          <w:numId w:val="40"/>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lastRenderedPageBreak/>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rsidR="005A0F26"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rsidR="00D24DE9" w:rsidRPr="001D76E3" w:rsidRDefault="005A0F26" w:rsidP="00D108B9">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rsidR="00EF2B5E" w:rsidRPr="00D108B9" w:rsidRDefault="00D24DE9"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w:t>
      </w:r>
      <w:r w:rsidRPr="00B07079">
        <w:rPr>
          <w:rFonts w:ascii="Arial Narrow" w:hAnsi="Arial Narrow" w:cs="Arial"/>
          <w:b/>
          <w:sz w:val="20"/>
          <w:szCs w:val="20"/>
        </w:rPr>
        <w:lastRenderedPageBreak/>
        <w:t xml:space="preserve">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p>
    <w:p w:rsidR="00D72D86" w:rsidRPr="001D76E3" w:rsidRDefault="000A4FCD" w:rsidP="001D76E3">
      <w:pPr>
        <w:autoSpaceDE w:val="0"/>
        <w:autoSpaceDN w:val="0"/>
        <w:adjustRightInd w:val="0"/>
        <w:spacing w:line="276" w:lineRule="auto"/>
        <w:jc w:val="both"/>
        <w:rPr>
          <w:rFonts w:ascii="Arial Narrow" w:hAnsi="Arial Narrow" w:cs="Arial"/>
          <w:b/>
          <w:bCs/>
          <w:smallCaps/>
          <w:sz w:val="20"/>
          <w:szCs w:val="20"/>
          <w:u w:val="single"/>
        </w:rPr>
      </w:pPr>
      <w:r w:rsidRPr="001D76E3">
        <w:rPr>
          <w:rFonts w:ascii="Arial Narrow" w:hAnsi="Arial Narrow" w:cs="Arial"/>
          <w:b/>
          <w:color w:val="000000"/>
          <w:sz w:val="20"/>
          <w:szCs w:val="20"/>
          <w:u w:val="single"/>
        </w:rPr>
        <w:t>11.2 PROJEKTY Z ZAKRESU USŁUG W OGÓLNYM INTERESIE GOSPODARCZYM (REKOMPENSATA</w:t>
      </w:r>
      <w:r w:rsidRPr="001D76E3">
        <w:rPr>
          <w:rFonts w:ascii="Arial Narrow" w:hAnsi="Arial Narrow" w:cs="Arial"/>
          <w:b/>
          <w:bCs/>
          <w:smallCaps/>
          <w:sz w:val="20"/>
          <w:szCs w:val="20"/>
          <w:u w:val="single"/>
        </w:rPr>
        <w:t>)</w:t>
      </w:r>
    </w:p>
    <w:p w:rsidR="00D72D86" w:rsidRPr="001D76E3" w:rsidRDefault="00D72D86" w:rsidP="00075C16">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00A565B3" w:rsidRPr="001D76E3">
        <w:rPr>
          <w:rFonts w:ascii="Arial Narrow" w:hAnsi="Arial Narrow" w:cs="Arial"/>
          <w:sz w:val="20"/>
          <w:szCs w:val="20"/>
        </w:rPr>
        <w:t>iębiorstwu świadczenie usługi w </w:t>
      </w:r>
      <w:r w:rsidRPr="001D76E3">
        <w:rPr>
          <w:rFonts w:ascii="Arial Narrow" w:hAnsi="Arial Narrow" w:cs="Arial"/>
          <w:sz w:val="20"/>
          <w:szCs w:val="20"/>
        </w:rPr>
        <w:t>ogólnym interesie gospodarczym (UOIG) za odpowiednią rekompensatą, której część s</w:t>
      </w:r>
      <w:r w:rsidR="00A565B3" w:rsidRPr="001D76E3">
        <w:rPr>
          <w:rFonts w:ascii="Arial Narrow" w:hAnsi="Arial Narrow" w:cs="Arial"/>
          <w:sz w:val="20"/>
          <w:szCs w:val="20"/>
        </w:rPr>
        <w:t xml:space="preserve">tanowi dofinansowanie unijne. </w:t>
      </w:r>
    </w:p>
    <w:p w:rsidR="00DC357B" w:rsidRDefault="00D72D86" w:rsidP="00075C16">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Podstawą prawną do udzielenia rekompensaty mogą być w szczególności: </w:t>
      </w:r>
    </w:p>
    <w:p w:rsidR="00DC357B" w:rsidRPr="00DC357B" w:rsidRDefault="00075C16" w:rsidP="00DC357B">
      <w:pPr>
        <w:autoSpaceDE w:val="0"/>
        <w:autoSpaceDN w:val="0"/>
        <w:adjustRightInd w:val="0"/>
        <w:spacing w:line="276" w:lineRule="auto"/>
        <w:jc w:val="both"/>
        <w:rPr>
          <w:rFonts w:ascii="Arial Narrow" w:hAnsi="Arial Narrow" w:cs="Arial"/>
          <w:sz w:val="20"/>
          <w:szCs w:val="22"/>
        </w:rPr>
      </w:pPr>
      <w:r w:rsidRPr="00075C16">
        <w:rPr>
          <w:rFonts w:ascii="Arial Narrow" w:hAnsi="Arial Narrow" w:cs="Arial"/>
          <w:sz w:val="20"/>
          <w:szCs w:val="22"/>
        </w:rPr>
        <w:t>- Decyzja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rsidR="00075C16" w:rsidRPr="00075C16" w:rsidRDefault="00075C16" w:rsidP="00DC357B">
      <w:pPr>
        <w:autoSpaceDE w:val="0"/>
        <w:autoSpaceDN w:val="0"/>
        <w:adjustRightInd w:val="0"/>
        <w:spacing w:line="276" w:lineRule="auto"/>
        <w:jc w:val="both"/>
        <w:rPr>
          <w:rFonts w:ascii="Arial Narrow" w:hAnsi="Arial Narrow" w:cs="Arial"/>
          <w:sz w:val="20"/>
          <w:szCs w:val="22"/>
        </w:rPr>
      </w:pPr>
      <w:r w:rsidRPr="00075C16">
        <w:rPr>
          <w:rFonts w:ascii="Arial Narrow" w:hAnsi="Arial Narrow" w:cs="Arial"/>
          <w:sz w:val="20"/>
          <w:szCs w:val="22"/>
        </w:rPr>
        <w:t xml:space="preserve">- Zasady ramowe Unii Europejskiej dotyczące pomocy państwa w formie rekompensaty z tytułu świadczenia usług publicznych (2011) lub rozporządzenie Komisji (UE) NR 360/2012 z 25 kwietnia 2012 r. w sprawie stosowania art. 107 i 108 Traktatu o funkcjonowaniu Unii Europejskiej do pomocy de minimis przyznawanej przedsiębiorstwom wykonującym usługi świadczone w ogólnym interesie gospodarczym wraz ze sprostowaniem. </w:t>
      </w:r>
    </w:p>
    <w:p w:rsidR="00075C16" w:rsidRPr="00075C16" w:rsidRDefault="00075C16" w:rsidP="00DC357B">
      <w:pPr>
        <w:autoSpaceDE w:val="0"/>
        <w:autoSpaceDN w:val="0"/>
        <w:adjustRightInd w:val="0"/>
        <w:spacing w:line="276" w:lineRule="auto"/>
        <w:jc w:val="both"/>
        <w:rPr>
          <w:rFonts w:ascii="Arial Narrow" w:hAnsi="Arial Narrow" w:cs="Arial"/>
          <w:sz w:val="18"/>
          <w:szCs w:val="20"/>
        </w:rPr>
      </w:pPr>
      <w:r w:rsidRPr="00075C16">
        <w:rPr>
          <w:rFonts w:ascii="Arial Narrow" w:hAnsi="Arial Narrow" w:cs="Arial"/>
          <w:bCs/>
          <w:sz w:val="20"/>
          <w:szCs w:val="23"/>
        </w:rPr>
        <w:t>- Wytyczne w zakresie reguł dofinansowania z programów operacyjnych podmiotów realizujących obowiązek świadczenia usług w ogólnym interesie gospodarczym w ramach zadań własnych samorządu gminy w gospodarce odpadami komunalnymi</w:t>
      </w:r>
    </w:p>
    <w:p w:rsidR="000A4FCD" w:rsidRPr="001D76E3" w:rsidRDefault="000A4FCD"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Podstawą do udzielenia rekompensaty może być też decyzja Komisji Europejskiej uznająca pomoc za zgodną ze wspólnym rynkiem, w przypadku w którym organ przyznający rekompensatę notyfikował ją Komisji.</w:t>
      </w:r>
    </w:p>
    <w:p w:rsidR="005C2F1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 xml:space="preserve"> lub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1D76E3">
        <w:rPr>
          <w:rFonts w:ascii="Arial Narrow" w:hAnsi="Arial Narrow" w:cs="Arial"/>
          <w:sz w:val="20"/>
          <w:szCs w:val="20"/>
        </w:rPr>
        <w:t>dokumencie, umowę</w:t>
      </w:r>
      <w:r w:rsidRPr="001D76E3">
        <w:rPr>
          <w:rFonts w:ascii="Arial Narrow" w:hAnsi="Arial Narrow" w:cs="Arial"/>
          <w:sz w:val="20"/>
          <w:szCs w:val="20"/>
        </w:rPr>
        <w:t xml:space="preserve"> spółki lub akt wewnętrzny (plan, regulamin itp</w:t>
      </w:r>
      <w:r w:rsidR="00F66BF8" w:rsidRPr="001D76E3">
        <w:rPr>
          <w:rFonts w:ascii="Arial Narrow" w:hAnsi="Arial Narrow" w:cs="Arial"/>
          <w:sz w:val="20"/>
          <w:szCs w:val="20"/>
        </w:rPr>
        <w:t>.). Umowę</w:t>
      </w:r>
      <w:r w:rsidRPr="001D76E3">
        <w:rPr>
          <w:rFonts w:ascii="Arial Narrow" w:hAnsi="Arial Narrow" w:cs="Arial"/>
          <w:sz w:val="20"/>
          <w:szCs w:val="20"/>
        </w:rPr>
        <w:t xml:space="preserve"> o świadczenie usług w ogólnym interesie gos</w:t>
      </w:r>
      <w:r w:rsidR="00A565B3" w:rsidRPr="001D76E3">
        <w:rPr>
          <w:rFonts w:ascii="Arial Narrow" w:hAnsi="Arial Narrow" w:cs="Arial"/>
          <w:sz w:val="20"/>
          <w:szCs w:val="20"/>
        </w:rPr>
        <w:t>podarczym może stanowić kilka z </w:t>
      </w:r>
      <w:r w:rsidRPr="001D76E3">
        <w:rPr>
          <w:rFonts w:ascii="Arial Narrow" w:hAnsi="Arial Narrow" w:cs="Arial"/>
          <w:sz w:val="20"/>
          <w:szCs w:val="20"/>
        </w:rPr>
        <w:t>aktów przywołanych powyżej łącznie.</w:t>
      </w:r>
    </w:p>
    <w:p w:rsidR="00D72D86" w:rsidRDefault="00D72D86"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W przypadku projektu partnerskiego tabelę 11.2 należy uzupełnić oddziel</w:t>
      </w:r>
      <w:r w:rsidR="00A565B3" w:rsidRPr="001D76E3">
        <w:rPr>
          <w:rFonts w:ascii="Arial Narrow" w:hAnsi="Arial Narrow" w:cs="Arial"/>
          <w:b/>
          <w:sz w:val="20"/>
          <w:szCs w:val="20"/>
        </w:rPr>
        <w:t>nie dla każdego z Partnerów (ze </w:t>
      </w:r>
      <w:r w:rsidRPr="001D76E3">
        <w:rPr>
          <w:rFonts w:ascii="Arial Narrow" w:hAnsi="Arial Narrow" w:cs="Arial"/>
          <w:b/>
          <w:sz w:val="20"/>
          <w:szCs w:val="20"/>
        </w:rPr>
        <w:t>wskazaniem nazwy Partnera), którego dotyczy kwestia rekompensaty.</w:t>
      </w:r>
    </w:p>
    <w:p w:rsidR="00B119C0" w:rsidRPr="001D76E3" w:rsidRDefault="00B119C0"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972A03">
        <w:rPr>
          <w:rFonts w:ascii="Arial Narrow" w:hAnsi="Arial Narrow" w:cs="Arial"/>
          <w:sz w:val="20"/>
          <w:szCs w:val="20"/>
        </w:rPr>
        <w:t xml:space="preserve"> dla D</w:t>
      </w:r>
      <w:r w:rsidR="00336386" w:rsidRPr="001D76E3">
        <w:rPr>
          <w:rFonts w:ascii="Arial Narrow" w:hAnsi="Arial Narrow" w:cs="Arial"/>
          <w:sz w:val="20"/>
          <w:szCs w:val="20"/>
        </w:rPr>
        <w:t xml:space="preserve">ziałania </w:t>
      </w:r>
      <w:r w:rsidR="00E82356">
        <w:rPr>
          <w:rFonts w:ascii="Arial Narrow" w:hAnsi="Arial Narrow" w:cs="Arial"/>
          <w:sz w:val="20"/>
          <w:szCs w:val="20"/>
        </w:rPr>
        <w:t>V.4</w:t>
      </w:r>
      <w:r w:rsidR="00972A03">
        <w:rPr>
          <w:rFonts w:ascii="Arial Narrow" w:hAnsi="Arial Narrow" w:cs="Arial"/>
          <w:sz w:val="20"/>
          <w:szCs w:val="20"/>
        </w:rPr>
        <w:t xml:space="preserve"> </w:t>
      </w:r>
      <w:r w:rsidR="00E82356">
        <w:rPr>
          <w:rFonts w:ascii="Arial Narrow" w:hAnsi="Arial Narrow" w:cs="Arial"/>
          <w:sz w:val="20"/>
          <w:szCs w:val="20"/>
        </w:rPr>
        <w:t>Ochrona przyrody</w:t>
      </w:r>
      <w:r w:rsidR="00972A03">
        <w:rPr>
          <w:rFonts w:ascii="Arial Narrow" w:hAnsi="Arial Narrow" w:cs="Arial"/>
          <w:sz w:val="20"/>
          <w:szCs w:val="20"/>
        </w:rPr>
        <w:t>)</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Default="005A0F26" w:rsidP="001D76E3">
      <w:pPr>
        <w:spacing w:line="276" w:lineRule="auto"/>
        <w:rPr>
          <w:rFonts w:ascii="Arial Narrow" w:hAnsi="Arial Narrow" w:cs="Arial"/>
          <w:sz w:val="20"/>
          <w:szCs w:val="20"/>
          <w:u w:val="single"/>
        </w:rPr>
      </w:pP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 xml:space="preserve">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w:t>
      </w:r>
      <w:r w:rsidRPr="001E5AE2">
        <w:rPr>
          <w:rFonts w:ascii="Arial Narrow" w:hAnsi="Arial Narrow" w:cs="Arial"/>
          <w:sz w:val="20"/>
          <w:szCs w:val="20"/>
        </w:rPr>
        <w:lastRenderedPageBreak/>
        <w:t>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1E5AE2" w:rsidRPr="001E5AE2" w:rsidRDefault="001E5AE2" w:rsidP="001E5AE2">
      <w:pPr>
        <w:spacing w:line="276" w:lineRule="auto"/>
        <w:jc w:val="both"/>
        <w:rPr>
          <w:rFonts w:ascii="Arial Narrow" w:hAnsi="Arial Narrow" w:cs="Arial"/>
          <w:sz w:val="20"/>
          <w:szCs w:val="20"/>
        </w:rPr>
      </w:pPr>
    </w:p>
    <w:p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rsidR="00E2649D" w:rsidRPr="001D76E3" w:rsidRDefault="00E2649D" w:rsidP="001D76E3">
      <w:pPr>
        <w:spacing w:line="276" w:lineRule="auto"/>
        <w:jc w:val="both"/>
        <w:rPr>
          <w:rFonts w:ascii="Arial Narrow" w:hAnsi="Arial Narrow" w:cs="Arial"/>
          <w:b/>
          <w:sz w:val="20"/>
          <w:szCs w:val="20"/>
          <w:u w:val="single"/>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1D76E3" w:rsidRDefault="00FD58DB" w:rsidP="001D76E3">
      <w:pPr>
        <w:spacing w:line="276" w:lineRule="auto"/>
        <w:jc w:val="both"/>
        <w:rPr>
          <w:rFonts w:ascii="Arial Narrow" w:hAnsi="Arial Narrow" w:cs="Arial"/>
          <w:sz w:val="20"/>
          <w:szCs w:val="20"/>
          <w:lang w:eastAsia="en-US"/>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w:t>
      </w:r>
      <w:r w:rsidRPr="001D76E3">
        <w:rPr>
          <w:rFonts w:ascii="Arial Narrow" w:hAnsi="Arial Narrow" w:cs="Arial"/>
          <w:sz w:val="20"/>
          <w:szCs w:val="20"/>
        </w:rPr>
        <w:lastRenderedPageBreak/>
        <w:t>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lastRenderedPageBreak/>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w:t>
      </w:r>
      <w:r w:rsidRPr="001D76E3">
        <w:rPr>
          <w:rFonts w:ascii="Arial Narrow" w:hAnsi="Arial Narrow" w:cs="Arial"/>
          <w:i/>
          <w:sz w:val="20"/>
          <w:szCs w:val="20"/>
        </w:rPr>
        <w:lastRenderedPageBreak/>
        <w:t>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Pr="001E5AE2"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lastRenderedPageBreak/>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A67D47" w:rsidRDefault="00A67D47" w:rsidP="001D76E3">
      <w:pPr>
        <w:spacing w:line="276" w:lineRule="auto"/>
        <w:rPr>
          <w:rFonts w:ascii="Arial Narrow" w:hAnsi="Arial Narrow" w:cs="Arial"/>
          <w:b/>
          <w:sz w:val="20"/>
          <w:szCs w:val="20"/>
          <w:u w:val="single"/>
        </w:rPr>
      </w:pPr>
    </w:p>
    <w:p w:rsidR="00A67D47" w:rsidRDefault="00A67D47"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w:t>
      </w:r>
      <w:r w:rsidR="00AB6662">
        <w:rPr>
          <w:rFonts w:ascii="Arial Narrow" w:hAnsi="Arial Narrow" w:cs="Arial"/>
          <w:sz w:val="20"/>
          <w:szCs w:val="20"/>
        </w:rPr>
        <w:t xml:space="preserve"> lata 2014-2020”</w:t>
      </w:r>
      <w:r w:rsidR="00E018DA">
        <w:rPr>
          <w:rFonts w:ascii="Arial Narrow" w:hAnsi="Arial Narrow" w:cs="Arial"/>
          <w:sz w:val="20"/>
          <w:szCs w:val="20"/>
        </w:rPr>
        <w:t xml:space="preserve"> z dnia </w:t>
      </w:r>
      <w:r w:rsidR="00E018DA">
        <w:rPr>
          <w:rFonts w:ascii="Arial Narrow" w:hAnsi="Arial Narrow" w:cs="Arial"/>
          <w:sz w:val="20"/>
          <w:szCs w:val="20"/>
        </w:rPr>
        <w:br/>
        <w:t>5 kwietnia 2018r.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1E5AE2" w:rsidRPr="001E5AE2" w:rsidRDefault="001E5AE2" w:rsidP="001E5AE2">
      <w:pPr>
        <w:spacing w:before="120" w:after="120" w:line="276" w:lineRule="auto"/>
        <w:jc w:val="both"/>
        <w:rPr>
          <w:rFonts w:ascii="Arial Narrow" w:hAnsi="Arial Narrow" w:cs="Arial"/>
          <w:sz w:val="20"/>
          <w:szCs w:val="20"/>
        </w:rPr>
      </w:pPr>
      <w:r w:rsidRPr="001E5AE2">
        <w:rPr>
          <w:rFonts w:ascii="Arial Narrow" w:hAnsi="Arial Narrow" w:cs="Arial"/>
          <w:sz w:val="20"/>
          <w:szCs w:val="20"/>
        </w:rPr>
        <w:lastRenderedPageBreak/>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A67D47" w:rsidRDefault="00A67D47" w:rsidP="001D76E3">
      <w:pPr>
        <w:autoSpaceDE w:val="0"/>
        <w:autoSpaceDN w:val="0"/>
        <w:adjustRightInd w:val="0"/>
        <w:spacing w:before="120" w:line="276" w:lineRule="auto"/>
        <w:jc w:val="both"/>
        <w:rPr>
          <w:rFonts w:ascii="Arial Narrow" w:hAnsi="Arial Narrow" w:cs="Arial"/>
          <w:b/>
          <w:sz w:val="20"/>
          <w:szCs w:val="20"/>
        </w:rPr>
      </w:pP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lastRenderedPageBreak/>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A93B7B" w:rsidRPr="001D76E3" w:rsidRDefault="00A93B7B"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3A08F5" w:rsidRDefault="003A08F5"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lastRenderedPageBreak/>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p>
    <w:p w:rsidR="00853C2C" w:rsidRPr="00F26F84" w:rsidRDefault="00127558" w:rsidP="00127558">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W</w:t>
      </w:r>
      <w:r w:rsidR="00853C2C" w:rsidRPr="00F26F84">
        <w:rPr>
          <w:rFonts w:ascii="Arial Narrow" w:hAnsi="Arial Narrow" w:cs="Arial"/>
          <w:sz w:val="20"/>
          <w:szCs w:val="20"/>
        </w:rPr>
        <w:t xml:space="preserve"> przypadku gdy Wnioskodawca wskazuje w formularzu wniosku podatek VAT po stronie kosztów kwalifikowalnych, należy przedłożyć </w:t>
      </w:r>
      <w:r w:rsidR="00853C2C" w:rsidRPr="00F26F84">
        <w:rPr>
          <w:rFonts w:ascii="Arial Narrow" w:hAnsi="Arial Narrow" w:cs="Arial"/>
          <w:b/>
          <w:sz w:val="20"/>
          <w:szCs w:val="20"/>
        </w:rPr>
        <w:t xml:space="preserve">Oświadczenie VAT, </w:t>
      </w:r>
      <w:r w:rsidR="00853C2C"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C96F35" w:rsidRPr="00F26F84" w:rsidRDefault="00C96F35" w:rsidP="00853C2C">
      <w:pPr>
        <w:autoSpaceDE w:val="0"/>
        <w:autoSpaceDN w:val="0"/>
        <w:adjustRightInd w:val="0"/>
        <w:spacing w:line="276" w:lineRule="auto"/>
        <w:jc w:val="both"/>
        <w:rPr>
          <w:rFonts w:ascii="Arial Narrow" w:hAnsi="Arial Narrow" w:cs="Arial"/>
          <w:sz w:val="20"/>
          <w:szCs w:val="20"/>
        </w:rPr>
      </w:pPr>
    </w:p>
    <w:p w:rsidR="00127558" w:rsidRDefault="00853C2C" w:rsidP="00853C2C">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lastRenderedPageBreak/>
        <w:t>W przypadku realizacji projektów partnerskich</w:t>
      </w:r>
      <w:r w:rsidRPr="00F26F84">
        <w:rPr>
          <w:rFonts w:ascii="Arial Narrow" w:hAnsi="Arial Narrow" w:cs="Arial"/>
          <w:sz w:val="20"/>
          <w:szCs w:val="20"/>
        </w:rPr>
        <w:t xml:space="preserve">, każdy z partnerów przedkłada również w/w załącznik. </w:t>
      </w:r>
      <w:r w:rsidR="00F26F84" w:rsidRPr="00F26F84">
        <w:rPr>
          <w:rFonts w:ascii="Arial Narrow" w:hAnsi="Arial Narrow" w:cs="Arial"/>
          <w:sz w:val="20"/>
          <w:szCs w:val="20"/>
        </w:rPr>
        <w:t xml:space="preserve">W przypadku, gdy w projekcie wskazano </w:t>
      </w:r>
      <w:r w:rsidR="00F26F84" w:rsidRPr="00F26F84">
        <w:rPr>
          <w:rFonts w:ascii="Arial Narrow" w:hAnsi="Arial Narrow" w:cs="Arial"/>
          <w:b/>
          <w:sz w:val="20"/>
          <w:szCs w:val="20"/>
        </w:rPr>
        <w:t>realizatora projektu</w:t>
      </w:r>
      <w:r w:rsidR="00F26F84" w:rsidRPr="00F26F84">
        <w:rPr>
          <w:rFonts w:ascii="Arial Narrow" w:hAnsi="Arial Narrow" w:cs="Arial"/>
          <w:sz w:val="20"/>
          <w:szCs w:val="20"/>
        </w:rPr>
        <w:t xml:space="preserve"> (w pkt. 3.5 formularza wniosku), ww. podmiot również przedkłada poniższe oświadczenie.</w:t>
      </w: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0B1EEA" w:rsidRDefault="000B1EEA" w:rsidP="00853C2C">
      <w:pPr>
        <w:autoSpaceDE w:val="0"/>
        <w:autoSpaceDN w:val="0"/>
        <w:adjustRightInd w:val="0"/>
        <w:spacing w:line="276" w:lineRule="auto"/>
        <w:jc w:val="both"/>
        <w:rPr>
          <w:rFonts w:ascii="Arial Narrow" w:hAnsi="Arial Narrow" w:cs="Arial"/>
          <w:sz w:val="20"/>
          <w:szCs w:val="20"/>
        </w:rPr>
      </w:pPr>
    </w:p>
    <w:p w:rsidR="000B1EEA" w:rsidRDefault="000B1EEA" w:rsidP="00853C2C">
      <w:pPr>
        <w:autoSpaceDE w:val="0"/>
        <w:autoSpaceDN w:val="0"/>
        <w:adjustRightInd w:val="0"/>
        <w:spacing w:line="276" w:lineRule="auto"/>
        <w:jc w:val="both"/>
        <w:rPr>
          <w:rFonts w:ascii="Arial Narrow" w:hAnsi="Arial Narrow" w:cs="Arial"/>
          <w:sz w:val="20"/>
          <w:szCs w:val="20"/>
        </w:rPr>
      </w:pPr>
    </w:p>
    <w:p w:rsidR="000B1EEA" w:rsidRDefault="000B1EEA" w:rsidP="00853C2C">
      <w:pPr>
        <w:autoSpaceDE w:val="0"/>
        <w:autoSpaceDN w:val="0"/>
        <w:adjustRightInd w:val="0"/>
        <w:spacing w:line="276" w:lineRule="auto"/>
        <w:jc w:val="both"/>
        <w:rPr>
          <w:rFonts w:ascii="Arial Narrow" w:hAnsi="Arial Narrow" w:cs="Arial"/>
          <w:sz w:val="20"/>
          <w:szCs w:val="20"/>
        </w:rPr>
      </w:pPr>
    </w:p>
    <w:p w:rsidR="000B1EEA" w:rsidRDefault="000B1EEA" w:rsidP="00853C2C">
      <w:pPr>
        <w:autoSpaceDE w:val="0"/>
        <w:autoSpaceDN w:val="0"/>
        <w:adjustRightInd w:val="0"/>
        <w:spacing w:line="276" w:lineRule="auto"/>
        <w:jc w:val="both"/>
        <w:rPr>
          <w:rFonts w:ascii="Arial Narrow" w:hAnsi="Arial Narrow" w:cs="Arial"/>
          <w:sz w:val="20"/>
          <w:szCs w:val="20"/>
        </w:rPr>
      </w:pPr>
    </w:p>
    <w:p w:rsidR="00435A38" w:rsidRDefault="00435A38" w:rsidP="00853C2C">
      <w:pPr>
        <w:autoSpaceDE w:val="0"/>
        <w:autoSpaceDN w:val="0"/>
        <w:adjustRightInd w:val="0"/>
        <w:spacing w:line="276" w:lineRule="auto"/>
        <w:jc w:val="both"/>
        <w:rPr>
          <w:rFonts w:ascii="Arial Narrow" w:hAnsi="Arial Narrow" w:cs="Arial"/>
          <w:sz w:val="20"/>
          <w:szCs w:val="20"/>
        </w:rPr>
      </w:pPr>
    </w:p>
    <w:p w:rsidR="00C96F35" w:rsidRDefault="00C96F35" w:rsidP="00853C2C">
      <w:pPr>
        <w:autoSpaceDE w:val="0"/>
        <w:autoSpaceDN w:val="0"/>
        <w:adjustRightInd w:val="0"/>
        <w:spacing w:line="276" w:lineRule="auto"/>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69CF2"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" filled="f" strokecolor="black [3213]" strokeweight="2pt"/>
            </w:pict>
          </mc:Fallback>
        </mc:AlternateContent>
      </w:r>
    </w:p>
    <w:p w:rsidR="00853C2C" w:rsidRPr="00853C2C" w:rsidRDefault="00853C2C" w:rsidP="00853C2C">
      <w:pPr>
        <w:autoSpaceDE w:val="0"/>
        <w:autoSpaceDN w:val="0"/>
        <w:adjustRightInd w:val="0"/>
        <w:spacing w:line="276" w:lineRule="auto"/>
        <w:ind w:left="426" w:hanging="426"/>
        <w:jc w:val="center"/>
        <w:rPr>
          <w:rFonts w:ascii="Arial Narrow" w:hAnsi="Arial Narrow" w:cs="Arial"/>
          <w:b/>
          <w:sz w:val="20"/>
          <w:szCs w:val="20"/>
        </w:rPr>
      </w:pPr>
      <w:r w:rsidRPr="00853C2C">
        <w:rPr>
          <w:rFonts w:ascii="Arial Narrow" w:hAnsi="Arial Narrow" w:cs="Arial"/>
          <w:b/>
          <w:sz w:val="20"/>
          <w:szCs w:val="20"/>
        </w:rPr>
        <w:t>Oświadczenie VAT</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27558" w:rsidRPr="00C96F35" w:rsidRDefault="00853C2C" w:rsidP="00127558">
      <w:pPr>
        <w:autoSpaceDE w:val="0"/>
        <w:autoSpaceDN w:val="0"/>
        <w:adjustRightInd w:val="0"/>
        <w:spacing w:line="276" w:lineRule="auto"/>
        <w:ind w:left="426" w:hanging="426"/>
        <w:rPr>
          <w:rFonts w:ascii="Arial Narrow" w:hAnsi="Arial Narrow" w:cs="Arial"/>
          <w:sz w:val="20"/>
          <w:szCs w:val="20"/>
        </w:rPr>
      </w:pPr>
      <w:r w:rsidRPr="00C96F35">
        <w:rPr>
          <w:rFonts w:ascii="Arial Narrow" w:hAnsi="Arial Narrow" w:cs="Arial"/>
          <w:sz w:val="20"/>
          <w:szCs w:val="20"/>
        </w:rPr>
        <w:t>Nazwa i adres podmiotu</w:t>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Pr="00C96F35">
        <w:rPr>
          <w:rFonts w:ascii="Arial Narrow" w:hAnsi="Arial Narrow" w:cs="Arial"/>
          <w:sz w:val="20"/>
          <w:szCs w:val="20"/>
        </w:rPr>
        <w:tab/>
      </w:r>
      <w:r w:rsidR="00127558" w:rsidRPr="00C96F35">
        <w:rPr>
          <w:rFonts w:ascii="Arial Narrow" w:hAnsi="Arial Narrow" w:cs="Arial"/>
          <w:sz w:val="20"/>
          <w:szCs w:val="20"/>
        </w:rPr>
        <w:t>Miejsc</w:t>
      </w:r>
      <w:r w:rsidR="00127558">
        <w:rPr>
          <w:rFonts w:ascii="Arial Narrow" w:hAnsi="Arial Narrow" w:cs="Arial"/>
          <w:sz w:val="20"/>
          <w:szCs w:val="20"/>
        </w:rPr>
        <w:t>owość</w:t>
      </w:r>
      <w:r w:rsidR="00127558" w:rsidRPr="00C96F35">
        <w:rPr>
          <w:rFonts w:ascii="Arial Narrow" w:hAnsi="Arial Narrow" w:cs="Arial"/>
          <w:sz w:val="20"/>
          <w:szCs w:val="20"/>
        </w:rPr>
        <w:t>, data</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lastRenderedPageBreak/>
        <w:t>NIP …………………………………………</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C96F35" w:rsidRDefault="00853C2C" w:rsidP="00127558">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853C2C" w:rsidRPr="00127558"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C96F35">
        <w:rPr>
          <w:rFonts w:ascii="Arial Narrow" w:hAnsi="Arial Narrow" w:cs="Arial"/>
          <w:sz w:val="20"/>
          <w:szCs w:val="20"/>
        </w:rPr>
        <w:t xml:space="preserve">                                                                                                        </w:t>
      </w:r>
      <w:r w:rsidRPr="00127558">
        <w:rPr>
          <w:rFonts w:ascii="Arial Narrow" w:hAnsi="Arial Narrow" w:cs="Arial"/>
          <w:sz w:val="16"/>
          <w:szCs w:val="16"/>
        </w:rPr>
        <w:t>(tytuł projektu)</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iż zgodnie z ustawą z dnia 11.03.2004 r. o podatku od towarów i </w:t>
      </w:r>
      <w:r w:rsidR="00127558" w:rsidRPr="00C96F35">
        <w:rPr>
          <w:rFonts w:ascii="Arial Narrow" w:hAnsi="Arial Narrow" w:cs="Arial"/>
          <w:sz w:val="20"/>
          <w:szCs w:val="20"/>
        </w:rPr>
        <w:t>usług posiadam</w:t>
      </w:r>
      <w:r w:rsidR="00127558" w:rsidRPr="00C96F35">
        <w:rPr>
          <w:rFonts w:ascii="Arial Narrow" w:hAnsi="Arial Narrow" w:cs="Arial"/>
          <w:i/>
          <w:sz w:val="20"/>
          <w:szCs w:val="20"/>
        </w:rPr>
        <w:t xml:space="preserve"> / nie</w:t>
      </w:r>
      <w:r w:rsidRPr="00C96F35">
        <w:rPr>
          <w:rFonts w:ascii="Arial Narrow" w:hAnsi="Arial Narrow" w:cs="Arial"/>
          <w:i/>
          <w:sz w:val="20"/>
          <w:szCs w:val="20"/>
        </w:rPr>
        <w:t xml:space="preserve"> </w:t>
      </w:r>
      <w:r w:rsidR="00127558">
        <w:rPr>
          <w:rFonts w:ascii="Arial Narrow" w:hAnsi="Arial Narrow" w:cs="Arial"/>
          <w:i/>
          <w:sz w:val="20"/>
          <w:szCs w:val="20"/>
        </w:rPr>
        <w:t xml:space="preserve">posiadam¹ </w:t>
      </w:r>
      <w:r w:rsidRPr="00C96F35">
        <w:rPr>
          <w:rFonts w:ascii="Arial Narrow" w:hAnsi="Arial Narrow" w:cs="Arial"/>
          <w:sz w:val="20"/>
          <w:szCs w:val="20"/>
        </w:rPr>
        <w:t>status(u) czynnego podatnika VAT.</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4F660B" w:rsidP="00853C2C">
      <w:pPr>
        <w:autoSpaceDE w:val="0"/>
        <w:autoSpaceDN w:val="0"/>
        <w:adjustRightInd w:val="0"/>
        <w:spacing w:line="276" w:lineRule="auto"/>
        <w:ind w:left="426" w:hanging="426"/>
        <w:jc w:val="both"/>
        <w:rPr>
          <w:rFonts w:ascii="Arial Narrow" w:hAnsi="Arial Narrow" w:cs="Arial"/>
          <w:sz w:val="20"/>
          <w:szCs w:val="20"/>
        </w:rPr>
      </w:pPr>
      <w:r>
        <w:rPr>
          <w:rFonts w:ascii="Arial Narrow" w:hAnsi="Arial Narrow" w:cs="Arial"/>
          <w:sz w:val="20"/>
          <w:szCs w:val="20"/>
        </w:rPr>
        <w:t>W</w:t>
      </w:r>
      <w:r w:rsidR="00853C2C" w:rsidRPr="00C96F35">
        <w:rPr>
          <w:rFonts w:ascii="Arial Narrow" w:hAnsi="Arial Narrow" w:cs="Arial"/>
          <w:sz w:val="20"/>
          <w:szCs w:val="20"/>
        </w:rPr>
        <w:t xml:space="preserve"> związku z planowaną realizacją projektu ²:</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odzyskać ³ w całości VAT naliczony zawarty w cenach nabywanych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do częściowego odzyskania VAT naliczonego zawartego w cenach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xml:space="preserve">□ nie mam prawa do odzyskania VAT.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Uzasadnienie: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lastRenderedPageBreak/>
        <w:t>W przypadku odzyskiwania części podatku od towarów i usług oświadczam:</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zaistnienia okoliczności, w których będzie mi przysługiwać prawo do obniżenia kwoty podatku należnego o kwotę podatku naliczonego,</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lub</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w związku ze zmianą proporcji podatku odzyskiwanego</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że podatek od towarów i usług wypłacony </w:t>
      </w:r>
      <w:r w:rsidR="004F660B" w:rsidRPr="00C96F35">
        <w:rPr>
          <w:rFonts w:ascii="Arial Narrow" w:hAnsi="Arial Narrow" w:cs="Arial"/>
          <w:sz w:val="20"/>
          <w:szCs w:val="20"/>
        </w:rPr>
        <w:t>nienależnie jako</w:t>
      </w:r>
      <w:r w:rsidRPr="00C96F35">
        <w:rPr>
          <w:rFonts w:ascii="Arial Narrow" w:hAnsi="Arial Narrow" w:cs="Arial"/>
          <w:sz w:val="20"/>
          <w:szCs w:val="20"/>
        </w:rPr>
        <w:t xml:space="preserve"> koszt kwalifikowany zostanie zwrócony na zasadach określonych w umowie o dofinansowanie projektu.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w:t>
      </w: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(podpis i pieczątka)</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¹ Niepotrzebne skreślić</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² Zaznaczyć właściwą odpowiedź</w:t>
      </w:r>
    </w:p>
    <w:p w:rsidR="00853C2C" w:rsidRPr="004F660B" w:rsidRDefault="00853C2C" w:rsidP="004F660B">
      <w:pPr>
        <w:autoSpaceDE w:val="0"/>
        <w:autoSpaceDN w:val="0"/>
        <w:adjustRightInd w:val="0"/>
        <w:spacing w:line="276" w:lineRule="auto"/>
        <w:jc w:val="both"/>
        <w:rPr>
          <w:rFonts w:ascii="Arial Narrow" w:hAnsi="Arial Narrow" w:cs="Arial"/>
          <w:sz w:val="16"/>
          <w:szCs w:val="16"/>
        </w:rPr>
      </w:pPr>
      <w:r w:rsidRPr="00C96F35">
        <w:rPr>
          <w:rFonts w:ascii="Arial Narrow" w:hAnsi="Arial Narrow" w:cs="Arial"/>
          <w:sz w:val="20"/>
          <w:szCs w:val="20"/>
        </w:rPr>
        <w:t xml:space="preserve">³ </w:t>
      </w:r>
      <w:r w:rsidRPr="004F660B">
        <w:rPr>
          <w:rFonts w:ascii="Arial Narrow" w:hAnsi="Arial Narrow" w:cs="Arial"/>
          <w:sz w:val="16"/>
          <w:szCs w:val="16"/>
        </w:rPr>
        <w:t>VAT „odzyskiwany” w rozumieniu przepisów DZIAŁU IX -odliczenie i zwrot podatku, Rozdział 1 Odliczenie i zwrot podatku i Rozdział 2 Odliczanie częściowe podatku oraz korekta podatku naliczonego Ustawa z dnia 11 marca 2004 r. o podatku od towarów i usług ( t.j. Dz. U. z  2017 r. poz. 1221 ze zm.)</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24171F" w:rsidRDefault="0024171F" w:rsidP="001D76E3">
      <w:pPr>
        <w:autoSpaceDE w:val="0"/>
        <w:autoSpaceDN w:val="0"/>
        <w:adjustRightInd w:val="0"/>
        <w:spacing w:line="276" w:lineRule="auto"/>
        <w:ind w:left="426" w:hanging="426"/>
        <w:jc w:val="both"/>
        <w:rPr>
          <w:rFonts w:ascii="Arial Narrow" w:hAnsi="Arial Narrow" w:cs="Arial"/>
          <w:b/>
          <w:sz w:val="20"/>
          <w:szCs w:val="20"/>
        </w:rPr>
      </w:pPr>
    </w:p>
    <w:p w:rsidR="0024171F" w:rsidRDefault="0024171F" w:rsidP="001D76E3">
      <w:pPr>
        <w:autoSpaceDE w:val="0"/>
        <w:autoSpaceDN w:val="0"/>
        <w:adjustRightInd w:val="0"/>
        <w:spacing w:line="276" w:lineRule="auto"/>
        <w:ind w:left="426" w:hanging="426"/>
        <w:jc w:val="both"/>
        <w:rPr>
          <w:rFonts w:ascii="Arial Narrow" w:hAnsi="Arial Narrow" w:cs="Arial"/>
          <w:b/>
          <w:sz w:val="20"/>
          <w:szCs w:val="20"/>
        </w:rPr>
      </w:pPr>
    </w:p>
    <w:p w:rsidR="0024171F" w:rsidRDefault="0024171F" w:rsidP="001D76E3">
      <w:pPr>
        <w:autoSpaceDE w:val="0"/>
        <w:autoSpaceDN w:val="0"/>
        <w:adjustRightInd w:val="0"/>
        <w:spacing w:line="276" w:lineRule="auto"/>
        <w:ind w:left="426" w:hanging="426"/>
        <w:jc w:val="both"/>
        <w:rPr>
          <w:rFonts w:ascii="Arial Narrow" w:hAnsi="Arial Narrow" w:cs="Arial"/>
          <w:b/>
          <w:sz w:val="20"/>
          <w:szCs w:val="20"/>
        </w:rPr>
      </w:pPr>
    </w:p>
    <w:p w:rsidR="0024171F" w:rsidRDefault="0024171F" w:rsidP="001D76E3">
      <w:pPr>
        <w:autoSpaceDE w:val="0"/>
        <w:autoSpaceDN w:val="0"/>
        <w:adjustRightInd w:val="0"/>
        <w:spacing w:line="276" w:lineRule="auto"/>
        <w:ind w:left="426" w:hanging="426"/>
        <w:jc w:val="both"/>
        <w:rPr>
          <w:rFonts w:ascii="Arial Narrow" w:hAnsi="Arial Narrow" w:cs="Arial"/>
          <w:b/>
          <w:sz w:val="20"/>
          <w:szCs w:val="20"/>
        </w:rPr>
      </w:pPr>
    </w:p>
    <w:p w:rsidR="0024171F" w:rsidRDefault="0024171F" w:rsidP="001D76E3">
      <w:pPr>
        <w:autoSpaceDE w:val="0"/>
        <w:autoSpaceDN w:val="0"/>
        <w:adjustRightInd w:val="0"/>
        <w:spacing w:line="276" w:lineRule="auto"/>
        <w:ind w:left="426" w:hanging="426"/>
        <w:jc w:val="both"/>
        <w:rPr>
          <w:rFonts w:ascii="Arial Narrow" w:hAnsi="Arial Narrow" w:cs="Arial"/>
          <w:b/>
          <w:sz w:val="20"/>
          <w:szCs w:val="20"/>
        </w:rPr>
      </w:pPr>
    </w:p>
    <w:p w:rsidR="0024171F" w:rsidRDefault="0024171F" w:rsidP="001D76E3">
      <w:pPr>
        <w:autoSpaceDE w:val="0"/>
        <w:autoSpaceDN w:val="0"/>
        <w:adjustRightInd w:val="0"/>
        <w:spacing w:line="276" w:lineRule="auto"/>
        <w:ind w:left="426" w:hanging="426"/>
        <w:jc w:val="both"/>
        <w:rPr>
          <w:rFonts w:ascii="Arial Narrow" w:hAnsi="Arial Narrow" w:cs="Arial"/>
          <w:b/>
          <w:sz w:val="20"/>
          <w:szCs w:val="20"/>
        </w:rPr>
      </w:pPr>
    </w:p>
    <w:p w:rsidR="0024171F" w:rsidRDefault="0024171F" w:rsidP="001D76E3">
      <w:pPr>
        <w:autoSpaceDE w:val="0"/>
        <w:autoSpaceDN w:val="0"/>
        <w:adjustRightInd w:val="0"/>
        <w:spacing w:line="276" w:lineRule="auto"/>
        <w:ind w:left="426" w:hanging="426"/>
        <w:jc w:val="both"/>
        <w:rPr>
          <w:rFonts w:ascii="Arial Narrow" w:hAnsi="Arial Narrow" w:cs="Arial"/>
          <w:b/>
          <w:sz w:val="20"/>
          <w:szCs w:val="20"/>
        </w:rPr>
      </w:pPr>
    </w:p>
    <w:p w:rsidR="005A0F26"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435A38"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435A38" w:rsidRPr="001D76E3"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8D69D8" w:rsidRPr="001D76E3" w:rsidRDefault="008D69D8" w:rsidP="001D76E3">
      <w:pPr>
        <w:spacing w:line="276" w:lineRule="auto"/>
        <w:rPr>
          <w:rFonts w:ascii="Arial Narrow" w:hAnsi="Arial Narrow" w:cs="Arial"/>
          <w:b/>
          <w:sz w:val="20"/>
          <w:szCs w:val="20"/>
        </w:rPr>
      </w:pP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rsidR="00A67D47" w:rsidRDefault="00A67D47" w:rsidP="003A08F5">
      <w:pPr>
        <w:spacing w:line="276" w:lineRule="auto"/>
        <w:ind w:left="426" w:hanging="426"/>
        <w:rPr>
          <w:rFonts w:ascii="Arial Narrow" w:hAnsi="Arial Narrow" w:cs="Arial"/>
          <w:b/>
          <w:sz w:val="20"/>
          <w:szCs w:val="20"/>
        </w:rPr>
      </w:pPr>
    </w:p>
    <w:p w:rsidR="00A67D47" w:rsidRDefault="00A67D47" w:rsidP="003A08F5">
      <w:pPr>
        <w:spacing w:line="276" w:lineRule="auto"/>
        <w:ind w:left="426" w:hanging="426"/>
        <w:rPr>
          <w:rFonts w:ascii="Arial Narrow" w:hAnsi="Arial Narrow" w:cs="Arial"/>
          <w:b/>
          <w:sz w:val="20"/>
          <w:szCs w:val="20"/>
        </w:rPr>
      </w:pPr>
    </w:p>
    <w:p w:rsidR="0024171F" w:rsidRDefault="0024171F" w:rsidP="003A08F5">
      <w:pPr>
        <w:spacing w:line="276" w:lineRule="auto"/>
        <w:ind w:left="426" w:hanging="426"/>
        <w:rPr>
          <w:rFonts w:ascii="Arial Narrow" w:hAnsi="Arial Narrow" w:cs="Arial"/>
          <w:b/>
          <w:sz w:val="20"/>
          <w:szCs w:val="20"/>
        </w:rPr>
      </w:pPr>
    </w:p>
    <w:p w:rsidR="0024171F" w:rsidRDefault="0024171F" w:rsidP="003A08F5">
      <w:pPr>
        <w:spacing w:line="276" w:lineRule="auto"/>
        <w:ind w:left="426" w:hanging="426"/>
        <w:rPr>
          <w:rFonts w:ascii="Arial Narrow" w:hAnsi="Arial Narrow" w:cs="Arial"/>
          <w:b/>
          <w:sz w:val="20"/>
          <w:szCs w:val="20"/>
        </w:rPr>
      </w:pPr>
    </w:p>
    <w:p w:rsidR="0024171F" w:rsidRDefault="0024171F" w:rsidP="003A08F5">
      <w:pPr>
        <w:spacing w:line="276" w:lineRule="auto"/>
        <w:ind w:left="426" w:hanging="426"/>
        <w:rPr>
          <w:rFonts w:ascii="Arial Narrow" w:hAnsi="Arial Narrow" w:cs="Arial"/>
          <w:b/>
          <w:sz w:val="20"/>
          <w:szCs w:val="20"/>
        </w:rPr>
      </w:pPr>
    </w:p>
    <w:p w:rsidR="0024171F" w:rsidRDefault="0024171F" w:rsidP="003A08F5">
      <w:pPr>
        <w:spacing w:line="276" w:lineRule="auto"/>
        <w:ind w:left="426" w:hanging="426"/>
        <w:rPr>
          <w:rFonts w:ascii="Arial Narrow" w:hAnsi="Arial Narrow" w:cs="Arial"/>
          <w:b/>
          <w:sz w:val="20"/>
          <w:szCs w:val="20"/>
        </w:rPr>
      </w:pPr>
    </w:p>
    <w:p w:rsidR="0024171F" w:rsidRDefault="0024171F" w:rsidP="003A08F5">
      <w:pPr>
        <w:spacing w:line="276" w:lineRule="auto"/>
        <w:ind w:left="426" w:hanging="426"/>
        <w:rPr>
          <w:rFonts w:ascii="Arial Narrow" w:hAnsi="Arial Narrow" w:cs="Arial"/>
          <w:b/>
          <w:sz w:val="20"/>
          <w:szCs w:val="20"/>
        </w:rPr>
      </w:pPr>
    </w:p>
    <w:p w:rsidR="005A0F26"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p w:rsidR="00435A38" w:rsidRDefault="00435A38" w:rsidP="0024171F">
      <w:pPr>
        <w:spacing w:line="276" w:lineRule="auto"/>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lastRenderedPageBreak/>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lastRenderedPageBreak/>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w:t>
      </w:r>
      <w:r w:rsidRPr="004A7087">
        <w:rPr>
          <w:rFonts w:ascii="Arial Narrow" w:hAnsi="Arial Narrow" w:cs="Arial"/>
          <w:sz w:val="20"/>
          <w:szCs w:val="20"/>
        </w:rPr>
        <w:lastRenderedPageBreak/>
        <w:t xml:space="preserve">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xml:space="preserve">, dla którego to </w:t>
      </w:r>
      <w:r w:rsidRPr="004A7087">
        <w:rPr>
          <w:rFonts w:ascii="Arial Narrow" w:hAnsi="Arial Narrow" w:cs="Arial"/>
          <w:sz w:val="20"/>
          <w:szCs w:val="20"/>
        </w:rPr>
        <w:lastRenderedPageBreak/>
        <w:t>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5A0F26" w:rsidRPr="001D76E3" w:rsidRDefault="005A0F26" w:rsidP="001D76E3">
      <w:pPr>
        <w:spacing w:line="276" w:lineRule="auto"/>
        <w:jc w:val="both"/>
        <w:rPr>
          <w:rFonts w:ascii="Arial Narrow" w:hAnsi="Arial Narrow" w:cs="Arial"/>
          <w:sz w:val="20"/>
          <w:szCs w:val="20"/>
        </w:rPr>
      </w:pPr>
    </w:p>
    <w:p w:rsidR="008D7CEE" w:rsidRPr="001D76E3" w:rsidRDefault="008D7CEE"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 xml:space="preserve">2010 r. w sprawie przedsięwzięć </w:t>
      </w:r>
      <w:r w:rsidR="005A0F26" w:rsidRPr="001D76E3">
        <w:rPr>
          <w:rFonts w:ascii="Arial Narrow" w:hAnsi="Arial Narrow" w:cs="Arial"/>
          <w:i/>
          <w:sz w:val="20"/>
          <w:szCs w:val="20"/>
        </w:rPr>
        <w:lastRenderedPageBreak/>
        <w:t>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FD58DB" w:rsidRPr="005A798A"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w:t>
            </w:r>
            <w:r w:rsidRPr="001D76E3">
              <w:rPr>
                <w:rFonts w:ascii="Arial Narrow" w:hAnsi="Arial Narrow" w:cs="Arial"/>
                <w:sz w:val="20"/>
                <w:szCs w:val="20"/>
              </w:rPr>
              <w:lastRenderedPageBreak/>
              <w:t>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5A798A" w:rsidRDefault="009B26F3" w:rsidP="005A798A">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010E86">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lastRenderedPageBreak/>
        <w:t xml:space="preserve"> </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w:t>
      </w:r>
      <w:r w:rsidRPr="008704C2">
        <w:rPr>
          <w:rFonts w:ascii="Arial Narrow" w:hAnsi="Arial Narrow" w:cs="Arial"/>
          <w:sz w:val="20"/>
          <w:szCs w:val="20"/>
          <w:lang w:eastAsia="en-GB"/>
        </w:rPr>
        <w:lastRenderedPageBreak/>
        <w:t>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transp. art. 9 Ramowej Dyrektywy Wodnej).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 xml:space="preserve">Koszt rozwiązań na rzecz zmniejszenia lub skompensowania negatywnego oddziaływania na środowisko, w szczególności wynikającego z procedury OOŚ lub innych procedur oceny (takich </w:t>
      </w:r>
      <w:r w:rsidRPr="008704C2">
        <w:rPr>
          <w:rFonts w:ascii="Arial Narrow" w:hAnsi="Arial Narrow" w:cs="Arial"/>
          <w:b/>
          <w:bCs/>
          <w:sz w:val="20"/>
          <w:szCs w:val="20"/>
          <w:lang w:eastAsia="en-GB"/>
        </w:rPr>
        <w:lastRenderedPageBreak/>
        <w:t>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lastRenderedPageBreak/>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w:t>
            </w:r>
            <w:r w:rsidRPr="008704C2">
              <w:rPr>
                <w:rFonts w:ascii="Arial Narrow" w:eastAsia="Calibri" w:hAnsi="Arial Narrow" w:cs="Arial"/>
                <w:color w:val="000000"/>
                <w:sz w:val="20"/>
                <w:szCs w:val="20"/>
                <w:lang w:eastAsia="en-US"/>
              </w:rPr>
              <w:lastRenderedPageBreak/>
              <w:t xml:space="preserve">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lastRenderedPageBreak/>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E036BF" w:rsidRDefault="00E036BF"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5A0F26" w:rsidRPr="001D76E3" w:rsidRDefault="005A0F26" w:rsidP="001D76E3">
      <w:pPr>
        <w:spacing w:line="276" w:lineRule="auto"/>
        <w:rPr>
          <w:rFonts w:ascii="Arial Narrow" w:hAnsi="Arial Narrow" w:cs="Arial"/>
          <w:sz w:val="20"/>
          <w:szCs w:val="20"/>
        </w:rPr>
      </w:pPr>
    </w:p>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E036BF" w:rsidRDefault="00E036BF" w:rsidP="001D76E3">
      <w:pPr>
        <w:spacing w:line="276" w:lineRule="auto"/>
        <w:rPr>
          <w:rFonts w:ascii="Arial Narrow" w:hAnsi="Arial Narrow" w:cs="Arial"/>
          <w:sz w:val="20"/>
          <w:szCs w:val="20"/>
        </w:rPr>
      </w:pPr>
    </w:p>
    <w:p w:rsidR="00BE1D8F" w:rsidRPr="001D76E3" w:rsidRDefault="00BE1D8F"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rsidR="00B82E48" w:rsidRPr="001D76E3" w:rsidRDefault="00B82E48"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44C0C" w:rsidRPr="001D76E3" w:rsidRDefault="00544C0C" w:rsidP="001D76E3">
      <w:pPr>
        <w:pStyle w:val="Default"/>
        <w:spacing w:line="276" w:lineRule="auto"/>
        <w:rPr>
          <w:rFonts w:ascii="Arial Narrow" w:hAnsi="Arial Narrow" w:cs="Arial"/>
          <w:b/>
          <w:color w:val="auto"/>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data i podpis/podpisy osób uprawnionych do reprezentacji Wnioskodawcy </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w:t>
      </w:r>
      <w:r w:rsidRPr="001D76E3">
        <w:rPr>
          <w:rFonts w:ascii="Arial Narrow" w:hAnsi="Arial Narrow" w:cs="Arial"/>
          <w:sz w:val="20"/>
          <w:szCs w:val="20"/>
        </w:rPr>
        <w:lastRenderedPageBreak/>
        <w:t xml:space="preserve">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lastRenderedPageBreak/>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xml:space="preserve">– podmiot prowadzący działalność gospodarczą bez względu na jego formę prawną. Zalicza się tu w szczególności osoby prowadzące działalność na własny rachunek oraz firmy rodzinne zajmujące </w:t>
      </w:r>
      <w:r w:rsidRPr="001D76E3">
        <w:rPr>
          <w:rFonts w:ascii="Arial Narrow" w:hAnsi="Arial Narrow" w:cs="Arial"/>
          <w:sz w:val="20"/>
          <w:szCs w:val="20"/>
        </w:rPr>
        <w:lastRenderedPageBreak/>
        <w:t>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w:t>
      </w:r>
      <w:r w:rsidRPr="00D9351A">
        <w:rPr>
          <w:rFonts w:ascii="Arial Narrow" w:hAnsi="Arial Narrow" w:cs="Arial"/>
          <w:bCs/>
          <w:sz w:val="20"/>
          <w:szCs w:val="20"/>
        </w:rPr>
        <w:lastRenderedPageBreak/>
        <w:t>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lastRenderedPageBreak/>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lastRenderedPageBreak/>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lastRenderedPageBreak/>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lastRenderedPageBreak/>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lastRenderedPageBreak/>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 xml:space="preserve">Konieczne jest więc powierzenie usługi publicznej przedsiębiorstwu, w ramach którego zdefiniowano </w:t>
      </w:r>
      <w:r w:rsidRPr="001D76E3">
        <w:rPr>
          <w:rFonts w:ascii="Arial Narrow" w:hAnsi="Arial Narrow" w:cs="Arial"/>
          <w:sz w:val="20"/>
          <w:szCs w:val="20"/>
          <w:lang w:eastAsia="en-US"/>
        </w:rPr>
        <w:lastRenderedPageBreak/>
        <w:t>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 xml:space="preserve">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w:t>
      </w:r>
      <w:r w:rsidRPr="001D76E3">
        <w:rPr>
          <w:rFonts w:ascii="Arial Narrow" w:hAnsi="Arial Narrow" w:cs="Arial"/>
          <w:i/>
          <w:sz w:val="20"/>
          <w:szCs w:val="20"/>
        </w:rPr>
        <w:lastRenderedPageBreak/>
        <w:t>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w:t>
      </w:r>
      <w:r w:rsidRPr="001D76E3">
        <w:rPr>
          <w:rFonts w:ascii="Arial Narrow" w:hAnsi="Arial Narrow" w:cs="Arial"/>
          <w:sz w:val="20"/>
          <w:szCs w:val="20"/>
          <w:lang w:eastAsia="en-US"/>
        </w:rPr>
        <w:lastRenderedPageBreak/>
        <w:t>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w:t>
      </w:r>
      <w:r w:rsidRPr="001D76E3">
        <w:rPr>
          <w:rFonts w:ascii="Arial Narrow" w:hAnsi="Arial Narrow" w:cs="Arial"/>
          <w:color w:val="000000"/>
          <w:sz w:val="20"/>
          <w:szCs w:val="20"/>
        </w:rPr>
        <w:lastRenderedPageBreak/>
        <w:t>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w:t>
      </w:r>
      <w:r w:rsidRPr="001D76E3">
        <w:rPr>
          <w:rFonts w:ascii="Arial Narrow" w:hAnsi="Arial Narrow" w:cs="Arial"/>
          <w:sz w:val="20"/>
          <w:szCs w:val="20"/>
          <w:lang w:eastAsia="en-US"/>
        </w:rPr>
        <w:lastRenderedPageBreak/>
        <w:t xml:space="preserve">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lastRenderedPageBreak/>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w:t>
      </w:r>
      <w:r w:rsidRPr="001D76E3">
        <w:rPr>
          <w:rFonts w:ascii="Arial Narrow" w:hAnsi="Arial Narrow" w:cs="Arial"/>
          <w:i/>
          <w:sz w:val="20"/>
          <w:szCs w:val="20"/>
        </w:rPr>
        <w:lastRenderedPageBreak/>
        <w:t xml:space="preserve">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 xml:space="preserve">(w przypadku uzyskania pomocy na podstawie aktu normatywnego, który uzależnia nabycie prawa do otrzymania pomocy wyłącznie od spełnienia </w:t>
            </w:r>
            <w:r w:rsidRPr="001D76E3">
              <w:rPr>
                <w:rFonts w:ascii="Arial Narrow" w:hAnsi="Arial Narrow" w:cs="Arial"/>
                <w:b/>
                <w:i/>
                <w:sz w:val="16"/>
                <w:szCs w:val="16"/>
              </w:rPr>
              <w:lastRenderedPageBreak/>
              <w:t>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lastRenderedPageBreak/>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(jako ekwiwalent dotacji brutto, obliczony zgodnie z rozporządzeniem Rady Ministrów z dn. 11.08.2004 r. w sprawach szczegółowego sposobu obliczania </w:t>
            </w:r>
            <w:r w:rsidRPr="001D76E3">
              <w:rPr>
                <w:rFonts w:ascii="Arial Narrow" w:hAnsi="Arial Narrow" w:cs="Arial"/>
                <w:b/>
                <w:i/>
                <w:sz w:val="16"/>
                <w:szCs w:val="16"/>
              </w:rPr>
              <w:lastRenderedPageBreak/>
              <w:t>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 xml:space="preserve">(równowartość pomocy w euro ustalona wg kursu średniego walut obcych, ogłaszanego przez NBP, obowiązującego w dniu udzielenia pomocy – zob. </w:t>
            </w:r>
            <w:r w:rsidRPr="001D76E3">
              <w:rPr>
                <w:rFonts w:ascii="Arial Narrow" w:hAnsi="Arial Narrow" w:cs="Arial"/>
                <w:b/>
                <w:i/>
                <w:sz w:val="16"/>
                <w:szCs w:val="16"/>
              </w:rPr>
              <w:lastRenderedPageBreak/>
              <w:t>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lastRenderedPageBreak/>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lastRenderedPageBreak/>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w:t>
      </w:r>
      <w:r w:rsidRPr="001D76E3">
        <w:rPr>
          <w:rFonts w:ascii="Arial Narrow" w:hAnsi="Arial Narrow" w:cs="Arial"/>
          <w:sz w:val="20"/>
          <w:szCs w:val="20"/>
        </w:rPr>
        <w:lastRenderedPageBreak/>
        <w:t xml:space="preserve">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lastRenderedPageBreak/>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t>
      </w:r>
      <w:r w:rsidRPr="001D76E3">
        <w:rPr>
          <w:rFonts w:ascii="Arial Narrow" w:hAnsi="Arial Narrow" w:cs="Arial"/>
          <w:sz w:val="20"/>
          <w:szCs w:val="20"/>
          <w:lang w:eastAsia="en-US"/>
        </w:rPr>
        <w:lastRenderedPageBreak/>
        <w:t xml:space="preserve">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w:t>
      </w:r>
      <w:r w:rsidRPr="001D76E3">
        <w:rPr>
          <w:rFonts w:ascii="Arial Narrow" w:hAnsi="Arial Narrow" w:cs="Arial"/>
          <w:sz w:val="20"/>
          <w:szCs w:val="20"/>
          <w:lang w:eastAsia="en-US"/>
        </w:rPr>
        <w:lastRenderedPageBreak/>
        <w:t xml:space="preserve">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t>
      </w:r>
      <w:r w:rsidRPr="001D76E3">
        <w:rPr>
          <w:rFonts w:ascii="Arial Narrow" w:hAnsi="Arial Narrow" w:cs="Arial"/>
          <w:sz w:val="20"/>
          <w:szCs w:val="20"/>
          <w:lang w:eastAsia="en-US"/>
        </w:rPr>
        <w:lastRenderedPageBreak/>
        <w:t>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rsidR="00B82E48" w:rsidRPr="001D76E3"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r., art. 34 ustawy, podrozdz. </w:t>
      </w:r>
      <w:r w:rsidRPr="001D76E3">
        <w:rPr>
          <w:rFonts w:ascii="Arial Narrow" w:hAnsi="Arial Narrow" w:cs="Arial"/>
          <w:sz w:val="20"/>
          <w:szCs w:val="20"/>
        </w:rPr>
        <w:lastRenderedPageBreak/>
        <w:t>12.4-12.5 Wytycznych w zakresie zagadnień związanych z przygotowaniem projektów inwestycyjnych, w tym projektów generujących dochód i projektów hybrydowych na 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BA7514" w:rsidRDefault="00BA7514" w:rsidP="001D76E3">
      <w:pPr>
        <w:spacing w:line="276" w:lineRule="auto"/>
        <w:jc w:val="both"/>
        <w:rPr>
          <w:rFonts w:ascii="Arial Narrow" w:hAnsi="Arial Narrow" w:cs="Arial"/>
          <w:sz w:val="20"/>
          <w:szCs w:val="20"/>
        </w:rPr>
      </w:pPr>
    </w:p>
    <w:p w:rsidR="00BA7514" w:rsidRPr="001D76E3" w:rsidRDefault="00BA7514"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Default="00F6494C" w:rsidP="00F6494C">
      <w:pPr>
        <w:autoSpaceDE w:val="0"/>
        <w:autoSpaceDN w:val="0"/>
        <w:adjustRightInd w:val="0"/>
        <w:spacing w:after="80" w:line="276" w:lineRule="auto"/>
        <w:jc w:val="both"/>
        <w:rPr>
          <w:rFonts w:ascii="Arial Narrow" w:hAnsi="Arial Narrow" w:cs="Arial"/>
          <w:b/>
          <w:sz w:val="20"/>
          <w:szCs w:val="20"/>
        </w:rPr>
      </w:pPr>
    </w:p>
    <w:p w:rsidR="00F6494C" w:rsidRPr="00F6494C" w:rsidRDefault="00F6494C" w:rsidP="00F6494C">
      <w:pPr>
        <w:rPr>
          <w:rFonts w:ascii="Arial Narrow" w:hAnsi="Arial Narrow"/>
        </w:rPr>
      </w:pPr>
    </w:p>
    <w:p w:rsidR="004A423D" w:rsidRPr="00F6494C" w:rsidRDefault="004A423D" w:rsidP="005672E6">
      <w:pPr>
        <w:pStyle w:val="Nagwek1"/>
        <w:spacing w:before="63" w:line="276" w:lineRule="auto"/>
        <w:ind w:left="2124" w:right="1688" w:firstLine="708"/>
        <w:jc w:val="center"/>
        <w:rPr>
          <w:rFonts w:ascii="Arial Narrow" w:hAnsi="Arial Narrow" w:cs="Arial"/>
          <w:sz w:val="20"/>
          <w:szCs w:val="20"/>
        </w:rPr>
      </w:pPr>
    </w:p>
    <w:sectPr w:rsidR="004A423D" w:rsidRPr="00F6494C" w:rsidSect="00F07DF6">
      <w:footerReference w:type="default" r:id="rId44"/>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87B" w:rsidRDefault="00B0087B" w:rsidP="00512F18">
      <w:r>
        <w:separator/>
      </w:r>
    </w:p>
  </w:endnote>
  <w:endnote w:type="continuationSeparator" w:id="0">
    <w:p w:rsidR="00B0087B" w:rsidRDefault="00B0087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45618A" w:rsidRDefault="0045618A">
        <w:pPr>
          <w:pStyle w:val="Stopka"/>
          <w:jc w:val="right"/>
        </w:pPr>
        <w:r>
          <w:fldChar w:fldCharType="begin"/>
        </w:r>
        <w:r>
          <w:instrText>PAGE   \* MERGEFORMAT</w:instrText>
        </w:r>
        <w:r>
          <w:fldChar w:fldCharType="separate"/>
        </w:r>
        <w:r w:rsidR="00AE3E5D">
          <w:rPr>
            <w:noProof/>
          </w:rPr>
          <w:t>1</w:t>
        </w:r>
        <w:r>
          <w:rPr>
            <w:noProof/>
          </w:rPr>
          <w:fldChar w:fldCharType="end"/>
        </w:r>
      </w:p>
    </w:sdtContent>
  </w:sdt>
  <w:p w:rsidR="0045618A" w:rsidRDefault="0045618A">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87B" w:rsidRDefault="00B0087B" w:rsidP="00512F18">
      <w:r>
        <w:separator/>
      </w:r>
    </w:p>
  </w:footnote>
  <w:footnote w:type="continuationSeparator" w:id="0">
    <w:p w:rsidR="00B0087B" w:rsidRDefault="00B0087B" w:rsidP="00512F18">
      <w:r>
        <w:continuationSeparator/>
      </w:r>
    </w:p>
  </w:footnote>
  <w:footnote w:id="1">
    <w:p w:rsidR="0045618A" w:rsidRPr="00446D48" w:rsidRDefault="0045618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45618A" w:rsidRPr="00446D48" w:rsidRDefault="0045618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45618A" w:rsidRPr="00446D48" w:rsidRDefault="0045618A"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45618A" w:rsidRPr="00446D48" w:rsidRDefault="0045618A"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45618A" w:rsidRPr="00A55F49" w:rsidRDefault="0045618A"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45618A" w:rsidRDefault="0045618A"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45618A" w:rsidRDefault="0045618A"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45618A" w:rsidRDefault="0045618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45618A" w:rsidRDefault="0045618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45618A" w:rsidRPr="004F33F2" w:rsidRDefault="0045618A"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45618A" w:rsidRDefault="0045618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45618A" w:rsidRDefault="0045618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45618A" w:rsidRDefault="0045618A"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45618A" w:rsidRDefault="0045618A"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45618A" w:rsidRPr="003907E0" w:rsidRDefault="0045618A"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45618A" w:rsidRDefault="0045618A"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45618A" w:rsidRDefault="0045618A"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45618A" w:rsidRDefault="0045618A"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45618A" w:rsidRDefault="0045618A"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45618A" w:rsidRPr="00CA4D66" w:rsidRDefault="0045618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45618A" w:rsidRDefault="00B0087B" w:rsidP="008704C2">
      <w:pPr>
        <w:pStyle w:val="Tekstprzypisudolnego"/>
        <w:jc w:val="both"/>
      </w:pPr>
      <w:hyperlink r:id="rId2" w:history="1">
        <w:r w:rsidR="0045618A" w:rsidRPr="00F66CF3">
          <w:rPr>
            <w:rStyle w:val="Hipercze"/>
            <w:rFonts w:ascii="Arial" w:hAnsi="Arial" w:cs="Arial"/>
            <w:sz w:val="18"/>
            <w:szCs w:val="18"/>
          </w:rPr>
          <w:t>http://ec.europa.eu/clima/policies/adaptation/what/docs/non_paper_guidelines_project_managers_en.pdf</w:t>
        </w:r>
      </w:hyperlink>
      <w:r w:rsidR="0045618A"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45618A" w:rsidRPr="00F66CF3">
          <w:rPr>
            <w:rStyle w:val="Hipercze"/>
            <w:rFonts w:ascii="Arial" w:hAnsi="Arial" w:cs="Arial"/>
            <w:sz w:val="18"/>
            <w:szCs w:val="18"/>
          </w:rPr>
          <w:t>http://ec.europa.eu/environment/eia/home.htm</w:t>
        </w:r>
      </w:hyperlink>
      <w:r w:rsidR="0045618A" w:rsidRPr="00CA4D66">
        <w:rPr>
          <w:rFonts w:ascii="Arial" w:hAnsi="Arial" w:cs="Arial"/>
          <w:color w:val="000000"/>
          <w:sz w:val="18"/>
          <w:szCs w:val="18"/>
        </w:rPr>
        <w:t xml:space="preserve"> </w:t>
      </w:r>
      <w:r w:rsidR="0045618A" w:rsidRPr="00CA4D66">
        <w:rPr>
          <w:rFonts w:ascii="Arial" w:hAnsi="Arial" w:cs="Arial"/>
          <w:color w:val="000000"/>
          <w:sz w:val="24"/>
          <w:szCs w:val="24"/>
        </w:rPr>
        <w:t xml:space="preserve"> </w:t>
      </w:r>
    </w:p>
  </w:footnote>
  <w:footnote w:id="20">
    <w:p w:rsidR="0045618A" w:rsidRPr="00CA4D66" w:rsidRDefault="0045618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45618A" w:rsidRDefault="0045618A"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45618A" w:rsidRPr="004054B5" w:rsidRDefault="0045618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45618A" w:rsidRPr="004054B5" w:rsidRDefault="0045618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45618A" w:rsidRPr="004054B5" w:rsidRDefault="0045618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45618A" w:rsidRPr="004054B5" w:rsidRDefault="0045618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45618A" w:rsidRPr="004054B5" w:rsidRDefault="0045618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45618A" w:rsidRPr="004054B5" w:rsidRDefault="0045618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45618A" w:rsidRPr="004054B5" w:rsidRDefault="0045618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45618A" w:rsidRDefault="0045618A"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45618A" w:rsidRPr="00F26BB8" w:rsidRDefault="0045618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45618A" w:rsidRPr="00F26BB8" w:rsidRDefault="0045618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45618A" w:rsidRDefault="0045618A"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45618A" w:rsidRDefault="0045618A"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45618A" w:rsidRDefault="0045618A"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45618A" w:rsidRDefault="0045618A"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45618A" w:rsidRPr="004054B5" w:rsidRDefault="0045618A"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45618A" w:rsidRPr="004054B5" w:rsidRDefault="0045618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45618A" w:rsidRPr="008D5991" w:rsidRDefault="0045618A"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45618A" w:rsidRPr="008D5991" w:rsidRDefault="0045618A"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45618A" w:rsidRPr="006B6FC2" w:rsidRDefault="0045618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45618A" w:rsidRPr="006B6FC2" w:rsidRDefault="0045618A"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45618A" w:rsidRPr="0079193E" w:rsidRDefault="0045618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45618A" w:rsidRPr="004054B5" w:rsidRDefault="0045618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45618A" w:rsidRPr="004054B5" w:rsidRDefault="0045618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45618A" w:rsidRPr="004054B5" w:rsidRDefault="0045618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45618A" w:rsidRPr="004054B5" w:rsidRDefault="0045618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45618A" w:rsidRPr="004054B5" w:rsidRDefault="0045618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45618A" w:rsidRPr="004054B5" w:rsidRDefault="0045618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45618A" w:rsidRPr="004054B5" w:rsidRDefault="0045618A"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45618A" w:rsidRPr="004054B5" w:rsidRDefault="0045618A"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45618A" w:rsidRPr="004054B5" w:rsidRDefault="0045618A"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45618A" w:rsidRPr="004054B5" w:rsidRDefault="0045618A"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45618A" w:rsidRPr="004054B5" w:rsidRDefault="0045618A"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45618A" w:rsidRPr="004054B5" w:rsidRDefault="0045618A"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45618A" w:rsidRPr="004054B5" w:rsidRDefault="0045618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45618A" w:rsidRPr="004054B5" w:rsidRDefault="0045618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45618A" w:rsidRDefault="0045618A"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3"/>
  </w:num>
  <w:num w:numId="40">
    <w:abstractNumId w:val="29"/>
  </w:num>
  <w:num w:numId="41">
    <w:abstractNumId w:val="54"/>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5"/>
  </w:num>
  <w:num w:numId="51">
    <w:abstractNumId w:val="23"/>
  </w:num>
  <w:num w:numId="52">
    <w:abstractNumId w:val="56"/>
  </w:num>
  <w:num w:numId="53">
    <w:abstractNumId w:val="49"/>
  </w:num>
  <w:num w:numId="54">
    <w:abstractNumId w:val="5"/>
  </w:num>
  <w:num w:numId="55">
    <w:abstractNumId w:val="25"/>
  </w:num>
  <w:num w:numId="56">
    <w:abstractNumId w:val="43"/>
  </w:num>
  <w:num w:numId="57">
    <w:abstractNumId w:val="50"/>
  </w:num>
  <w:num w:numId="58">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C16"/>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1EEA"/>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4D8F"/>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69BF"/>
    <w:rsid w:val="00197F39"/>
    <w:rsid w:val="001A265A"/>
    <w:rsid w:val="001A3797"/>
    <w:rsid w:val="001A3EBD"/>
    <w:rsid w:val="001A4569"/>
    <w:rsid w:val="001A675F"/>
    <w:rsid w:val="001A7D8B"/>
    <w:rsid w:val="001B09B6"/>
    <w:rsid w:val="001B2E3A"/>
    <w:rsid w:val="001B32B3"/>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14F2"/>
    <w:rsid w:val="00222288"/>
    <w:rsid w:val="0022672C"/>
    <w:rsid w:val="00227C60"/>
    <w:rsid w:val="002330E3"/>
    <w:rsid w:val="00234D55"/>
    <w:rsid w:val="002358CA"/>
    <w:rsid w:val="00235911"/>
    <w:rsid w:val="00240851"/>
    <w:rsid w:val="002408E1"/>
    <w:rsid w:val="0024171F"/>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41A4"/>
    <w:rsid w:val="00284E63"/>
    <w:rsid w:val="00285A4C"/>
    <w:rsid w:val="00286694"/>
    <w:rsid w:val="0029073A"/>
    <w:rsid w:val="00291CE3"/>
    <w:rsid w:val="002927DE"/>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2D36"/>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3DDF"/>
    <w:rsid w:val="0030405E"/>
    <w:rsid w:val="0030425E"/>
    <w:rsid w:val="0030430E"/>
    <w:rsid w:val="00311396"/>
    <w:rsid w:val="0031144E"/>
    <w:rsid w:val="003123E9"/>
    <w:rsid w:val="00313829"/>
    <w:rsid w:val="0031492A"/>
    <w:rsid w:val="00317781"/>
    <w:rsid w:val="00317A7E"/>
    <w:rsid w:val="00317DC6"/>
    <w:rsid w:val="0032070B"/>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3674"/>
    <w:rsid w:val="00444947"/>
    <w:rsid w:val="00454032"/>
    <w:rsid w:val="00454AA0"/>
    <w:rsid w:val="0045618A"/>
    <w:rsid w:val="0045751B"/>
    <w:rsid w:val="00460788"/>
    <w:rsid w:val="00461135"/>
    <w:rsid w:val="00462FF4"/>
    <w:rsid w:val="00463C39"/>
    <w:rsid w:val="00463E7F"/>
    <w:rsid w:val="00464BE3"/>
    <w:rsid w:val="0046510C"/>
    <w:rsid w:val="00466365"/>
    <w:rsid w:val="00466BBC"/>
    <w:rsid w:val="00467294"/>
    <w:rsid w:val="004714CB"/>
    <w:rsid w:val="00472093"/>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099A"/>
    <w:rsid w:val="004E47D5"/>
    <w:rsid w:val="004E53AE"/>
    <w:rsid w:val="004E780C"/>
    <w:rsid w:val="004E7D36"/>
    <w:rsid w:val="004E7D53"/>
    <w:rsid w:val="004F59E9"/>
    <w:rsid w:val="004F660B"/>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52E3"/>
    <w:rsid w:val="00587508"/>
    <w:rsid w:val="00590EAC"/>
    <w:rsid w:val="005920AA"/>
    <w:rsid w:val="00594F61"/>
    <w:rsid w:val="005978D7"/>
    <w:rsid w:val="005979D8"/>
    <w:rsid w:val="005A0ABC"/>
    <w:rsid w:val="005A0F26"/>
    <w:rsid w:val="005A24C8"/>
    <w:rsid w:val="005A534D"/>
    <w:rsid w:val="005A798A"/>
    <w:rsid w:val="005A7D79"/>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23F"/>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6AC7"/>
    <w:rsid w:val="00756FCF"/>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4CD7"/>
    <w:rsid w:val="0077628E"/>
    <w:rsid w:val="00777FD5"/>
    <w:rsid w:val="0078067A"/>
    <w:rsid w:val="007821BC"/>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2DF"/>
    <w:rsid w:val="007B3632"/>
    <w:rsid w:val="007C0299"/>
    <w:rsid w:val="007C0D8A"/>
    <w:rsid w:val="007C471F"/>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24B3A"/>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05F"/>
    <w:rsid w:val="0088417A"/>
    <w:rsid w:val="0088654B"/>
    <w:rsid w:val="00892739"/>
    <w:rsid w:val="00893640"/>
    <w:rsid w:val="008941CA"/>
    <w:rsid w:val="0089512D"/>
    <w:rsid w:val="00895FA1"/>
    <w:rsid w:val="00896117"/>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3C6E"/>
    <w:rsid w:val="00945E13"/>
    <w:rsid w:val="00950795"/>
    <w:rsid w:val="00951625"/>
    <w:rsid w:val="00951A50"/>
    <w:rsid w:val="00951A68"/>
    <w:rsid w:val="009523F7"/>
    <w:rsid w:val="0095362D"/>
    <w:rsid w:val="009540E9"/>
    <w:rsid w:val="00955370"/>
    <w:rsid w:val="00955670"/>
    <w:rsid w:val="00955F48"/>
    <w:rsid w:val="009563C1"/>
    <w:rsid w:val="00960F55"/>
    <w:rsid w:val="009611AD"/>
    <w:rsid w:val="00961277"/>
    <w:rsid w:val="00961D94"/>
    <w:rsid w:val="00961F8B"/>
    <w:rsid w:val="00962182"/>
    <w:rsid w:val="00963CDC"/>
    <w:rsid w:val="00965B18"/>
    <w:rsid w:val="0097212A"/>
    <w:rsid w:val="00972325"/>
    <w:rsid w:val="0097298B"/>
    <w:rsid w:val="00972A03"/>
    <w:rsid w:val="00972FCB"/>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2629"/>
    <w:rsid w:val="00A32BA0"/>
    <w:rsid w:val="00A33641"/>
    <w:rsid w:val="00A35C7E"/>
    <w:rsid w:val="00A36B5F"/>
    <w:rsid w:val="00A413BE"/>
    <w:rsid w:val="00A42DBC"/>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6662"/>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3E5D"/>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87B"/>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14C"/>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474AF"/>
    <w:rsid w:val="00B51088"/>
    <w:rsid w:val="00B5737E"/>
    <w:rsid w:val="00B57CB7"/>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4C6B"/>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D009E8"/>
    <w:rsid w:val="00D02A2F"/>
    <w:rsid w:val="00D04B1F"/>
    <w:rsid w:val="00D05942"/>
    <w:rsid w:val="00D108B9"/>
    <w:rsid w:val="00D12606"/>
    <w:rsid w:val="00D14346"/>
    <w:rsid w:val="00D239F7"/>
    <w:rsid w:val="00D24C3F"/>
    <w:rsid w:val="00D24DE9"/>
    <w:rsid w:val="00D25696"/>
    <w:rsid w:val="00D26E8E"/>
    <w:rsid w:val="00D30CC1"/>
    <w:rsid w:val="00D32668"/>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C7FFB"/>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18DA"/>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227B"/>
    <w:rsid w:val="00E43AC9"/>
    <w:rsid w:val="00E43B8B"/>
    <w:rsid w:val="00E465FF"/>
    <w:rsid w:val="00E46B9C"/>
    <w:rsid w:val="00E53FAF"/>
    <w:rsid w:val="00E56727"/>
    <w:rsid w:val="00E60158"/>
    <w:rsid w:val="00E608B4"/>
    <w:rsid w:val="00E6202B"/>
    <w:rsid w:val="00E624BB"/>
    <w:rsid w:val="00E679E1"/>
    <w:rsid w:val="00E725B8"/>
    <w:rsid w:val="00E72F9F"/>
    <w:rsid w:val="00E73CA5"/>
    <w:rsid w:val="00E76768"/>
    <w:rsid w:val="00E77D61"/>
    <w:rsid w:val="00E81E1E"/>
    <w:rsid w:val="00E82356"/>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5A2F"/>
    <w:rsid w:val="00EE6CAD"/>
    <w:rsid w:val="00EE7FDE"/>
    <w:rsid w:val="00EF2B5E"/>
    <w:rsid w:val="00EF393E"/>
    <w:rsid w:val="00EF44C3"/>
    <w:rsid w:val="00EF60B2"/>
    <w:rsid w:val="00EF6BE0"/>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D1D"/>
    <w:rsid w:val="00F93FDE"/>
    <w:rsid w:val="00F94D36"/>
    <w:rsid w:val="00F95577"/>
    <w:rsid w:val="00FA0CE7"/>
    <w:rsid w:val="00FA2773"/>
    <w:rsid w:val="00FA442E"/>
    <w:rsid w:val="00FA699D"/>
    <w:rsid w:val="00FB09F1"/>
    <w:rsid w:val="00FB27A3"/>
    <w:rsid w:val="00FB3CDC"/>
    <w:rsid w:val="00FB4080"/>
    <w:rsid w:val="00FB60B4"/>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20B5DED-3E71-4D67-8046-67E9B7E5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CC7DA-0FB2-4214-BF84-5D935708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32314</Words>
  <Characters>193890</Characters>
  <Application>Microsoft Office Word</Application>
  <DocSecurity>0</DocSecurity>
  <Lines>1615</Lines>
  <Paragraphs>451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2018-04-23T12:05:00Z</cp:lastPrinted>
  <dcterms:created xsi:type="dcterms:W3CDTF">2018-05-18T08:43:00Z</dcterms:created>
  <dcterms:modified xsi:type="dcterms:W3CDTF">2018-05-18T08:43:00Z</dcterms:modified>
</cp:coreProperties>
</file>