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bookmarkStart w:id="0" w:name="_GoBack"/>
      <w:bookmarkEnd w:id="0"/>
    </w:p>
    <w:p w14:paraId="5797FDD6" w14:textId="77777777" w:rsidR="001E0794" w:rsidRDefault="001E0794" w:rsidP="001E0794">
      <w:pPr>
        <w:widowControl/>
        <w:spacing w:before="120" w:after="120" w:line="300" w:lineRule="exact"/>
        <w:ind w:left="6096"/>
        <w:jc w:val="right"/>
        <w:rPr>
          <w:b/>
          <w:bCs/>
          <w:szCs w:val="20"/>
        </w:rPr>
      </w:pPr>
      <w:r>
        <w:rPr>
          <w:b/>
          <w:bCs/>
          <w:szCs w:val="20"/>
        </w:rPr>
        <w:t>Załącznik nr VI</w:t>
      </w:r>
    </w:p>
    <w:p w14:paraId="5A56FF83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431BE6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ZASADY PRZYGOTOWANIA STUDIUM WYKONALNOŚCI</w:t>
      </w:r>
    </w:p>
    <w:p w14:paraId="6C1FD950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DLA PROJEKTÓW REALIZOWANYCH W RAMACH</w:t>
      </w:r>
    </w:p>
    <w:p w14:paraId="1CE0CCCC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REGIONALNEGO PROGRAMU OPERACYJNEGO</w:t>
      </w:r>
    </w:p>
    <w:p w14:paraId="771D75F6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WOJEWÓDZTWA ŁÓDZKIEGO</w:t>
      </w:r>
    </w:p>
    <w:p w14:paraId="404365FD" w14:textId="116A774D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NA LATA 2014-2020</w:t>
      </w:r>
    </w:p>
    <w:p w14:paraId="74AC6C0E" w14:textId="77777777" w:rsidR="00D3598E" w:rsidRPr="005E4721" w:rsidRDefault="00D3598E" w:rsidP="00C91F6C">
      <w:pPr>
        <w:widowControl/>
        <w:spacing w:before="120" w:after="120" w:line="300" w:lineRule="exact"/>
        <w:rPr>
          <w:b/>
          <w:sz w:val="36"/>
          <w:szCs w:val="36"/>
        </w:rPr>
      </w:pPr>
    </w:p>
    <w:p w14:paraId="008B1FB0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960D957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2B2B5B8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0F206637" w:rsidR="0067236F" w:rsidRPr="00431BE6" w:rsidRDefault="00D755B7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>
        <w:rPr>
          <w:b/>
          <w:szCs w:val="20"/>
        </w:rPr>
        <w:t>24</w:t>
      </w:r>
      <w:r w:rsidR="00941B2E">
        <w:rPr>
          <w:b/>
          <w:szCs w:val="20"/>
        </w:rPr>
        <w:t xml:space="preserve"> maja 2019 roku</w:t>
      </w:r>
    </w:p>
    <w:p w14:paraId="1472EB9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br w:type="page"/>
      </w:r>
    </w:p>
    <w:p w14:paraId="17C41C6E" w14:textId="1901D32A" w:rsidR="00D3598E" w:rsidRDefault="009134BE" w:rsidP="003D1F2D">
      <w:pPr>
        <w:ind w:left="426" w:hanging="426"/>
        <w:rPr>
          <w:b/>
          <w:sz w:val="24"/>
        </w:rPr>
      </w:pPr>
      <w:r w:rsidRPr="003D1F2D">
        <w:rPr>
          <w:b/>
          <w:sz w:val="24"/>
        </w:rPr>
        <w:lastRenderedPageBreak/>
        <w:t>SPIS TREŚCI</w:t>
      </w:r>
    </w:p>
    <w:p w14:paraId="577E6980" w14:textId="77777777" w:rsidR="003D1F2D" w:rsidRPr="003D1F2D" w:rsidRDefault="003D1F2D" w:rsidP="003D1F2D">
      <w:pPr>
        <w:ind w:left="426" w:hanging="426"/>
        <w:rPr>
          <w:b/>
          <w:sz w:val="24"/>
        </w:rPr>
      </w:pPr>
    </w:p>
    <w:p w14:paraId="2DDE72CC" w14:textId="75FE8644" w:rsidR="000313CE" w:rsidRDefault="00D359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1F2D">
        <w:rPr>
          <w:sz w:val="22"/>
          <w:szCs w:val="22"/>
        </w:rPr>
        <w:fldChar w:fldCharType="begin"/>
      </w:r>
      <w:r w:rsidRPr="003D1F2D">
        <w:rPr>
          <w:sz w:val="22"/>
          <w:szCs w:val="22"/>
        </w:rPr>
        <w:instrText xml:space="preserve"> TOC \o "1-3" \h \z \u </w:instrText>
      </w:r>
      <w:r w:rsidRPr="003D1F2D">
        <w:rPr>
          <w:sz w:val="22"/>
          <w:szCs w:val="22"/>
        </w:rPr>
        <w:fldChar w:fldCharType="separate"/>
      </w:r>
      <w:hyperlink w:anchor="_Toc482780016" w:history="1">
        <w:r w:rsidR="000313CE" w:rsidRPr="00C977EF">
          <w:rPr>
            <w:rStyle w:val="Hipercze"/>
            <w:noProof/>
          </w:rPr>
          <w:t>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WSTĘP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3</w:t>
        </w:r>
        <w:r w:rsidR="000313CE">
          <w:rPr>
            <w:noProof/>
            <w:webHidden/>
          </w:rPr>
          <w:fldChar w:fldCharType="end"/>
        </w:r>
      </w:hyperlink>
    </w:p>
    <w:p w14:paraId="49E6C05E" w14:textId="0ABE0EBD" w:rsidR="000313CE" w:rsidRDefault="007E04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7" w:history="1">
        <w:r w:rsidR="000313CE" w:rsidRPr="00C977EF">
          <w:rPr>
            <w:rStyle w:val="Hipercze"/>
            <w:noProof/>
          </w:rPr>
          <w:t>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WYKAZ SKRÓTÓW I POJĘĆ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4</w:t>
        </w:r>
        <w:r w:rsidR="000313CE">
          <w:rPr>
            <w:noProof/>
            <w:webHidden/>
          </w:rPr>
          <w:fldChar w:fldCharType="end"/>
        </w:r>
      </w:hyperlink>
    </w:p>
    <w:p w14:paraId="346EC232" w14:textId="41AB798B" w:rsidR="000313CE" w:rsidRDefault="007E04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8" w:history="1">
        <w:r w:rsidR="000313CE" w:rsidRPr="00C977EF">
          <w:rPr>
            <w:rStyle w:val="Hipercze"/>
            <w:noProof/>
          </w:rPr>
          <w:t>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ZASADY OGÓLNE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_Toc482780018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5</w:t>
        </w:r>
        <w:r w:rsidR="000313CE">
          <w:rPr>
            <w:noProof/>
            <w:webHidden/>
          </w:rPr>
          <w:fldChar w:fldCharType="end"/>
        </w:r>
      </w:hyperlink>
    </w:p>
    <w:p w14:paraId="181CCF29" w14:textId="62F904BE" w:rsidR="000313CE" w:rsidRDefault="007E04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9" w:history="1">
        <w:r w:rsidR="000313CE" w:rsidRPr="00C977EF">
          <w:rPr>
            <w:rStyle w:val="Hipercze"/>
            <w:noProof/>
          </w:rPr>
          <w:t>IV.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WNIOSKI Z PRZEPROWADZONEJ ANALIZY – PODSUMOWANIE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_Toc482780019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244406F4" w14:textId="285B755A" w:rsidR="000313CE" w:rsidRDefault="007E04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0" w:history="1">
        <w:r w:rsidR="000313CE" w:rsidRPr="00C977EF">
          <w:rPr>
            <w:rStyle w:val="Hipercze"/>
            <w:noProof/>
          </w:rPr>
          <w:t>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DEFINICJA CELÓW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_Toc482780020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60CB74D0" w14:textId="58622596" w:rsidR="000313CE" w:rsidRDefault="007E04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1" w:history="1">
        <w:r w:rsidR="000313CE" w:rsidRPr="00C977EF">
          <w:rPr>
            <w:rStyle w:val="Hipercze"/>
            <w:noProof/>
          </w:rPr>
          <w:t>VI.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IDENTYFIKACJA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_Toc482780021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784D35E9" w14:textId="29AD6C3A" w:rsidR="000313CE" w:rsidRDefault="007E048E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2" w:history="1">
        <w:r w:rsidR="000313CE" w:rsidRPr="00C977EF">
          <w:rPr>
            <w:rStyle w:val="Hipercze"/>
            <w:noProof/>
          </w:rPr>
          <w:t>VII.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 xml:space="preserve">ANALIZA WYKONALNOŚCI,  ANALIZA POPYTU ORAZ </w:t>
        </w:r>
        <w:r w:rsidR="000313CE" w:rsidRPr="00C977EF">
          <w:rPr>
            <w:rStyle w:val="Hipercze"/>
            <w:noProof/>
          </w:rPr>
          <w:t>ANALIZA OPCJI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_Toc482780022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8</w:t>
        </w:r>
        <w:r w:rsidR="000313CE">
          <w:rPr>
            <w:noProof/>
            <w:webHidden/>
          </w:rPr>
          <w:fldChar w:fldCharType="end"/>
        </w:r>
      </w:hyperlink>
    </w:p>
    <w:p w14:paraId="451A307E" w14:textId="779BCA63" w:rsidR="000313CE" w:rsidRDefault="007E048E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3" w:history="1">
        <w:r w:rsidR="000313CE" w:rsidRPr="00C977EF">
          <w:rPr>
            <w:rStyle w:val="Hipercze"/>
            <w:smallCaps/>
            <w:noProof/>
          </w:rPr>
          <w:t>VIII.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INFORMACJE I ANALIZY SPECYFICZNE DLA DANEGO RODZAJU PROJEKTU LUB SEKTORA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_Toc482780023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8C32D90" w14:textId="374B33AF" w:rsidR="000313CE" w:rsidRDefault="007E04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4" w:history="1">
        <w:r w:rsidR="000313CE" w:rsidRPr="00C977EF">
          <w:rPr>
            <w:rStyle w:val="Hipercze"/>
            <w:smallCaps/>
            <w:noProof/>
          </w:rPr>
          <w:t>IX.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ANALIZA FINANSOWA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_Toc482780024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2B7B459" w14:textId="3D2C7036" w:rsidR="000313CE" w:rsidRDefault="007E04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5" w:history="1">
        <w:r w:rsidR="000313CE" w:rsidRPr="00C977EF">
          <w:rPr>
            <w:rStyle w:val="Hipercze"/>
            <w:noProof/>
          </w:rPr>
          <w:t>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KOSZTÓW I KORZYŚCI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_Toc482780025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2C8E754D" w14:textId="73813DC5" w:rsidR="000313CE" w:rsidRDefault="007E04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6" w:history="1">
        <w:r w:rsidR="000313CE" w:rsidRPr="00C977EF">
          <w:rPr>
            <w:rStyle w:val="Hipercze"/>
            <w:noProof/>
          </w:rPr>
          <w:t>XI.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RYZYKA I WRAŻLIWOŚCI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7036E2F0" w14:textId="63CEB07D" w:rsidR="000313CE" w:rsidRDefault="007E048E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7" w:history="1">
        <w:r w:rsidR="000313CE" w:rsidRPr="00C977EF">
          <w:rPr>
            <w:rStyle w:val="Hipercze"/>
            <w:noProof/>
          </w:rPr>
          <w:t>XII.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PROJEKTY HYBRYDOWE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11</w:t>
        </w:r>
        <w:r w:rsidR="000313CE">
          <w:rPr>
            <w:noProof/>
            <w:webHidden/>
          </w:rPr>
          <w:fldChar w:fldCharType="end"/>
        </w:r>
      </w:hyperlink>
    </w:p>
    <w:p w14:paraId="24DAB22C" w14:textId="77777777" w:rsidR="00D3598E" w:rsidRPr="003D1F2D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 w:val="22"/>
          <w:szCs w:val="22"/>
        </w:rPr>
      </w:pPr>
      <w:r w:rsidRPr="003D1F2D">
        <w:rPr>
          <w:sz w:val="22"/>
          <w:szCs w:val="22"/>
        </w:rPr>
        <w:fldChar w:fldCharType="end"/>
      </w:r>
    </w:p>
    <w:p w14:paraId="74F1F9F4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431BE6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tab/>
      </w:r>
    </w:p>
    <w:p w14:paraId="1391361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431BE6" w:rsidRDefault="00D3598E" w:rsidP="00C91F6C">
      <w:pPr>
        <w:pStyle w:val="Nagwek1"/>
      </w:pPr>
      <w:r w:rsidRPr="00431BE6">
        <w:br w:type="page"/>
      </w:r>
      <w:bookmarkStart w:id="1" w:name="_Toc482780016"/>
      <w:r w:rsidRPr="00431BE6">
        <w:lastRenderedPageBreak/>
        <w:t>WSTĘP</w:t>
      </w:r>
      <w:bookmarkEnd w:id="1"/>
    </w:p>
    <w:p w14:paraId="08D86C1F" w14:textId="0E03E2A6" w:rsidR="00D3598E" w:rsidRPr="00431BE6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90491A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90491A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są </w:t>
      </w:r>
      <w:r w:rsidR="00D3598E" w:rsidRPr="00431BE6">
        <w:rPr>
          <w:rStyle w:val="FontStyle54"/>
          <w:szCs w:val="20"/>
        </w:rPr>
        <w:t>przeznaczon</w:t>
      </w:r>
      <w:r>
        <w:rPr>
          <w:rStyle w:val="FontStyle54"/>
          <w:szCs w:val="20"/>
        </w:rPr>
        <w:t>e</w:t>
      </w:r>
      <w:r w:rsidR="00D3598E" w:rsidRPr="00431BE6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>
        <w:rPr>
          <w:rStyle w:val="FontStyle54"/>
          <w:szCs w:val="20"/>
        </w:rPr>
        <w:t> </w:t>
      </w:r>
      <w:r w:rsidR="00D3598E" w:rsidRPr="003B0DF4">
        <w:rPr>
          <w:rStyle w:val="FontStyle54"/>
          <w:i/>
          <w:szCs w:val="20"/>
        </w:rPr>
        <w:t>Regionalnego Programu Operacyjnego Województwa Łódzkiego na lata 2014-2020</w:t>
      </w:r>
      <w:r w:rsidR="00D3598E" w:rsidRPr="00431BE6">
        <w:rPr>
          <w:rStyle w:val="FontStyle54"/>
          <w:szCs w:val="20"/>
        </w:rPr>
        <w:t>.</w:t>
      </w:r>
    </w:p>
    <w:p w14:paraId="71B88DFE" w14:textId="073BCF74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Głównym celem niniejszego dokumentu jest przedstawienie zasad </w:t>
      </w:r>
      <w:r w:rsidR="003B0DF4">
        <w:rPr>
          <w:rStyle w:val="FontStyle54"/>
          <w:szCs w:val="20"/>
        </w:rPr>
        <w:t>opracowywania</w:t>
      </w:r>
      <w:r w:rsidR="003B0DF4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 xml:space="preserve">studium wykonalności w ramach </w:t>
      </w:r>
      <w:r w:rsidR="00443DBD" w:rsidRPr="00431BE6">
        <w:rPr>
          <w:rStyle w:val="FontStyle54"/>
          <w:szCs w:val="20"/>
        </w:rPr>
        <w:t>RPO WŁ 2014-2020</w:t>
      </w:r>
      <w:r w:rsidRPr="00431BE6">
        <w:rPr>
          <w:rStyle w:val="FontStyle54"/>
          <w:szCs w:val="20"/>
        </w:rPr>
        <w:t xml:space="preserve"> oraz osiągnięcie efektu porównywalności projektów. </w:t>
      </w:r>
      <w:r w:rsidRPr="00443949">
        <w:rPr>
          <w:rStyle w:val="FontStyle54"/>
          <w:i/>
          <w:szCs w:val="20"/>
        </w:rPr>
        <w:t>Zasady</w:t>
      </w:r>
      <w:r w:rsidRPr="00431BE6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431BE6">
        <w:rPr>
          <w:rStyle w:val="FontStyle54"/>
          <w:szCs w:val="20"/>
        </w:rPr>
        <w:t xml:space="preserve">a także </w:t>
      </w:r>
      <w:r w:rsidRPr="00431BE6">
        <w:rPr>
          <w:rStyle w:val="FontStyle54"/>
          <w:szCs w:val="20"/>
        </w:rPr>
        <w:t xml:space="preserve">ocenę </w:t>
      </w:r>
      <w:r w:rsidR="00443949">
        <w:rPr>
          <w:rStyle w:val="FontStyle54"/>
          <w:szCs w:val="20"/>
        </w:rPr>
        <w:t xml:space="preserve">składanych w ramach naborów </w:t>
      </w:r>
      <w:r w:rsidRPr="00431BE6">
        <w:rPr>
          <w:rStyle w:val="FontStyle54"/>
          <w:szCs w:val="20"/>
        </w:rPr>
        <w:t>projektów.</w:t>
      </w:r>
    </w:p>
    <w:p w14:paraId="502C4AF7" w14:textId="20B110E3" w:rsidR="00D3598E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W kwestiach nieuregulowanych </w:t>
      </w:r>
      <w:r w:rsidRPr="00431BE6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431BE6">
        <w:rPr>
          <w:rStyle w:val="FontStyle54"/>
          <w:i/>
          <w:szCs w:val="20"/>
        </w:rPr>
        <w:t>Programu Operacyjnego Województwa Łódzkiego na lata 2014-2020</w:t>
      </w:r>
      <w:r w:rsidR="00CE591E" w:rsidRPr="00431BE6">
        <w:rPr>
          <w:rStyle w:val="FontStyle54"/>
          <w:szCs w:val="20"/>
        </w:rPr>
        <w:t xml:space="preserve"> należy kierować się </w:t>
      </w:r>
      <w:r w:rsidR="00A552C6" w:rsidRPr="00431BE6">
        <w:rPr>
          <w:rStyle w:val="FontStyle54"/>
          <w:szCs w:val="20"/>
        </w:rPr>
        <w:t>treścią</w:t>
      </w:r>
      <w:r w:rsidR="00CE591E" w:rsidRPr="00431BE6">
        <w:rPr>
          <w:rStyle w:val="FontStyle54"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431BE6">
        <w:rPr>
          <w:rStyle w:val="FontStyle54"/>
          <w:i/>
          <w:szCs w:val="20"/>
        </w:rPr>
        <w:t>m projektów generujących dochód</w:t>
      </w:r>
      <w:r w:rsidR="00CC2157" w:rsidRPr="00431BE6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i</w:t>
      </w:r>
      <w:r w:rsidR="0090491A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projektów hybrydowych na lata 2014-2020</w:t>
      </w:r>
      <w:r w:rsidR="00D3598E" w:rsidRPr="00431BE6">
        <w:rPr>
          <w:rStyle w:val="FontStyle54"/>
          <w:szCs w:val="20"/>
        </w:rPr>
        <w:t>.</w:t>
      </w:r>
    </w:p>
    <w:p w14:paraId="4E44C078" w14:textId="08E4758C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>W</w:t>
      </w:r>
      <w:r w:rsidR="00A552C6" w:rsidRPr="00431BE6">
        <w:rPr>
          <w:rStyle w:val="FontStyle54"/>
          <w:szCs w:val="20"/>
        </w:rPr>
        <w:t xml:space="preserve"> związku z powyższym w</w:t>
      </w:r>
      <w:r w:rsidRPr="00431BE6">
        <w:rPr>
          <w:rStyle w:val="FontStyle54"/>
          <w:szCs w:val="20"/>
        </w:rPr>
        <w:t>nioskodawcy</w:t>
      </w:r>
      <w:r w:rsidR="00A552C6" w:rsidRPr="00431BE6">
        <w:rPr>
          <w:rStyle w:val="FontStyle54"/>
          <w:szCs w:val="20"/>
        </w:rPr>
        <w:t xml:space="preserve"> przy opracowaniu studium wykonalności</w:t>
      </w:r>
      <w:r w:rsidRPr="00431BE6">
        <w:rPr>
          <w:rStyle w:val="FontStyle54"/>
          <w:szCs w:val="20"/>
        </w:rPr>
        <w:t xml:space="preserve"> powinni łącznie stosować niniejsze </w:t>
      </w:r>
      <w:r w:rsidR="00443949" w:rsidRPr="00443949">
        <w:rPr>
          <w:rStyle w:val="FontStyle54"/>
          <w:i/>
          <w:szCs w:val="20"/>
        </w:rPr>
        <w:t>Z</w:t>
      </w:r>
      <w:r w:rsidRPr="00443949">
        <w:rPr>
          <w:rStyle w:val="FontStyle54"/>
          <w:i/>
          <w:szCs w:val="20"/>
        </w:rPr>
        <w:t>asady</w:t>
      </w:r>
      <w:r w:rsidR="004E2313" w:rsidRPr="00431BE6">
        <w:rPr>
          <w:rStyle w:val="FontStyle54"/>
          <w:szCs w:val="20"/>
        </w:rPr>
        <w:t xml:space="preserve"> i</w:t>
      </w:r>
      <w:r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i/>
          <w:szCs w:val="20"/>
        </w:rPr>
        <w:t>Wytyczne</w:t>
      </w:r>
      <w:r w:rsidRPr="00431BE6">
        <w:rPr>
          <w:rStyle w:val="FontStyle54"/>
          <w:szCs w:val="20"/>
        </w:rPr>
        <w:t xml:space="preserve"> </w:t>
      </w:r>
      <w:r w:rsidR="00A552C6" w:rsidRPr="00431BE6">
        <w:rPr>
          <w:rStyle w:val="FontStyle54"/>
          <w:szCs w:val="20"/>
        </w:rPr>
        <w:t>(</w:t>
      </w:r>
      <w:r w:rsidRPr="00431BE6">
        <w:rPr>
          <w:rStyle w:val="FontStyle54"/>
          <w:szCs w:val="20"/>
        </w:rPr>
        <w:t xml:space="preserve">oraz </w:t>
      </w:r>
      <w:r w:rsidR="00A552C6" w:rsidRPr="00431BE6">
        <w:rPr>
          <w:rStyle w:val="FontStyle54"/>
          <w:szCs w:val="20"/>
        </w:rPr>
        <w:t xml:space="preserve">opcjonalnie </w:t>
      </w:r>
      <w:r w:rsidRPr="00431BE6">
        <w:rPr>
          <w:rStyle w:val="FontStyle54"/>
          <w:i/>
          <w:szCs w:val="20"/>
        </w:rPr>
        <w:t>Przewodnik AKK</w:t>
      </w:r>
      <w:r w:rsidR="00A552C6" w:rsidRPr="00431BE6">
        <w:rPr>
          <w:rStyle w:val="FontStyle54"/>
          <w:i/>
          <w:szCs w:val="20"/>
        </w:rPr>
        <w:t>)</w:t>
      </w:r>
      <w:r w:rsidRPr="00431BE6">
        <w:rPr>
          <w:rStyle w:val="FontStyle54"/>
          <w:szCs w:val="20"/>
        </w:rPr>
        <w:t>.</w:t>
      </w:r>
    </w:p>
    <w:p w14:paraId="374FCF0E" w14:textId="0DC338D8" w:rsidR="00443949" w:rsidRPr="00431BE6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>
        <w:rPr>
          <w:rStyle w:val="FontStyle54"/>
          <w:szCs w:val="20"/>
        </w:rPr>
        <w:t xml:space="preserve">W przypadku </w:t>
      </w:r>
      <w:r w:rsidR="001C0E98">
        <w:rPr>
          <w:rStyle w:val="FontStyle54"/>
          <w:szCs w:val="20"/>
        </w:rPr>
        <w:t>wejścia w życie zmian do</w:t>
      </w:r>
      <w:r>
        <w:rPr>
          <w:rStyle w:val="FontStyle54"/>
          <w:szCs w:val="20"/>
        </w:rPr>
        <w:t xml:space="preserve"> </w:t>
      </w:r>
      <w:r w:rsidRPr="00443949">
        <w:rPr>
          <w:rStyle w:val="FontStyle54"/>
          <w:i/>
          <w:szCs w:val="20"/>
        </w:rPr>
        <w:t>Wytycznych</w:t>
      </w:r>
      <w:r w:rsidR="001C0E98">
        <w:rPr>
          <w:rStyle w:val="FontStyle54"/>
          <w:szCs w:val="20"/>
        </w:rPr>
        <w:t>, jeśli zmiany te</w:t>
      </w:r>
      <w:r w:rsidR="001C0E98" w:rsidRPr="001C0E98">
        <w:rPr>
          <w:rStyle w:val="FontStyle54"/>
          <w:szCs w:val="20"/>
        </w:rPr>
        <w:t xml:space="preserve"> wpływają na treść </w:t>
      </w:r>
      <w:r w:rsidR="001C0E98" w:rsidRPr="001C0E98">
        <w:rPr>
          <w:rStyle w:val="FontStyle54"/>
          <w:i/>
          <w:szCs w:val="20"/>
        </w:rPr>
        <w:t>Zasad</w:t>
      </w:r>
      <w:r w:rsidR="001C0E98">
        <w:rPr>
          <w:rStyle w:val="FontStyle54"/>
          <w:szCs w:val="20"/>
        </w:rPr>
        <w:t>,</w:t>
      </w:r>
      <w:r w:rsidR="001C0E98" w:rsidRPr="001C0E98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443949">
        <w:rPr>
          <w:rStyle w:val="FontStyle54"/>
          <w:i/>
          <w:szCs w:val="20"/>
        </w:rPr>
        <w:t>Wytyczn</w:t>
      </w:r>
      <w:r>
        <w:rPr>
          <w:rStyle w:val="FontStyle54"/>
          <w:i/>
          <w:szCs w:val="20"/>
        </w:rPr>
        <w:t>ych</w:t>
      </w:r>
      <w:r>
        <w:rPr>
          <w:rStyle w:val="FontStyle54"/>
          <w:szCs w:val="20"/>
        </w:rPr>
        <w:t>.</w:t>
      </w:r>
    </w:p>
    <w:p w14:paraId="1A915004" w14:textId="77777777" w:rsidR="00E82683" w:rsidRPr="00431BE6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>
        <w:rPr>
          <w:bCs/>
        </w:rPr>
        <w:br w:type="page"/>
      </w:r>
    </w:p>
    <w:p w14:paraId="71E619E8" w14:textId="652E9AC0" w:rsidR="0067236F" w:rsidRPr="009134BE" w:rsidRDefault="009134BE" w:rsidP="009134BE">
      <w:pPr>
        <w:pStyle w:val="Nagwek1"/>
        <w:rPr>
          <w:bCs w:val="0"/>
        </w:rPr>
      </w:pPr>
      <w:bookmarkStart w:id="2" w:name="_Toc482780017"/>
      <w:r w:rsidRPr="009134BE">
        <w:rPr>
          <w:bCs w:val="0"/>
        </w:rPr>
        <w:lastRenderedPageBreak/>
        <w:t>WYKAZ SKRÓTÓW</w:t>
      </w:r>
      <w:r w:rsidR="003D1F2D">
        <w:rPr>
          <w:bCs w:val="0"/>
        </w:rPr>
        <w:t xml:space="preserve"> I POJĘĆ</w:t>
      </w:r>
      <w:bookmarkEnd w:id="2"/>
      <w:r w:rsidRPr="009134BE">
        <w:rPr>
          <w:bCs w:val="0"/>
        </w:rPr>
        <w:t xml:space="preserve"> </w:t>
      </w:r>
    </w:p>
    <w:p w14:paraId="3E989429" w14:textId="16BC3CB5" w:rsidR="00D3598E" w:rsidRPr="00431BE6" w:rsidRDefault="0067236F" w:rsidP="009134BE">
      <w:r w:rsidRPr="00431BE6">
        <w:t xml:space="preserve">Użyte w niniejszych </w:t>
      </w:r>
      <w:r w:rsidRPr="00443949">
        <w:rPr>
          <w:i/>
        </w:rPr>
        <w:t>Zasadach</w:t>
      </w:r>
      <w:r w:rsidRPr="00431BE6">
        <w:t xml:space="preserve"> skróty </w:t>
      </w:r>
      <w:r w:rsidR="003D1F2D">
        <w:t xml:space="preserve">i pojęcia </w:t>
      </w:r>
      <w:r w:rsidRPr="00431BE6">
        <w:t>oznaczają:</w:t>
      </w:r>
    </w:p>
    <w:p w14:paraId="530634F6" w14:textId="67C06348" w:rsidR="0067236F" w:rsidRPr="00431BE6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IP RPO WŁ – Instytucję Pośredniczącą przy wdrażaniu Regionalnego Programu Operacyjnego Wojewódz</w:t>
      </w:r>
      <w:r w:rsidR="00443949">
        <w:rPr>
          <w:bCs/>
          <w:szCs w:val="20"/>
        </w:rPr>
        <w:t>twa Łódzkiego na lata 2014-2020</w:t>
      </w:r>
    </w:p>
    <w:p w14:paraId="0389591F" w14:textId="535640D5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IZ RPO WŁ – Instytucję Zarządzającą Regionalnym Programem Op</w:t>
      </w:r>
      <w:r w:rsidR="00443949">
        <w:rPr>
          <w:bCs/>
          <w:szCs w:val="20"/>
        </w:rPr>
        <w:t>eracyjnym Województwa Łódzkiego</w:t>
      </w:r>
    </w:p>
    <w:p w14:paraId="0ADD27A2" w14:textId="61FA2180" w:rsidR="00D93E0B" w:rsidRDefault="00D93E0B" w:rsidP="00D93E0B">
      <w:pPr>
        <w:pStyle w:val="Style13"/>
        <w:spacing w:line="300" w:lineRule="exact"/>
        <w:rPr>
          <w:bCs/>
          <w:szCs w:val="20"/>
        </w:rPr>
      </w:pPr>
      <w:r w:rsidRPr="00EB24D8">
        <w:rPr>
          <w:bCs/>
          <w:i/>
          <w:szCs w:val="20"/>
        </w:rPr>
        <w:t>Przewodnik AKK</w:t>
      </w:r>
      <w:r w:rsidRPr="00D93E0B">
        <w:rPr>
          <w:bCs/>
          <w:szCs w:val="20"/>
        </w:rPr>
        <w:t xml:space="preserve"> </w:t>
      </w:r>
      <w:r>
        <w:rPr>
          <w:bCs/>
          <w:szCs w:val="20"/>
        </w:rPr>
        <w:t xml:space="preserve">– </w:t>
      </w:r>
      <w:r w:rsidRPr="003D1F2D">
        <w:rPr>
          <w:bCs/>
          <w:i/>
          <w:szCs w:val="20"/>
        </w:rPr>
        <w:t>Przewodnik do analizy kosztów i korzyści projektów inwestycyjnych</w:t>
      </w:r>
      <w:r w:rsidRPr="00D93E0B">
        <w:rPr>
          <w:bCs/>
          <w:szCs w:val="20"/>
        </w:rPr>
        <w:t xml:space="preserve"> (ang. </w:t>
      </w:r>
      <w:r w:rsidRPr="003D1F2D">
        <w:rPr>
          <w:bCs/>
          <w:i/>
          <w:szCs w:val="20"/>
        </w:rPr>
        <w:t>Guide to Cost-benefit Analysis of Investment Projects – dokument (w wersji angielskojęzycznej)</w:t>
      </w:r>
      <w:r w:rsidRPr="00D93E0B">
        <w:rPr>
          <w:bCs/>
          <w:szCs w:val="20"/>
        </w:rPr>
        <w:t xml:space="preserve"> oraz jego robocze tłumaczenie na język polski dostępne pod adresem:</w:t>
      </w:r>
      <w:r>
        <w:rPr>
          <w:bCs/>
          <w:szCs w:val="20"/>
        </w:rPr>
        <w:t xml:space="preserve">  </w:t>
      </w:r>
    </w:p>
    <w:p w14:paraId="11FF60C9" w14:textId="53E40C62" w:rsidR="00D93E0B" w:rsidRDefault="007E1AA8" w:rsidP="00D93E0B">
      <w:pPr>
        <w:pStyle w:val="Style13"/>
        <w:spacing w:line="300" w:lineRule="exact"/>
        <w:rPr>
          <w:bCs/>
          <w:szCs w:val="20"/>
        </w:rPr>
      </w:pPr>
      <w:r w:rsidRPr="007E1AA8">
        <w:rPr>
          <w:rStyle w:val="Hipercze"/>
          <w:rFonts w:cs="Arial"/>
          <w:bCs/>
          <w:szCs w:val="20"/>
        </w:rPr>
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</w:r>
      <w:r w:rsidR="00D93E0B">
        <w:rPr>
          <w:bCs/>
          <w:szCs w:val="20"/>
        </w:rPr>
        <w:t xml:space="preserve">   </w:t>
      </w:r>
    </w:p>
    <w:p w14:paraId="1449BAA3" w14:textId="41C36560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 xml:space="preserve">Rozporządzenie </w:t>
      </w:r>
      <w:r w:rsidR="00CC2E13">
        <w:rPr>
          <w:bCs/>
          <w:szCs w:val="20"/>
        </w:rPr>
        <w:t>ogólne</w:t>
      </w:r>
      <w:r w:rsidRPr="00431BE6">
        <w:rPr>
          <w:bCs/>
          <w:szCs w:val="20"/>
        </w:rPr>
        <w:t xml:space="preserve"> </w:t>
      </w:r>
      <w:r w:rsidR="0090491A">
        <w:rPr>
          <w:bCs/>
          <w:szCs w:val="20"/>
        </w:rPr>
        <w:t>–</w:t>
      </w:r>
      <w:r w:rsidRPr="00431BE6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>
        <w:rPr>
          <w:bCs/>
          <w:szCs w:val="20"/>
        </w:rPr>
        <w:t>opejskiego Funduszu Morskiego i </w:t>
      </w:r>
      <w:r w:rsidRPr="00431BE6">
        <w:rPr>
          <w:bCs/>
          <w:szCs w:val="20"/>
        </w:rPr>
        <w:t>Rybackiego oraz uchylające rozporządzenie Rady (WE) nr 1083/2006</w:t>
      </w:r>
    </w:p>
    <w:p w14:paraId="1BB7F4B0" w14:textId="5544B848" w:rsidR="003B0DF4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431BE6">
        <w:rPr>
          <w:rStyle w:val="FontStyle54"/>
          <w:szCs w:val="20"/>
        </w:rPr>
        <w:t>RPO WŁ 2014-2020</w:t>
      </w:r>
      <w:r>
        <w:rPr>
          <w:rStyle w:val="FontStyle54"/>
          <w:szCs w:val="20"/>
        </w:rPr>
        <w:t xml:space="preserve"> –</w:t>
      </w:r>
      <w:r w:rsidRPr="003B0DF4">
        <w:rPr>
          <w:rStyle w:val="FontStyle54"/>
          <w:i/>
          <w:szCs w:val="20"/>
        </w:rPr>
        <w:t xml:space="preserve"> Regionaln</w:t>
      </w:r>
      <w:r>
        <w:rPr>
          <w:rStyle w:val="FontStyle54"/>
          <w:i/>
          <w:szCs w:val="20"/>
        </w:rPr>
        <w:t>y Program</w:t>
      </w:r>
      <w:r w:rsidRPr="003B0DF4">
        <w:rPr>
          <w:rStyle w:val="FontStyle54"/>
          <w:i/>
          <w:szCs w:val="20"/>
        </w:rPr>
        <w:t xml:space="preserve"> Operacyjn</w:t>
      </w:r>
      <w:r>
        <w:rPr>
          <w:rStyle w:val="FontStyle54"/>
          <w:i/>
          <w:szCs w:val="20"/>
        </w:rPr>
        <w:t>y</w:t>
      </w:r>
      <w:r w:rsidRPr="003B0DF4">
        <w:rPr>
          <w:rStyle w:val="FontStyle54"/>
          <w:i/>
          <w:szCs w:val="20"/>
        </w:rPr>
        <w:t xml:space="preserve"> Województwa Łódzkiego na lata 2014-2020</w:t>
      </w:r>
    </w:p>
    <w:p w14:paraId="67576C6E" w14:textId="5E34F628" w:rsidR="003539EC" w:rsidRPr="003539EC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431BE6">
        <w:rPr>
          <w:bCs/>
          <w:iCs/>
          <w:szCs w:val="20"/>
        </w:rPr>
        <w:t>SZOOP RPO WŁ 2014-2020</w:t>
      </w:r>
      <w:r w:rsidRPr="003539EC">
        <w:t xml:space="preserve"> </w:t>
      </w:r>
      <w:r>
        <w:t xml:space="preserve">– </w:t>
      </w:r>
      <w:r w:rsidRPr="003539EC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>
        <w:rPr>
          <w:bCs/>
          <w:szCs w:val="20"/>
        </w:rPr>
        <w:t xml:space="preserve">Ustawa wdrożeniowa – </w:t>
      </w:r>
      <w:r w:rsidRPr="003D1F2D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431BE6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i/>
          <w:szCs w:val="20"/>
        </w:rPr>
        <w:t>Wytycz</w:t>
      </w:r>
      <w:r>
        <w:rPr>
          <w:rStyle w:val="FontStyle54"/>
          <w:i/>
          <w:szCs w:val="20"/>
        </w:rPr>
        <w:t>ne – W</w:t>
      </w:r>
      <w:r w:rsidRPr="00431BE6">
        <w:rPr>
          <w:rStyle w:val="FontStyle54"/>
          <w:i/>
          <w:szCs w:val="20"/>
        </w:rPr>
        <w:t>ytyczn</w:t>
      </w:r>
      <w:r>
        <w:rPr>
          <w:rStyle w:val="FontStyle54"/>
          <w:i/>
          <w:szCs w:val="20"/>
        </w:rPr>
        <w:t>e</w:t>
      </w:r>
      <w:r w:rsidRPr="00431BE6">
        <w:rPr>
          <w:rStyle w:val="FontStyle54"/>
          <w:i/>
          <w:szCs w:val="20"/>
        </w:rPr>
        <w:t xml:space="preserve"> w zakresie zagadnień związanych z przygotowaniem projektów inwestycyjnych, w tym projektów generujących dochód i</w:t>
      </w:r>
      <w:r>
        <w:rPr>
          <w:rStyle w:val="FontStyle54"/>
          <w:i/>
          <w:szCs w:val="20"/>
        </w:rPr>
        <w:t xml:space="preserve"> </w:t>
      </w:r>
      <w:r w:rsidRPr="00431BE6">
        <w:rPr>
          <w:rStyle w:val="FontStyle54"/>
          <w:i/>
          <w:szCs w:val="20"/>
        </w:rPr>
        <w:t>projektów hybrydowych na lata 2014-2020</w:t>
      </w:r>
      <w:r w:rsidRPr="00431BE6">
        <w:rPr>
          <w:rStyle w:val="FontStyle54"/>
          <w:szCs w:val="20"/>
        </w:rPr>
        <w:t xml:space="preserve"> </w:t>
      </w:r>
    </w:p>
    <w:p w14:paraId="1C37C8AC" w14:textId="0992B9BC" w:rsidR="0090491A" w:rsidRPr="00431BE6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443949">
        <w:rPr>
          <w:bCs/>
          <w:i/>
          <w:szCs w:val="20"/>
        </w:rPr>
        <w:t>Zasady</w:t>
      </w:r>
      <w:r>
        <w:rPr>
          <w:bCs/>
          <w:szCs w:val="20"/>
        </w:rPr>
        <w:t xml:space="preserve"> – </w:t>
      </w:r>
      <w:r w:rsidRPr="00443949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Default="0090491A">
      <w:pPr>
        <w:widowControl/>
        <w:autoSpaceDE/>
        <w:autoSpaceDN/>
        <w:adjustRightInd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0E7EA76" w14:textId="531932E4" w:rsidR="00D3598E" w:rsidRPr="00431BE6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431BE6">
        <w:lastRenderedPageBreak/>
        <w:t>ZASADY OGÓLNE</w:t>
      </w:r>
      <w:bookmarkEnd w:id="168"/>
    </w:p>
    <w:p w14:paraId="0FCF79C2" w14:textId="77777777" w:rsidR="0067236F" w:rsidRPr="00431BE6" w:rsidRDefault="0067236F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umożliwia:</w:t>
      </w:r>
    </w:p>
    <w:p w14:paraId="1B21757C" w14:textId="74E08EB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przeprowadzenie identyfikacji, czy projekt jest projektem generującym dochód w myśl art. 61 rozporządzenia </w:t>
      </w:r>
      <w:r w:rsidR="00CC2E13">
        <w:rPr>
          <w:szCs w:val="20"/>
        </w:rPr>
        <w:t>ogólnego</w:t>
      </w:r>
      <w:r w:rsidRPr="00431BE6">
        <w:rPr>
          <w:szCs w:val="20"/>
        </w:rPr>
        <w:t>,</w:t>
      </w:r>
    </w:p>
    <w:p w14:paraId="1443AA4E" w14:textId="6F7C35F0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wysokości dofinansowania z funduszy UE,</w:t>
      </w:r>
    </w:p>
    <w:p w14:paraId="1C6BD2A1" w14:textId="33CEFFC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dokonanie oceny projektu przez IZ RPO WŁ / IP RPO WŁ.</w:t>
      </w:r>
    </w:p>
    <w:p w14:paraId="5C1A52F5" w14:textId="64C76B06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musi przedstawiać uzasadnienie realizacji projektu, w</w:t>
      </w:r>
      <w:r w:rsidR="00C7509F" w:rsidRPr="00431BE6">
        <w:rPr>
          <w:szCs w:val="20"/>
        </w:rPr>
        <w:t xml:space="preserve"> </w:t>
      </w:r>
      <w:r w:rsidRPr="00431BE6">
        <w:rPr>
          <w:szCs w:val="20"/>
        </w:rPr>
        <w:t>tym:</w:t>
      </w:r>
    </w:p>
    <w:p w14:paraId="78ED73A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wybór rozwiązania techniczno-technologicznego, które m.in.:</w:t>
      </w:r>
    </w:p>
    <w:p w14:paraId="487A62C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wykorzystuje istniejące zasoby i środki (rozwiązanie będzie efektywne),</w:t>
      </w:r>
    </w:p>
    <w:p w14:paraId="47C79AF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ekonomiczne i finansowe aspekty projektu,</w:t>
      </w:r>
    </w:p>
    <w:p w14:paraId="1D3C85E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określenie:</w:t>
      </w:r>
    </w:p>
    <w:p w14:paraId="35E93C1E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jest w stanie zagwarantować stabilność finansową projektu,</w:t>
      </w:r>
    </w:p>
    <w:p w14:paraId="4C12026B" w14:textId="3B547023" w:rsidR="00D3598E" w:rsidRPr="003539EC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3539EC">
        <w:rPr>
          <w:szCs w:val="20"/>
        </w:rPr>
        <w:t xml:space="preserve">czy wnioskodawca jest w stanie zapewnić środki na pokrycie kosztów operacyjnych niezbędnych dla </w:t>
      </w:r>
      <w:r w:rsidR="002F7C57">
        <w:rPr>
          <w:szCs w:val="20"/>
        </w:rPr>
        <w:t>funkcjonowania</w:t>
      </w:r>
      <w:r w:rsidR="002F7C57" w:rsidRPr="003539EC">
        <w:rPr>
          <w:szCs w:val="20"/>
        </w:rPr>
        <w:t xml:space="preserve"> </w:t>
      </w:r>
      <w:r w:rsidRPr="003539EC">
        <w:rPr>
          <w:szCs w:val="20"/>
        </w:rPr>
        <w:t>projektu zgodnie z celami.</w:t>
      </w:r>
    </w:p>
    <w:p w14:paraId="69F3AACB" w14:textId="1A83354E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stanowi narzędzie komunikacji (informacji o</w:t>
      </w:r>
      <w:r w:rsidR="0067236F" w:rsidRPr="00431BE6">
        <w:rPr>
          <w:szCs w:val="20"/>
        </w:rPr>
        <w:t xml:space="preserve"> </w:t>
      </w:r>
      <w:r w:rsidRPr="00431BE6">
        <w:rPr>
          <w:szCs w:val="20"/>
        </w:rPr>
        <w:t>projekcie) pomiędzy wnioskodawcą a </w:t>
      </w:r>
      <w:r w:rsidR="0067236F" w:rsidRPr="00431BE6">
        <w:rPr>
          <w:szCs w:val="20"/>
        </w:rPr>
        <w:t>IZ RPO WŁ / IP RPO WŁ</w:t>
      </w:r>
      <w:r w:rsidRPr="00431BE6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431BE6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431BE6">
        <w:rPr>
          <w:bCs/>
          <w:iCs/>
          <w:szCs w:val="20"/>
        </w:rPr>
        <w:t xml:space="preserve">Według </w:t>
      </w:r>
      <w:r w:rsidRPr="00431BE6">
        <w:rPr>
          <w:bCs/>
          <w:i/>
          <w:iCs/>
          <w:szCs w:val="20"/>
        </w:rPr>
        <w:t>Wytycznych</w:t>
      </w:r>
      <w:r w:rsidRPr="00431BE6">
        <w:rPr>
          <w:bCs/>
          <w:iCs/>
          <w:szCs w:val="20"/>
        </w:rPr>
        <w:t xml:space="preserve"> dla projektów generujących dochód</w:t>
      </w:r>
      <w:r w:rsidRPr="00431BE6">
        <w:rPr>
          <w:szCs w:val="20"/>
        </w:rPr>
        <w:t xml:space="preserve"> (w rozumieniu art. 61 rozporządzenia</w:t>
      </w:r>
      <w:r w:rsidR="00C7509F" w:rsidRPr="00431BE6">
        <w:rPr>
          <w:szCs w:val="20"/>
        </w:rPr>
        <w:br/>
      </w:r>
      <w:r w:rsidR="00CC2E13">
        <w:rPr>
          <w:szCs w:val="20"/>
        </w:rPr>
        <w:t>ogólnego</w:t>
      </w:r>
      <w:r w:rsidRPr="00431BE6">
        <w:rPr>
          <w:szCs w:val="20"/>
        </w:rPr>
        <w:t>)</w:t>
      </w:r>
      <w:r w:rsidRPr="00431BE6">
        <w:rPr>
          <w:bCs/>
          <w:iCs/>
          <w:szCs w:val="20"/>
        </w:rPr>
        <w:t xml:space="preserve">, zgodnie z zapisami pkt 21 SZOOP </w:t>
      </w:r>
      <w:r w:rsidR="00443DBD" w:rsidRPr="00431BE6">
        <w:rPr>
          <w:bCs/>
          <w:iCs/>
          <w:szCs w:val="20"/>
        </w:rPr>
        <w:t>RPO WŁ 2014-2020</w:t>
      </w:r>
      <w:r w:rsidRPr="00431BE6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W przypadku projektów generujących dochód, </w:t>
      </w:r>
      <w:r w:rsidR="00A36C7A">
        <w:rPr>
          <w:szCs w:val="20"/>
        </w:rPr>
        <w:t>zgodnie z</w:t>
      </w:r>
      <w:r w:rsidRPr="00431BE6">
        <w:rPr>
          <w:szCs w:val="20"/>
        </w:rPr>
        <w:t xml:space="preserve"> </w:t>
      </w:r>
      <w:r w:rsidRPr="002F7C57">
        <w:rPr>
          <w:i/>
          <w:szCs w:val="20"/>
        </w:rPr>
        <w:t>Wytyczny</w:t>
      </w:r>
      <w:r w:rsidR="00A36C7A" w:rsidRPr="002F7C57">
        <w:rPr>
          <w:i/>
          <w:szCs w:val="20"/>
        </w:rPr>
        <w:t>mi</w:t>
      </w:r>
      <w:r w:rsidR="002F7C57">
        <w:rPr>
          <w:szCs w:val="20"/>
        </w:rPr>
        <w:t xml:space="preserve">, </w:t>
      </w:r>
      <w:r w:rsidR="0072457D">
        <w:rPr>
          <w:szCs w:val="20"/>
        </w:rPr>
        <w:t>IZ RPO WŁ / IP RPO WŁ</w:t>
      </w:r>
      <w:r w:rsidRPr="00431BE6">
        <w:rPr>
          <w:szCs w:val="20"/>
        </w:rPr>
        <w:t xml:space="preserve"> monitor</w:t>
      </w:r>
      <w:r w:rsidR="0072457D">
        <w:rPr>
          <w:szCs w:val="20"/>
        </w:rPr>
        <w:t>uje</w:t>
      </w:r>
      <w:r w:rsidRPr="00431BE6">
        <w:rPr>
          <w:szCs w:val="20"/>
        </w:rPr>
        <w:t xml:space="preserve"> doch</w:t>
      </w:r>
      <w:r w:rsidR="0072457D">
        <w:rPr>
          <w:szCs w:val="20"/>
        </w:rPr>
        <w:t>ó</w:t>
      </w:r>
      <w:r w:rsidRPr="00431BE6">
        <w:rPr>
          <w:szCs w:val="20"/>
        </w:rPr>
        <w:t>d</w:t>
      </w:r>
      <w:r w:rsidR="0072457D">
        <w:rPr>
          <w:szCs w:val="20"/>
        </w:rPr>
        <w:t xml:space="preserve"> generowany przez projekt, gdy jest to uzasadnione z uwagi na charakter projektu</w:t>
      </w:r>
      <w:r w:rsidRPr="00431BE6">
        <w:rPr>
          <w:szCs w:val="20"/>
        </w:rPr>
        <w:t xml:space="preserve">. </w:t>
      </w:r>
    </w:p>
    <w:p w14:paraId="3FC6D3E8" w14:textId="77777777" w:rsidR="00D3598E" w:rsidRPr="00431BE6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431BE6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431BE6">
        <w:rPr>
          <w:rFonts w:ascii="Arial" w:hAnsi="Arial" w:cs="Arial"/>
          <w:iCs/>
        </w:rPr>
        <w:t>Wszystkie obliczenia wykonywane są dla całego projektu.</w:t>
      </w:r>
      <w:r w:rsidRPr="00431BE6">
        <w:rPr>
          <w:rFonts w:ascii="Arial" w:hAnsi="Arial" w:cs="Arial"/>
        </w:rPr>
        <w:t xml:space="preserve"> </w:t>
      </w:r>
      <w:r w:rsidRPr="00431BE6">
        <w:rPr>
          <w:rFonts w:ascii="Arial" w:hAnsi="Arial" w:cs="Arial"/>
          <w:iCs/>
        </w:rPr>
        <w:t>W przypadku, gdy wniosek o dofinansowanie</w:t>
      </w:r>
      <w:r w:rsidRPr="00431BE6" w:rsidDel="005A6A9E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>przygotowywany jest dla etapu, a etap ten nie jest tożsamy z</w:t>
      </w:r>
      <w:r w:rsidR="00C03FB3" w:rsidRPr="00431BE6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 xml:space="preserve">projektem </w:t>
      </w:r>
      <w:r w:rsidRPr="00431BE6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A36C7A" w:rsidRDefault="00D3598E" w:rsidP="00C91F6C">
      <w:pPr>
        <w:spacing w:before="120" w:after="120" w:line="300" w:lineRule="exact"/>
        <w:rPr>
          <w:szCs w:val="20"/>
        </w:rPr>
      </w:pPr>
      <w:r w:rsidRPr="00A36C7A">
        <w:rPr>
          <w:szCs w:val="20"/>
        </w:rPr>
        <w:lastRenderedPageBreak/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Wnioski z przeprowadzonej analizy – podsumowanie</w:t>
      </w:r>
    </w:p>
    <w:p w14:paraId="2EDA12EC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3539EC">
        <w:rPr>
          <w:bCs/>
        </w:rPr>
        <w:t>Definicja celów projektu</w:t>
      </w:r>
    </w:p>
    <w:p w14:paraId="7F14B0A3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Identyfikacja projektu</w:t>
      </w:r>
    </w:p>
    <w:p w14:paraId="57C9534D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wykonalności, analiza popytu oraz analiza opcji</w:t>
      </w:r>
    </w:p>
    <w:p w14:paraId="618D9500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Informacje i analizy specyficzne dla danego rodzaju projektu lub sektora</w:t>
      </w:r>
    </w:p>
    <w:p w14:paraId="0F9A0DA6" w14:textId="36F99E89" w:rsidR="00D3598E" w:rsidRPr="003539EC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</w:rPr>
      </w:pPr>
      <w:r w:rsidRPr="00431BE6">
        <w:t>Analiza finansowa</w:t>
      </w:r>
      <w:r w:rsidR="00C03FB3" w:rsidRPr="00431BE6">
        <w:t>, w tym obliczenie wartości dofinansowania w przypadku projektów generujących dochód</w:t>
      </w:r>
    </w:p>
    <w:p w14:paraId="240A5B5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kosztów i korzyści (ekonomiczna)</w:t>
      </w:r>
    </w:p>
    <w:p w14:paraId="7F6D3418" w14:textId="11EC4289" w:rsidR="00164880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ryzyka i wrażliwości</w:t>
      </w:r>
      <w:r w:rsidR="00525EA1">
        <w:t xml:space="preserve"> (dotyczy dużych projektów)</w:t>
      </w:r>
    </w:p>
    <w:p w14:paraId="4C433D51" w14:textId="25E20D19" w:rsidR="00A16962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431BE6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431BE6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Default="0002794F" w:rsidP="0002794F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02794F">
        <w:rPr>
          <w:bCs/>
          <w:szCs w:val="20"/>
        </w:rPr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1ADCE1FB" w:rsidR="00D3598E" w:rsidRPr="00431BE6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431BE6">
        <w:rPr>
          <w:rStyle w:val="FontStyle51"/>
          <w:b/>
        </w:rPr>
        <w:t>WNIOSKI Z PRZEPROWADZONEJ ANALIZY – PODSUMOWANIE</w:t>
      </w:r>
      <w:bookmarkEnd w:id="175"/>
    </w:p>
    <w:p w14:paraId="3F09C2D8" w14:textId="77777777" w:rsidR="00D3598E" w:rsidRPr="00431BE6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bezpośrednich i pośrednich celów projektu,</w:t>
      </w:r>
    </w:p>
    <w:p w14:paraId="20BC5DC1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3539EC">
        <w:rPr>
          <w:bCs/>
        </w:rPr>
        <w:t>wskaźników postępu rzeczowego,</w:t>
      </w:r>
    </w:p>
    <w:p w14:paraId="756579AB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liczby użytkowników projektu,</w:t>
      </w:r>
    </w:p>
    <w:p w14:paraId="50F99D0A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planowanych nakładów inwestycyjnych,</w:t>
      </w:r>
    </w:p>
    <w:p w14:paraId="130A75A8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instytucjonalnej i wykonalności (gotowości beneficjenta/operatora do wdrożenia projektu),</w:t>
      </w:r>
    </w:p>
    <w:p w14:paraId="13506C8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finansowej,</w:t>
      </w:r>
    </w:p>
    <w:p w14:paraId="0F6016E4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odniesienia do kryteriów merytorycznych.</w:t>
      </w:r>
    </w:p>
    <w:p w14:paraId="745AE3DE" w14:textId="77777777" w:rsidR="00D3598E" w:rsidRPr="00431BE6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Wnioski powinny być sformułowane prostym, nietechnicznym językiem.</w:t>
      </w:r>
    </w:p>
    <w:p w14:paraId="5DE4C0F2" w14:textId="26D62C28" w:rsidR="00D3598E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>
        <w:rPr>
          <w:szCs w:val="20"/>
        </w:rPr>
        <w:t> </w:t>
      </w:r>
      <w:r w:rsidRPr="00431BE6">
        <w:rPr>
          <w:szCs w:val="20"/>
        </w:rPr>
        <w:t>uszczegółowienie tych informacji.</w:t>
      </w:r>
    </w:p>
    <w:p w14:paraId="39A0EE8A" w14:textId="0168C96F" w:rsidR="00D3598E" w:rsidRPr="00431BE6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431BE6">
        <w:lastRenderedPageBreak/>
        <w:t>DEFINICJA CELÓW PROJEKTU</w:t>
      </w:r>
      <w:bookmarkEnd w:id="178"/>
    </w:p>
    <w:p w14:paraId="6DEBE6F7" w14:textId="617B27BF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431BE6">
        <w:rPr>
          <w:rStyle w:val="FontStyle51"/>
          <w:b w:val="0"/>
          <w:bCs/>
          <w:szCs w:val="20"/>
        </w:rPr>
        <w:t>u. Cele projektu (pośrednie jak</w:t>
      </w:r>
      <w:r w:rsidR="00AD7C6A" w:rsidRPr="00431BE6">
        <w:rPr>
          <w:rStyle w:val="FontStyle51"/>
          <w:b w:val="0"/>
          <w:bCs/>
          <w:szCs w:val="20"/>
        </w:rPr>
        <w:br/>
      </w:r>
      <w:r w:rsidRPr="00431BE6">
        <w:rPr>
          <w:rStyle w:val="FontStyle51"/>
          <w:b w:val="0"/>
          <w:bCs/>
          <w:szCs w:val="20"/>
        </w:rPr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>
        <w:rPr>
          <w:rStyle w:val="FontStyle51"/>
          <w:b w:val="0"/>
          <w:bCs/>
          <w:szCs w:val="20"/>
        </w:rPr>
        <w:t xml:space="preserve"> </w:t>
      </w:r>
      <w:r w:rsidRPr="00431BE6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3539EC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3539EC">
        <w:rPr>
          <w:rStyle w:val="FontStyle51"/>
          <w:b w:val="0"/>
          <w:bCs/>
          <w:szCs w:val="20"/>
        </w:rPr>
        <w:t>RPO WŁ 2014-2020</w:t>
      </w:r>
      <w:r w:rsidRPr="003539EC">
        <w:rPr>
          <w:rStyle w:val="FontStyle51"/>
          <w:b w:val="0"/>
          <w:bCs/>
          <w:szCs w:val="20"/>
        </w:rPr>
        <w:t>, zwłaszcza w</w:t>
      </w:r>
      <w:r w:rsidR="00797B31">
        <w:rPr>
          <w:rStyle w:val="FontStyle51"/>
          <w:b w:val="0"/>
          <w:bCs/>
          <w:szCs w:val="20"/>
        </w:rPr>
        <w:t> </w:t>
      </w:r>
      <w:r w:rsidRPr="003539EC">
        <w:rPr>
          <w:rStyle w:val="FontStyle51"/>
          <w:b w:val="0"/>
          <w:bCs/>
          <w:szCs w:val="20"/>
        </w:rPr>
        <w:t xml:space="preserve">odniesieniu do danej osi priorytetowej </w:t>
      </w:r>
      <w:r w:rsidR="00797B31">
        <w:rPr>
          <w:rStyle w:val="FontStyle51"/>
          <w:b w:val="0"/>
          <w:bCs/>
          <w:szCs w:val="20"/>
        </w:rPr>
        <w:t>p</w:t>
      </w:r>
      <w:r w:rsidRPr="003539EC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431BE6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Default="00D3598E" w:rsidP="009134BE">
      <w:pPr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</w:t>
      </w:r>
      <w:r w:rsidR="002F7C57">
        <w:rPr>
          <w:rStyle w:val="FontStyle51"/>
          <w:b w:val="0"/>
          <w:bCs/>
          <w:szCs w:val="20"/>
        </w:rPr>
        <w:t>rzedstawienie p</w:t>
      </w:r>
      <w:r w:rsidRPr="00431BE6">
        <w:rPr>
          <w:rStyle w:val="FontStyle51"/>
          <w:b w:val="0"/>
          <w:bCs/>
          <w:szCs w:val="20"/>
        </w:rPr>
        <w:t>odstawow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dan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o projekcie</w:t>
      </w:r>
      <w:r w:rsidR="002F7C57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beneficjenta projektu – nazwa, dane teleadresowe.</w:t>
      </w:r>
    </w:p>
    <w:p w14:paraId="18E3AD3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tytułu projektu.</w:t>
      </w:r>
    </w:p>
    <w:p w14:paraId="7179C7F0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797B3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797B3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>
        <w:rPr>
          <w:szCs w:val="20"/>
        </w:rPr>
        <w:t>,</w:t>
      </w:r>
      <w:r w:rsidRPr="00797B31">
        <w:rPr>
          <w:szCs w:val="20"/>
        </w:rPr>
        <w:t xml:space="preserve"> aby opis projektu pozostawał zgodny z </w:t>
      </w:r>
      <w:r w:rsidR="00797B31" w:rsidRPr="00797B31">
        <w:rPr>
          <w:szCs w:val="20"/>
        </w:rPr>
        <w:t>zakresem pomocy przewidzianym w d</w:t>
      </w:r>
      <w:r w:rsidRPr="00797B31">
        <w:rPr>
          <w:szCs w:val="20"/>
        </w:rPr>
        <w:t xml:space="preserve">ziałaniu lub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oddziałaniu i </w:t>
      </w:r>
      <w:r w:rsidR="00797B31" w:rsidRPr="00797B31">
        <w:rPr>
          <w:szCs w:val="20"/>
        </w:rPr>
        <w:t>o</w:t>
      </w:r>
      <w:r w:rsidRPr="00797B31">
        <w:rPr>
          <w:szCs w:val="20"/>
        </w:rPr>
        <w:t xml:space="preserve">si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riorytetowej RPO WŁ 2014-2020. </w:t>
      </w:r>
      <w:r w:rsidR="00EB24D8">
        <w:rPr>
          <w:szCs w:val="20"/>
        </w:rPr>
        <w:t>Opis projektu przedstawiony w </w:t>
      </w:r>
      <w:r w:rsidR="001C0E98" w:rsidRPr="00797B31">
        <w:rPr>
          <w:szCs w:val="20"/>
        </w:rPr>
        <w:t xml:space="preserve">studium wykonalności powinien stanowić rozwinięcie opisu zawartego </w:t>
      </w:r>
      <w:r w:rsidR="00EB24D8">
        <w:rPr>
          <w:szCs w:val="20"/>
        </w:rPr>
        <w:t>w formularzu wniosku o </w:t>
      </w:r>
      <w:r w:rsidR="001C0E98" w:rsidRPr="00797B31">
        <w:rPr>
          <w:szCs w:val="20"/>
        </w:rPr>
        <w:t>dofinansowanie projektu.</w:t>
      </w:r>
    </w:p>
    <w:p w14:paraId="493DC812" w14:textId="4D6DB660" w:rsidR="001C0E98" w:rsidRPr="001C0E98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</w:pPr>
      <w:r w:rsidRPr="001C0E98">
        <w:t>Analiza otoczenia społeczno-gospodarczego</w:t>
      </w:r>
      <w:r w:rsidR="00797B31">
        <w:t xml:space="preserve"> –</w:t>
      </w:r>
      <w:r w:rsidR="00797B31" w:rsidRPr="00797B31">
        <w:t xml:space="preserve"> </w:t>
      </w:r>
      <w:r w:rsidR="00797B31">
        <w:t>n</w:t>
      </w:r>
      <w:r w:rsidR="00797B31" w:rsidRPr="00797B31">
        <w:t>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431BE6" w:rsidRDefault="003539EC" w:rsidP="001C0E98"/>
    <w:p w14:paraId="63B7EF13" w14:textId="6F5C502D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431BE6">
        <w:rPr>
          <w:rStyle w:val="FontStyle52"/>
          <w:b/>
          <w:bCs w:val="0"/>
          <w:sz w:val="20"/>
        </w:rPr>
        <w:lastRenderedPageBreak/>
        <w:t xml:space="preserve">ANALIZA WYKONALNOŚCI,  ANALIZA POPYTU ORAZ </w:t>
      </w:r>
      <w:r w:rsidRPr="00431BE6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Przeprowadzenie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 </w:t>
      </w:r>
      <w:r>
        <w:rPr>
          <w:rStyle w:val="FontStyle51"/>
          <w:b w:val="0"/>
          <w:bCs/>
          <w:szCs w:val="20"/>
        </w:rPr>
        <w:t xml:space="preserve">ma na celu </w:t>
      </w:r>
      <w:r w:rsidR="008236C5">
        <w:rPr>
          <w:rStyle w:val="FontStyle51"/>
          <w:b w:val="0"/>
          <w:bCs/>
          <w:szCs w:val="20"/>
        </w:rPr>
        <w:t xml:space="preserve">dokonanie wyboru </w:t>
      </w:r>
      <w:r w:rsidR="008236C5" w:rsidRPr="002E64A9">
        <w:rPr>
          <w:rStyle w:val="FontStyle51"/>
          <w:b w:val="0"/>
          <w:bCs/>
          <w:szCs w:val="20"/>
        </w:rPr>
        <w:t>wariant</w:t>
      </w:r>
      <w:r w:rsidR="008236C5">
        <w:rPr>
          <w:rStyle w:val="FontStyle51"/>
          <w:b w:val="0"/>
          <w:bCs/>
          <w:szCs w:val="20"/>
        </w:rPr>
        <w:t>u</w:t>
      </w:r>
      <w:r w:rsidR="008236C5" w:rsidRPr="002E64A9">
        <w:rPr>
          <w:rStyle w:val="FontStyle51"/>
          <w:b w:val="0"/>
          <w:bCs/>
          <w:szCs w:val="20"/>
        </w:rPr>
        <w:t xml:space="preserve"> realizacji projektu </w:t>
      </w:r>
      <w:r w:rsidR="008236C5">
        <w:rPr>
          <w:rStyle w:val="FontStyle51"/>
          <w:b w:val="0"/>
          <w:bCs/>
          <w:szCs w:val="20"/>
        </w:rPr>
        <w:t xml:space="preserve">oraz </w:t>
      </w:r>
      <w:r w:rsidRPr="002E64A9">
        <w:rPr>
          <w:rStyle w:val="FontStyle51"/>
          <w:b w:val="0"/>
          <w:bCs/>
          <w:szCs w:val="20"/>
        </w:rPr>
        <w:t>wykazani</w:t>
      </w:r>
      <w:r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>, że wybran</w:t>
      </w:r>
      <w:r w:rsidR="008236C5"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 xml:space="preserve"> przez </w:t>
      </w:r>
      <w:r w:rsidR="008236C5">
        <w:rPr>
          <w:rStyle w:val="FontStyle51"/>
          <w:b w:val="0"/>
          <w:bCs/>
          <w:szCs w:val="20"/>
        </w:rPr>
        <w:t>wnioskodawcę rozwiązanie</w:t>
      </w:r>
      <w:r w:rsidRPr="002E64A9">
        <w:rPr>
          <w:rStyle w:val="FontStyle51"/>
          <w:b w:val="0"/>
          <w:bCs/>
          <w:szCs w:val="20"/>
        </w:rPr>
        <w:t xml:space="preserve"> reprezentuje najlepsze spośród wszelkich możliwych alternatywnych rozwiązań</w:t>
      </w:r>
      <w:r>
        <w:rPr>
          <w:rStyle w:val="FontStyle51"/>
          <w:b w:val="0"/>
          <w:bCs/>
          <w:szCs w:val="20"/>
        </w:rPr>
        <w:t>.</w:t>
      </w:r>
      <w:r w:rsidRPr="002E64A9">
        <w:rPr>
          <w:rStyle w:val="FontStyle51"/>
          <w:bCs/>
          <w:szCs w:val="20"/>
        </w:rPr>
        <w:t xml:space="preserve"> </w:t>
      </w:r>
    </w:p>
    <w:p w14:paraId="6A593355" w14:textId="2FB97FF7" w:rsidR="00D3598E" w:rsidRPr="009134BE" w:rsidRDefault="00D3598E" w:rsidP="009134BE">
      <w:pPr>
        <w:rPr>
          <w:rStyle w:val="FontStyle54"/>
          <w:bCs/>
          <w:szCs w:val="20"/>
        </w:rPr>
      </w:pPr>
      <w:r w:rsidRPr="009134BE">
        <w:rPr>
          <w:rStyle w:val="FontStyle51"/>
          <w:bCs/>
          <w:szCs w:val="20"/>
        </w:rPr>
        <w:t>Analiza wykonalności</w:t>
      </w:r>
    </w:p>
    <w:p w14:paraId="2B2130F3" w14:textId="46A18BD0" w:rsidR="00D3598E" w:rsidRPr="00431BE6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9360D8">
        <w:rPr>
          <w:rStyle w:val="FontStyle54"/>
          <w:szCs w:val="20"/>
        </w:rPr>
        <w:t>Celem analizy wykonalności jest zidentyfikowanie możliwych do zastosowania rozwiązań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>inwestycyjnych, które można uznać za wykonalne m.in. pod względem technicznym, ekonomicznym,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 xml:space="preserve">środowiskowym i instytucjonalnym. </w:t>
      </w:r>
    </w:p>
    <w:p w14:paraId="335FB58B" w14:textId="7164088B" w:rsidR="00D3598E" w:rsidRPr="009134BE" w:rsidRDefault="00D3598E" w:rsidP="009134BE">
      <w:pPr>
        <w:rPr>
          <w:rStyle w:val="FontStyle51"/>
          <w:bCs/>
          <w:szCs w:val="20"/>
        </w:rPr>
      </w:pPr>
      <w:r w:rsidRPr="009134BE">
        <w:rPr>
          <w:rStyle w:val="FontStyle51"/>
          <w:bCs/>
          <w:szCs w:val="20"/>
        </w:rPr>
        <w:t>Analiza popytu</w:t>
      </w:r>
    </w:p>
    <w:p w14:paraId="79C4521C" w14:textId="48A115B1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rStyle w:val="FontStyle54"/>
          <w:szCs w:val="20"/>
        </w:rPr>
        <w:t xml:space="preserve">Analiza popytu </w:t>
      </w:r>
      <w:r w:rsidRPr="00431BE6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>
        <w:rPr>
          <w:szCs w:val="20"/>
        </w:rPr>
        <w:t xml:space="preserve"> i</w:t>
      </w:r>
      <w:r w:rsidR="00EB24D8">
        <w:rPr>
          <w:szCs w:val="20"/>
        </w:rPr>
        <w:t> </w:t>
      </w:r>
      <w:r w:rsidRPr="00431BE6">
        <w:rPr>
          <w:szCs w:val="20"/>
        </w:rPr>
        <w:t>prognozowany popyt (w oparciu o prognozy uwzględniające m.in. wskaźniki makroekonomiczne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i</w:t>
      </w:r>
      <w:r w:rsidR="00EB24D8">
        <w:rPr>
          <w:szCs w:val="20"/>
        </w:rPr>
        <w:t> </w:t>
      </w:r>
      <w:r w:rsidRPr="00431BE6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>
        <w:rPr>
          <w:szCs w:val="20"/>
        </w:rPr>
        <w:t xml:space="preserve">ewentualnego </w:t>
      </w:r>
      <w:r w:rsidRPr="00431BE6">
        <w:rPr>
          <w:szCs w:val="20"/>
        </w:rPr>
        <w:t>efektu sieciowego</w:t>
      </w:r>
      <w:r w:rsidR="00245F66">
        <w:rPr>
          <w:szCs w:val="20"/>
        </w:rPr>
        <w:t>,</w:t>
      </w:r>
      <w:r w:rsidRPr="00431BE6">
        <w:rPr>
          <w:szCs w:val="20"/>
        </w:rPr>
        <w:t xml:space="preserve"> </w:t>
      </w:r>
      <w:r w:rsidR="00245F66" w:rsidRPr="00245F66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>
        <w:rPr>
          <w:szCs w:val="20"/>
        </w:rPr>
        <w:t xml:space="preserve"> wyniki finansowe i ekonomiczne</w:t>
      </w:r>
      <w:r w:rsidRPr="00431BE6">
        <w:rPr>
          <w:szCs w:val="20"/>
        </w:rPr>
        <w:t xml:space="preserve">. </w:t>
      </w:r>
    </w:p>
    <w:p w14:paraId="739E6946" w14:textId="7A7AE67A" w:rsidR="00D3598E" w:rsidRPr="009134BE" w:rsidRDefault="00D3598E" w:rsidP="009134BE">
      <w:pPr>
        <w:rPr>
          <w:rStyle w:val="FontStyle54"/>
          <w:b/>
          <w:bCs/>
          <w:szCs w:val="20"/>
        </w:rPr>
      </w:pPr>
      <w:r w:rsidRPr="009134BE">
        <w:rPr>
          <w:rStyle w:val="FontStyle51"/>
          <w:bCs/>
          <w:szCs w:val="20"/>
        </w:rPr>
        <w:t>Analiza opcji</w:t>
      </w:r>
      <w:r w:rsidR="002E64A9" w:rsidRPr="009134BE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431BE6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opcji ma na celu porównanie i ocenę możliwych do zastosowa</w:t>
      </w:r>
      <w:r w:rsidR="00C7509F" w:rsidRPr="00431BE6">
        <w:rPr>
          <w:szCs w:val="20"/>
        </w:rPr>
        <w:t xml:space="preserve">nia rozwiązań </w:t>
      </w:r>
      <w:r w:rsidR="00245F66">
        <w:rPr>
          <w:szCs w:val="20"/>
        </w:rPr>
        <w:t xml:space="preserve">inwestycyjnych </w:t>
      </w:r>
      <w:r w:rsidR="00C7509F" w:rsidRPr="00431BE6">
        <w:rPr>
          <w:szCs w:val="20"/>
        </w:rPr>
        <w:t>zidentyfikowanych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na etapie analizy wykonalności oraz w</w:t>
      </w:r>
      <w:r w:rsidR="00245F66">
        <w:rPr>
          <w:szCs w:val="20"/>
        </w:rPr>
        <w:t>s</w:t>
      </w:r>
      <w:r w:rsidRPr="00431BE6">
        <w:rPr>
          <w:szCs w:val="20"/>
        </w:rPr>
        <w:t xml:space="preserve">kazanie, </w:t>
      </w:r>
      <w:r w:rsidR="00245F66">
        <w:rPr>
          <w:szCs w:val="20"/>
        </w:rPr>
        <w:t>które z tych rozwiązań jest najkorzystniejsze</w:t>
      </w:r>
      <w:r w:rsidRPr="00431BE6">
        <w:rPr>
          <w:szCs w:val="20"/>
        </w:rPr>
        <w:t>.</w:t>
      </w:r>
    </w:p>
    <w:p w14:paraId="7EEAAC26" w14:textId="3FB22342" w:rsidR="00D3598E" w:rsidRPr="00431BE6" w:rsidRDefault="00245F66" w:rsidP="00C91F6C">
      <w:pPr>
        <w:pStyle w:val="Style13"/>
        <w:spacing w:before="120" w:after="120" w:line="300" w:lineRule="exact"/>
        <w:rPr>
          <w:szCs w:val="20"/>
        </w:rPr>
      </w:pPr>
      <w:r>
        <w:rPr>
          <w:szCs w:val="20"/>
        </w:rPr>
        <w:t>Analizę opcji należy przeprowadzić</w:t>
      </w:r>
      <w:r w:rsidR="00D3598E" w:rsidRPr="00431BE6">
        <w:rPr>
          <w:szCs w:val="20"/>
        </w:rPr>
        <w:t xml:space="preserve"> w </w:t>
      </w:r>
      <w:r>
        <w:rPr>
          <w:szCs w:val="20"/>
        </w:rPr>
        <w:t>dwóch</w:t>
      </w:r>
      <w:r w:rsidR="00D3598E" w:rsidRPr="00431BE6">
        <w:rPr>
          <w:szCs w:val="20"/>
        </w:rPr>
        <w:t xml:space="preserve"> etapach:</w:t>
      </w:r>
    </w:p>
    <w:p w14:paraId="0BDB1B5A" w14:textId="39E09CCF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pierwszy: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 xml:space="preserve">naliza strategiczna </w:t>
      </w:r>
      <w:r w:rsidR="000A3B5B">
        <w:rPr>
          <w:szCs w:val="20"/>
        </w:rPr>
        <w:t>–</w:t>
      </w:r>
      <w:r w:rsidR="00D3598E" w:rsidRPr="00431BE6">
        <w:rPr>
          <w:szCs w:val="20"/>
        </w:rPr>
        <w:t xml:space="preserve"> koncentruje się na podstawowych rozwiązaniach</w:t>
      </w:r>
      <w:r w:rsidR="000A3B5B">
        <w:rPr>
          <w:szCs w:val="20"/>
        </w:rPr>
        <w:t xml:space="preserve"> </w:t>
      </w:r>
      <w:r w:rsidR="00D3598E" w:rsidRPr="00431BE6">
        <w:rPr>
          <w:szCs w:val="20"/>
        </w:rPr>
        <w:t>o</w:t>
      </w:r>
      <w:r w:rsidR="00EB24D8">
        <w:rPr>
          <w:szCs w:val="20"/>
        </w:rPr>
        <w:t> </w:t>
      </w:r>
      <w:r w:rsidR="00D3598E" w:rsidRPr="00431BE6">
        <w:rPr>
          <w:szCs w:val="20"/>
        </w:rPr>
        <w:t xml:space="preserve">charakterze strategicznym (np. </w:t>
      </w:r>
      <w:r w:rsidR="000A3B5B" w:rsidRPr="000A3B5B">
        <w:rPr>
          <w:szCs w:val="20"/>
        </w:rPr>
        <w:t>rodzaj infrastruktury lub środków transportu albo lokalizacja projektu</w:t>
      </w:r>
      <w:r w:rsidR="00D3598E" w:rsidRPr="00431BE6">
        <w:rPr>
          <w:szCs w:val="20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drugi: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>naliza rozwiązań technologicznych</w:t>
      </w:r>
      <w:r w:rsidR="000A3B5B">
        <w:rPr>
          <w:szCs w:val="20"/>
        </w:rPr>
        <w:t xml:space="preserve"> –</w:t>
      </w:r>
      <w:r w:rsidR="00D3598E" w:rsidRPr="00431BE6">
        <w:rPr>
          <w:szCs w:val="20"/>
        </w:rPr>
        <w:t xml:space="preserve"> należy przeanalizować poszczególne rozwiązania pod kątem technologicznym</w:t>
      </w:r>
      <w:r w:rsidR="000A3B5B" w:rsidRPr="000A3B5B">
        <w:t xml:space="preserve"> </w:t>
      </w:r>
      <w:r w:rsidR="000A3B5B" w:rsidRPr="000A3B5B">
        <w:rPr>
          <w:szCs w:val="20"/>
        </w:rPr>
        <w:t>np. odpowiedzieć na pytanie, czy bardziej korzystna będzie modernizacja już funkcjonującej infrastruktury, czy też budowa nowej</w:t>
      </w:r>
      <w:r w:rsidR="00D3598E" w:rsidRPr="00431BE6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8D6059">
        <w:rPr>
          <w:szCs w:val="20"/>
        </w:rPr>
        <w:t xml:space="preserve">W odniesieniu do projektów nie będących dużymi projektami możliwe jest przeprowadzenie analizy opcji w sposób uproszczony – wyłącznie w </w:t>
      </w:r>
      <w:r>
        <w:rPr>
          <w:szCs w:val="20"/>
        </w:rPr>
        <w:t xml:space="preserve">oparciu o kryteria jakościowe. </w:t>
      </w:r>
      <w:r w:rsidRPr="008D6059">
        <w:rPr>
          <w:szCs w:val="20"/>
        </w:rPr>
        <w:t>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</w:t>
      </w:r>
      <w:r>
        <w:rPr>
          <w:rStyle w:val="FontStyle51"/>
          <w:b w:val="0"/>
          <w:bCs/>
          <w:szCs w:val="20"/>
        </w:rPr>
        <w:t>o p</w:t>
      </w:r>
      <w:r w:rsidRPr="002E64A9">
        <w:rPr>
          <w:rStyle w:val="FontStyle51"/>
          <w:b w:val="0"/>
          <w:bCs/>
          <w:szCs w:val="20"/>
        </w:rPr>
        <w:t>rzeprowadzeni</w:t>
      </w:r>
      <w:r>
        <w:rPr>
          <w:rStyle w:val="FontStyle51"/>
          <w:b w:val="0"/>
          <w:bCs/>
          <w:szCs w:val="20"/>
        </w:rPr>
        <w:t>u</w:t>
      </w:r>
      <w:r w:rsidRPr="002E64A9">
        <w:rPr>
          <w:rStyle w:val="FontStyle51"/>
          <w:b w:val="0"/>
          <w:bCs/>
          <w:szCs w:val="20"/>
        </w:rPr>
        <w:t xml:space="preserve">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</w:t>
      </w:r>
      <w:r>
        <w:rPr>
          <w:rStyle w:val="FontStyle51"/>
          <w:b w:val="0"/>
          <w:bCs/>
          <w:szCs w:val="20"/>
        </w:rPr>
        <w:t xml:space="preserve"> oraz wybraniu wariantu realizacji projektu należy </w:t>
      </w:r>
      <w:r w:rsidR="008D6059">
        <w:rPr>
          <w:rStyle w:val="FontStyle51"/>
          <w:b w:val="0"/>
          <w:bCs/>
          <w:szCs w:val="20"/>
        </w:rPr>
        <w:t>sformułować</w:t>
      </w:r>
      <w:r>
        <w:rPr>
          <w:rStyle w:val="FontStyle51"/>
          <w:b w:val="0"/>
          <w:bCs/>
          <w:szCs w:val="20"/>
        </w:rPr>
        <w:t xml:space="preserve"> uzasadnienie</w:t>
      </w:r>
      <w:r w:rsidR="00797B31">
        <w:rPr>
          <w:rStyle w:val="FontStyle51"/>
          <w:b w:val="0"/>
          <w:bCs/>
          <w:szCs w:val="20"/>
        </w:rPr>
        <w:t xml:space="preserve"> ws</w:t>
      </w:r>
      <w:r>
        <w:rPr>
          <w:rStyle w:val="FontStyle51"/>
          <w:b w:val="0"/>
          <w:bCs/>
          <w:szCs w:val="20"/>
        </w:rPr>
        <w:t xml:space="preserve">kazujące, iż zastosowano najkorzystniejsze możliwe </w:t>
      </w:r>
      <w:r>
        <w:rPr>
          <w:rStyle w:val="FontStyle51"/>
          <w:b w:val="0"/>
          <w:bCs/>
          <w:szCs w:val="20"/>
        </w:rPr>
        <w:lastRenderedPageBreak/>
        <w:t>rozwiązanie.</w:t>
      </w:r>
    </w:p>
    <w:p w14:paraId="785F8314" w14:textId="64CCD8D7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431BE6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12C273D3" w14:textId="4914A048" w:rsidR="00D3598E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rozdziale tym n</w:t>
      </w:r>
      <w:r w:rsidR="00D3598E" w:rsidRPr="00431BE6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431BE6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431BE6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finansowa ma na celu</w:t>
      </w:r>
      <w:r w:rsidR="00EC1842" w:rsidRPr="00431BE6">
        <w:rPr>
          <w:szCs w:val="20"/>
        </w:rPr>
        <w:t xml:space="preserve"> w szczególności</w:t>
      </w:r>
      <w:r w:rsidRPr="00431BE6">
        <w:rPr>
          <w:szCs w:val="20"/>
        </w:rPr>
        <w:t>:</w:t>
      </w:r>
    </w:p>
    <w:p w14:paraId="0D01D863" w14:textId="16814A80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ocenę finansowej rentowności inwestycji,</w:t>
      </w:r>
    </w:p>
    <w:p w14:paraId="1AD7105B" w14:textId="2CFB663F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weryfikację trwałości finansowej projektu i beneficjenta</w:t>
      </w:r>
      <w:r w:rsidR="00F2680A">
        <w:rPr>
          <w:szCs w:val="20"/>
        </w:rPr>
        <w:t xml:space="preserve"> / operatora</w:t>
      </w:r>
      <w:r w:rsidRPr="00431BE6">
        <w:rPr>
          <w:szCs w:val="20"/>
        </w:rPr>
        <w:t>,</w:t>
      </w:r>
    </w:p>
    <w:p w14:paraId="5F512B9B" w14:textId="41584E60" w:rsidR="000D4C93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431BE6">
        <w:rPr>
          <w:szCs w:val="20"/>
        </w:rPr>
        <w:t xml:space="preserve">ustalenie właściwego (maksymalnego) dofinansowania z funduszy UE (w przypadku </w:t>
      </w:r>
      <w:r w:rsidR="003C5CC4" w:rsidRPr="00431BE6">
        <w:rPr>
          <w:szCs w:val="20"/>
        </w:rPr>
        <w:t xml:space="preserve">projektów, </w:t>
      </w:r>
      <w:r w:rsidR="00A25922" w:rsidRPr="00431BE6">
        <w:rPr>
          <w:szCs w:val="20"/>
        </w:rPr>
        <w:t xml:space="preserve"> których wartość dofinansowania ustalana jest o metodę luki</w:t>
      </w:r>
      <w:r w:rsidR="00676370" w:rsidRPr="00431BE6">
        <w:rPr>
          <w:szCs w:val="20"/>
        </w:rPr>
        <w:t xml:space="preserve"> </w:t>
      </w:r>
      <w:r w:rsidR="00A25922" w:rsidRPr="00431BE6">
        <w:rPr>
          <w:szCs w:val="20"/>
        </w:rPr>
        <w:t>w finansowaniu</w:t>
      </w:r>
      <w:r w:rsidRPr="00431BE6">
        <w:rPr>
          <w:szCs w:val="20"/>
        </w:rPr>
        <w:t>).</w:t>
      </w:r>
    </w:p>
    <w:p w14:paraId="6157FA09" w14:textId="201933BE" w:rsidR="00F2680A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>
        <w:rPr>
          <w:szCs w:val="20"/>
        </w:rPr>
        <w:t>Analiza finansowa d</w:t>
      </w:r>
      <w:r w:rsidRPr="00F2680A">
        <w:rPr>
          <w:szCs w:val="20"/>
        </w:rPr>
        <w:t>okonywana jest zazwyczaj z punktu widzenia właściciela infrastruktury. W</w:t>
      </w:r>
      <w:r w:rsidR="00EB24D8">
        <w:rPr>
          <w:szCs w:val="20"/>
        </w:rPr>
        <w:t> </w:t>
      </w:r>
      <w:r w:rsidR="00A940AD">
        <w:rPr>
          <w:szCs w:val="20"/>
        </w:rPr>
        <w:t>przypadku</w:t>
      </w:r>
      <w:r w:rsidRPr="00F2680A">
        <w:rPr>
          <w:szCs w:val="20"/>
        </w:rPr>
        <w:t xml:space="preserve"> gdy w projekcie UE występuje kilka podmiotów (np. właściciel infrastruktury i jej operator), należy dokonać analizy skonsolidowanej całościowo pokazującej projekt</w:t>
      </w:r>
      <w:r>
        <w:rPr>
          <w:szCs w:val="20"/>
        </w:rPr>
        <w:t>.</w:t>
      </w:r>
    </w:p>
    <w:p w14:paraId="25C06BD7" w14:textId="7913CD90" w:rsidR="00D3598E" w:rsidRPr="00431BE6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Analizę finansową należy przeprowadzić zgodnie z </w:t>
      </w:r>
      <w:r w:rsidRPr="00431BE6">
        <w:rPr>
          <w:i/>
          <w:szCs w:val="20"/>
        </w:rPr>
        <w:t>Wytycznymi</w:t>
      </w:r>
      <w:r w:rsidR="00884D0C">
        <w:rPr>
          <w:rStyle w:val="Odwoanieprzypisudolnego"/>
          <w:i/>
          <w:szCs w:val="20"/>
        </w:rPr>
        <w:footnoteReference w:id="2"/>
      </w:r>
      <w:r w:rsidRPr="00431BE6">
        <w:rPr>
          <w:szCs w:val="20"/>
        </w:rPr>
        <w:t>. Analiza finansowa powinna zawierać co najmniej następujące elementy:</w:t>
      </w:r>
    </w:p>
    <w:p w14:paraId="2FA68AE5" w14:textId="77777777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założeń dla jej przeprowadzenia,</w:t>
      </w:r>
    </w:p>
    <w:p w14:paraId="4068C531" w14:textId="068966D1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projekt generuje przych</w:t>
      </w:r>
      <w:r w:rsidR="008D6059">
        <w:rPr>
          <w:szCs w:val="20"/>
        </w:rPr>
        <w:t>ó</w:t>
      </w:r>
      <w:r w:rsidRPr="00431BE6">
        <w:rPr>
          <w:szCs w:val="20"/>
        </w:rPr>
        <w:t xml:space="preserve">d oraz czy istnieje możliwość </w:t>
      </w:r>
      <w:r w:rsidR="008D6059">
        <w:rPr>
          <w:szCs w:val="20"/>
        </w:rPr>
        <w:t>jego</w:t>
      </w:r>
      <w:r w:rsidR="008D6059" w:rsidRPr="00431BE6">
        <w:rPr>
          <w:szCs w:val="20"/>
        </w:rPr>
        <w:t xml:space="preserve"> </w:t>
      </w:r>
      <w:r w:rsidRPr="00431BE6">
        <w:rPr>
          <w:szCs w:val="20"/>
        </w:rPr>
        <w:t>oszacowania</w:t>
      </w:r>
      <w:r w:rsidR="00EC1842" w:rsidRPr="00431BE6">
        <w:rPr>
          <w:szCs w:val="20"/>
        </w:rPr>
        <w:t xml:space="preserve"> </w:t>
      </w:r>
      <w:r w:rsidRPr="00431BE6">
        <w:rPr>
          <w:szCs w:val="20"/>
        </w:rPr>
        <w:t>z</w:t>
      </w:r>
      <w:r w:rsidR="00EB24D8">
        <w:rPr>
          <w:szCs w:val="20"/>
        </w:rPr>
        <w:t> </w:t>
      </w:r>
      <w:r w:rsidRPr="00431BE6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953989">
        <w:rPr>
          <w:szCs w:val="20"/>
        </w:rPr>
        <w:t>ustalenie, czy projekt generuje oszczędności kosztów operacyjnych</w:t>
      </w:r>
      <w:r>
        <w:rPr>
          <w:szCs w:val="20"/>
        </w:rPr>
        <w:t>,</w:t>
      </w:r>
    </w:p>
    <w:p w14:paraId="470A0CBA" w14:textId="3A5FDA8A" w:rsidR="00A266E1" w:rsidRPr="00431BE6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zestawienie przepływów pieniężnych projektu dla każdego roku analizy,</w:t>
      </w:r>
    </w:p>
    <w:p w14:paraId="58C1C315" w14:textId="1E650C73" w:rsidR="00DB0B7C" w:rsidRPr="00431BE6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wartość bieżąca przychodów generowanych przez projekt przekracza wartość bieżącą kosztów operacyjnych, tzn</w:t>
      </w:r>
      <w:r w:rsidR="00566074" w:rsidRPr="00431BE6">
        <w:rPr>
          <w:szCs w:val="20"/>
        </w:rPr>
        <w:t>.</w:t>
      </w:r>
      <w:r w:rsidRPr="00431BE6">
        <w:rPr>
          <w:szCs w:val="20"/>
        </w:rPr>
        <w:t xml:space="preserve"> czy projekt jest projektem generującym dochód</w:t>
      </w:r>
      <w:r w:rsidR="004F6A25" w:rsidRPr="004F6A25">
        <w:t xml:space="preserve"> </w:t>
      </w:r>
      <w:r w:rsidR="004F6A25" w:rsidRPr="004F6A25">
        <w:rPr>
          <w:szCs w:val="20"/>
        </w:rPr>
        <w:t>– dotyczy projektów, dla których istnieje możliwość obiektywnego określenia przychodu z wyprzedzeniem</w:t>
      </w:r>
      <w:r w:rsidRPr="00431BE6">
        <w:rPr>
          <w:szCs w:val="20"/>
        </w:rPr>
        <w:t>,</w:t>
      </w:r>
    </w:p>
    <w:p w14:paraId="37B5FE47" w14:textId="24AA2015" w:rsidR="00EC1842" w:rsidRPr="00431BE6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F6A25">
        <w:rPr>
          <w:szCs w:val="20"/>
        </w:rPr>
        <w:t>ustalenie poziomu dofinansowania projektu z funduszy UE</w:t>
      </w:r>
      <w:r w:rsidR="00DB0B7C" w:rsidRPr="00431BE6">
        <w:rPr>
          <w:szCs w:val="20"/>
        </w:rPr>
        <w:t>,</w:t>
      </w:r>
    </w:p>
    <w:p w14:paraId="06C3F015" w14:textId="186ED970" w:rsidR="00DB0B7C" w:rsidRPr="00431BE6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określenie źródeł finansowania projektu, </w:t>
      </w:r>
    </w:p>
    <w:p w14:paraId="5BE8B1A6" w14:textId="2D9D8B9D" w:rsidR="00EC1842" w:rsidRPr="0090491A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90491A">
        <w:rPr>
          <w:szCs w:val="20"/>
        </w:rPr>
        <w:t xml:space="preserve">ustalenie wartości </w:t>
      </w:r>
      <w:r w:rsidR="00040420" w:rsidRPr="0090491A">
        <w:rPr>
          <w:szCs w:val="20"/>
        </w:rPr>
        <w:t xml:space="preserve">następujących </w:t>
      </w:r>
      <w:r w:rsidRPr="0090491A">
        <w:rPr>
          <w:szCs w:val="20"/>
        </w:rPr>
        <w:t>wskaźników finansowej efektywności</w:t>
      </w:r>
      <w:r w:rsidR="00F55105" w:rsidRPr="0090491A">
        <w:rPr>
          <w:szCs w:val="20"/>
        </w:rPr>
        <w:t xml:space="preserve"> projektu</w:t>
      </w:r>
      <w:r w:rsidR="00040420" w:rsidRPr="0090491A">
        <w:rPr>
          <w:szCs w:val="20"/>
        </w:rPr>
        <w:t>:</w:t>
      </w:r>
      <w:r w:rsidR="00F55105" w:rsidRPr="0090491A">
        <w:rPr>
          <w:szCs w:val="20"/>
        </w:rPr>
        <w:t xml:space="preserve"> </w:t>
      </w:r>
      <w:r w:rsidR="0024544C" w:rsidRPr="0090491A">
        <w:rPr>
          <w:szCs w:val="20"/>
        </w:rPr>
        <w:t>finansowej bieżącej</w:t>
      </w:r>
      <w:r w:rsidR="00040420" w:rsidRPr="0090491A">
        <w:rPr>
          <w:szCs w:val="20"/>
        </w:rPr>
        <w:t xml:space="preserve"> wartości</w:t>
      </w:r>
      <w:r w:rsidR="00E2444C" w:rsidRPr="0090491A">
        <w:rPr>
          <w:szCs w:val="20"/>
        </w:rPr>
        <w:t xml:space="preserve"> netto inwestycji (FN</w:t>
      </w:r>
      <w:r w:rsidR="00D64B52" w:rsidRPr="0090491A">
        <w:rPr>
          <w:szCs w:val="20"/>
        </w:rPr>
        <w:t>PV/C) oraz finansowej wewnętrznej stopy</w:t>
      </w:r>
      <w:r w:rsidR="00E2444C" w:rsidRPr="0090491A">
        <w:rPr>
          <w:szCs w:val="20"/>
        </w:rPr>
        <w:t xml:space="preserve"> zwrotu z</w:t>
      </w:r>
      <w:r w:rsidR="00EB24D8">
        <w:rPr>
          <w:szCs w:val="20"/>
        </w:rPr>
        <w:t> </w:t>
      </w:r>
      <w:r w:rsidR="00E2444C" w:rsidRPr="0090491A">
        <w:rPr>
          <w:szCs w:val="20"/>
        </w:rPr>
        <w:t>inwestycji (FRR/C)</w:t>
      </w:r>
      <w:r w:rsidRPr="0090491A">
        <w:rPr>
          <w:szCs w:val="20"/>
        </w:rPr>
        <w:t>,</w:t>
      </w:r>
      <w:r w:rsidR="006503B5" w:rsidRPr="0090491A">
        <w:rPr>
          <w:szCs w:val="20"/>
        </w:rPr>
        <w:t xml:space="preserve"> </w:t>
      </w:r>
    </w:p>
    <w:p w14:paraId="2FE44CFF" w14:textId="1001D28A" w:rsidR="0009121A" w:rsidRPr="00431BE6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431BE6">
        <w:rPr>
          <w:szCs w:val="20"/>
        </w:rPr>
        <w:t>analizę finansowej</w:t>
      </w:r>
      <w:r w:rsidR="004F6A25" w:rsidRPr="004F6A25">
        <w:rPr>
          <w:szCs w:val="20"/>
        </w:rPr>
        <w:t xml:space="preserve"> </w:t>
      </w:r>
      <w:r w:rsidR="004F6A25" w:rsidRPr="00431BE6">
        <w:rPr>
          <w:szCs w:val="20"/>
        </w:rPr>
        <w:t>trwałości</w:t>
      </w:r>
      <w:r w:rsidR="007142CC">
        <w:rPr>
          <w:szCs w:val="20"/>
        </w:rPr>
        <w:t xml:space="preserve"> projektu</w:t>
      </w:r>
      <w:r w:rsidRPr="00431BE6">
        <w:rPr>
          <w:szCs w:val="20"/>
        </w:rPr>
        <w:t xml:space="preserve">. </w:t>
      </w:r>
    </w:p>
    <w:p w14:paraId="27671DDF" w14:textId="5D476E78" w:rsidR="00D3598E" w:rsidRPr="00431BE6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431BE6">
        <w:lastRenderedPageBreak/>
        <w:t>ANALIZA KOSZTÓW I KORZYŚCI</w:t>
      </w:r>
      <w:bookmarkEnd w:id="191"/>
      <w:r w:rsidRPr="00431BE6">
        <w:t xml:space="preserve"> </w:t>
      </w:r>
    </w:p>
    <w:p w14:paraId="6FE1478C" w14:textId="47960966" w:rsidR="00D93E0B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>m</w:t>
      </w:r>
      <w:r w:rsidR="00797B31">
        <w:rPr>
          <w:rStyle w:val="FontStyle52"/>
          <w:b w:val="0"/>
          <w:smallCaps w:val="0"/>
          <w:sz w:val="20"/>
          <w:szCs w:val="20"/>
        </w:rPr>
        <w:t>a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</w:t>
      </w:r>
      <w:r w:rsidR="00D93E0B">
        <w:rPr>
          <w:rStyle w:val="FontStyle52"/>
          <w:b w:val="0"/>
          <w:smallCaps w:val="0"/>
          <w:sz w:val="20"/>
          <w:szCs w:val="20"/>
        </w:rPr>
        <w:t>.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>R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>
        <w:rPr>
          <w:rStyle w:val="FontStyle52"/>
          <w:b w:val="0"/>
          <w:smallCaps w:val="0"/>
          <w:sz w:val="20"/>
          <w:szCs w:val="20"/>
        </w:rPr>
        <w:t>a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analiz</w:t>
      </w:r>
      <w:r w:rsidR="00D93E0B">
        <w:rPr>
          <w:rStyle w:val="FontStyle52"/>
          <w:b w:val="0"/>
          <w:smallCaps w:val="0"/>
          <w:sz w:val="20"/>
          <w:szCs w:val="20"/>
        </w:rPr>
        <w:t>y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>
        <w:rPr>
          <w:rStyle w:val="FontStyle52"/>
          <w:b w:val="0"/>
          <w:smallCaps w:val="0"/>
          <w:sz w:val="20"/>
          <w:szCs w:val="20"/>
        </w:rPr>
        <w:t>ej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która</w:t>
      </w:r>
      <w:r w:rsidR="002632C6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ma na celu ustalenie wskaźników efekt</w:t>
      </w:r>
      <w:r w:rsidR="002632C6">
        <w:rPr>
          <w:rStyle w:val="FontStyle52"/>
          <w:b w:val="0"/>
          <w:smallCaps w:val="0"/>
          <w:sz w:val="20"/>
          <w:szCs w:val="20"/>
        </w:rPr>
        <w:t>ywności ekonomicznej projektu. Analiza ekonomiczna p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osługuje się wartościami ekonomicznymi, które odzwierciedlają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>a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>w oparciu o</w:t>
      </w:r>
      <w:r w:rsidR="00EB24D8">
        <w:rPr>
          <w:rStyle w:val="FontStyle52"/>
          <w:b w:val="0"/>
          <w:smallCaps w:val="0"/>
          <w:sz w:val="20"/>
          <w:szCs w:val="20"/>
        </w:rPr>
        <w:t> 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431BE6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431BE6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>, jednak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D93E0B">
        <w:rPr>
          <w:rStyle w:val="FontStyle52"/>
          <w:b w:val="0"/>
          <w:smallCaps w:val="0"/>
          <w:sz w:val="20"/>
          <w:szCs w:val="20"/>
        </w:rPr>
        <w:t>Szczegółowe informacje na temat metodyki przeprowadzania analizy kosztów i korzyści m</w:t>
      </w:r>
      <w:r>
        <w:rPr>
          <w:rStyle w:val="FontStyle52"/>
          <w:b w:val="0"/>
          <w:smallCaps w:val="0"/>
          <w:sz w:val="20"/>
          <w:szCs w:val="20"/>
        </w:rPr>
        <w:t xml:space="preserve">ożna znaleźć w </w:t>
      </w:r>
      <w:r w:rsidRPr="00EB24D8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D93E0B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520208F" w:rsidR="00D3598E" w:rsidRPr="009134BE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9134BE">
        <w:rPr>
          <w:rStyle w:val="FontStyle52"/>
          <w:b/>
          <w:smallCaps w:val="0"/>
          <w:sz w:val="20"/>
        </w:rPr>
        <w:t>ANALIZA RYZYKA</w:t>
      </w:r>
      <w:r w:rsidR="0034203C" w:rsidRPr="0034203C">
        <w:rPr>
          <w:rStyle w:val="FontStyle52"/>
          <w:b/>
          <w:smallCaps w:val="0"/>
          <w:sz w:val="20"/>
        </w:rPr>
        <w:t xml:space="preserve"> </w:t>
      </w:r>
      <w:r w:rsidR="0034203C">
        <w:rPr>
          <w:rStyle w:val="FontStyle52"/>
          <w:b/>
          <w:smallCaps w:val="0"/>
          <w:sz w:val="20"/>
        </w:rPr>
        <w:t xml:space="preserve">I </w:t>
      </w:r>
      <w:r w:rsidR="0034203C" w:rsidRPr="009134BE">
        <w:rPr>
          <w:rStyle w:val="FontStyle52"/>
          <w:b/>
          <w:smallCaps w:val="0"/>
          <w:sz w:val="20"/>
        </w:rPr>
        <w:t>WRAŻLIWOŚCI</w:t>
      </w:r>
      <w:bookmarkEnd w:id="206"/>
      <w:r w:rsidR="00DE2047">
        <w:rPr>
          <w:rStyle w:val="FontStyle52"/>
          <w:b/>
          <w:smallCaps w:val="0"/>
          <w:sz w:val="20"/>
        </w:rPr>
        <w:t xml:space="preserve"> (dotyczy dużych projektów)</w:t>
      </w:r>
    </w:p>
    <w:p w14:paraId="6BE5BACF" w14:textId="11DD7B11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Ocena ryzyka prowadz</w:t>
      </w:r>
      <w:r w:rsidR="00A940AD">
        <w:rPr>
          <w:rStyle w:val="FontStyle54"/>
          <w:szCs w:val="20"/>
        </w:rPr>
        <w:t>a</w:t>
      </w:r>
      <w:r w:rsidRPr="00431BE6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863B35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ryzyka</w:t>
      </w:r>
      <w:r>
        <w:rPr>
          <w:rStyle w:val="FontStyle54"/>
          <w:szCs w:val="20"/>
        </w:rPr>
        <w:t xml:space="preserve"> pozwala na</w:t>
      </w:r>
      <w:r w:rsidRPr="00863B35">
        <w:rPr>
          <w:rStyle w:val="FontStyle54"/>
          <w:szCs w:val="20"/>
        </w:rPr>
        <w:t xml:space="preserve">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wrażliwości</w:t>
      </w:r>
      <w:r>
        <w:rPr>
          <w:rStyle w:val="FontStyle54"/>
          <w:szCs w:val="20"/>
        </w:rPr>
        <w:t xml:space="preserve"> umożliwia</w:t>
      </w:r>
      <w:r w:rsidRPr="00863B35">
        <w:rPr>
          <w:rStyle w:val="FontStyle54"/>
          <w:szCs w:val="20"/>
        </w:rPr>
        <w:t xml:space="preserve"> systematyczne badanie tego, co d</w:t>
      </w:r>
      <w:r w:rsidR="00EB24D8">
        <w:rPr>
          <w:rStyle w:val="FontStyle54"/>
          <w:szCs w:val="20"/>
        </w:rPr>
        <w:t>zieje się z wynikami projektu w </w:t>
      </w:r>
      <w:r w:rsidRPr="00863B35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>
        <w:rPr>
          <w:rStyle w:val="FontStyle54"/>
          <w:szCs w:val="20"/>
        </w:rPr>
        <w:t>ynczych zmiennych krytycznych o </w:t>
      </w:r>
      <w:r w:rsidRPr="00863B35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lastRenderedPageBreak/>
        <w:t>Analiza wrażliwości ma wskazać</w:t>
      </w:r>
      <w:r w:rsidR="00A940AD">
        <w:rPr>
          <w:rStyle w:val="FontStyle54"/>
          <w:szCs w:val="20"/>
        </w:rPr>
        <w:t>,</w:t>
      </w:r>
      <w:r w:rsidRPr="00431BE6">
        <w:rPr>
          <w:rStyle w:val="FontStyle54"/>
          <w:szCs w:val="20"/>
        </w:rPr>
        <w:t xml:space="preserve"> </w:t>
      </w:r>
      <w:r w:rsidR="00863B35">
        <w:rPr>
          <w:rStyle w:val="FontStyle54"/>
          <w:szCs w:val="20"/>
        </w:rPr>
        <w:t>jak</w:t>
      </w:r>
      <w:r w:rsidR="00863B35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>zmiany w wartościach zmiennych kryty</w:t>
      </w:r>
      <w:r w:rsidR="001F171A" w:rsidRPr="00431BE6">
        <w:rPr>
          <w:rStyle w:val="FontStyle54"/>
          <w:szCs w:val="20"/>
        </w:rPr>
        <w:t>cznych projektu wpłyną</w:t>
      </w:r>
      <w:r w:rsidR="001F171A" w:rsidRPr="00431BE6">
        <w:rPr>
          <w:rStyle w:val="FontStyle54"/>
          <w:szCs w:val="20"/>
        </w:rPr>
        <w:br/>
      </w:r>
      <w:r w:rsidRPr="00431BE6">
        <w:rPr>
          <w:rStyle w:val="FontStyle54"/>
          <w:szCs w:val="20"/>
        </w:rPr>
        <w:t>na wyniki analiz przeprowadzonych dla projektu, w szczególności na wskaźniki efektywności finansowej</w:t>
      </w:r>
      <w:r w:rsidRPr="00431BE6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431BE6">
        <w:rPr>
          <w:bCs/>
          <w:szCs w:val="20"/>
        </w:rPr>
        <w:t>S</w:t>
      </w:r>
      <w:r w:rsidR="00863B35">
        <w:rPr>
          <w:bCs/>
          <w:szCs w:val="20"/>
        </w:rPr>
        <w:t xml:space="preserve">zczegółowe informacje na temat analiz przeprowadzanych w ramach oceny ryzyka zawierają </w:t>
      </w:r>
      <w:r w:rsidR="00863B35" w:rsidRPr="00CA7F1F">
        <w:rPr>
          <w:bCs/>
          <w:i/>
          <w:szCs w:val="20"/>
        </w:rPr>
        <w:t>Wytyczne</w:t>
      </w:r>
      <w:r w:rsidR="00863B35">
        <w:rPr>
          <w:bCs/>
          <w:szCs w:val="20"/>
        </w:rPr>
        <w:t>. Ponadto s</w:t>
      </w:r>
      <w:r w:rsidRPr="00431BE6">
        <w:rPr>
          <w:bCs/>
          <w:szCs w:val="20"/>
        </w:rPr>
        <w:t xml:space="preserve">posób przeprowadzania analizy </w:t>
      </w:r>
      <w:r w:rsidR="00863B35" w:rsidRPr="00431BE6">
        <w:rPr>
          <w:bCs/>
          <w:szCs w:val="20"/>
        </w:rPr>
        <w:t xml:space="preserve">ryzyka </w:t>
      </w:r>
      <w:r w:rsidR="00863B35">
        <w:rPr>
          <w:bCs/>
          <w:szCs w:val="20"/>
        </w:rPr>
        <w:t xml:space="preserve">i </w:t>
      </w:r>
      <w:r w:rsidRPr="00431BE6">
        <w:rPr>
          <w:bCs/>
          <w:szCs w:val="20"/>
        </w:rPr>
        <w:t>wrażliwości został przedstawion</w:t>
      </w:r>
      <w:r w:rsidR="00CA7F1F">
        <w:rPr>
          <w:bCs/>
          <w:szCs w:val="20"/>
        </w:rPr>
        <w:t>y</w:t>
      </w:r>
      <w:r w:rsidRPr="00431BE6">
        <w:rPr>
          <w:bCs/>
          <w:szCs w:val="20"/>
        </w:rPr>
        <w:t xml:space="preserve"> w</w:t>
      </w:r>
      <w:r w:rsidR="00EB24D8">
        <w:rPr>
          <w:bCs/>
          <w:szCs w:val="20"/>
        </w:rPr>
        <w:t> </w:t>
      </w:r>
      <w:r w:rsidRPr="00431BE6">
        <w:rPr>
          <w:bCs/>
          <w:i/>
          <w:szCs w:val="20"/>
        </w:rPr>
        <w:t>P</w:t>
      </w:r>
      <w:r w:rsidR="00CA7F1F">
        <w:rPr>
          <w:bCs/>
          <w:i/>
          <w:szCs w:val="20"/>
        </w:rPr>
        <w:t>rzew</w:t>
      </w:r>
      <w:r w:rsidRPr="00431BE6">
        <w:rPr>
          <w:bCs/>
          <w:i/>
          <w:szCs w:val="20"/>
        </w:rPr>
        <w:t>odniku AKK</w:t>
      </w:r>
      <w:r w:rsidRPr="00431BE6">
        <w:rPr>
          <w:bCs/>
          <w:szCs w:val="20"/>
        </w:rPr>
        <w:t>.</w:t>
      </w:r>
    </w:p>
    <w:p w14:paraId="3E9925D9" w14:textId="075654AF" w:rsidR="009134BE" w:rsidRPr="009134BE" w:rsidRDefault="009134BE" w:rsidP="009134BE">
      <w:pPr>
        <w:pStyle w:val="Nagwek1"/>
      </w:pPr>
      <w:bookmarkStart w:id="207" w:name="_Toc482780027"/>
      <w:r>
        <w:rPr>
          <w:rStyle w:val="FontStyle52"/>
          <w:b/>
          <w:smallCaps w:val="0"/>
          <w:sz w:val="20"/>
        </w:rPr>
        <w:t>PROJEKTY HYBRYDOWE</w:t>
      </w:r>
      <w:bookmarkEnd w:id="207"/>
    </w:p>
    <w:p w14:paraId="1DE4FD5E" w14:textId="734E7FAC" w:rsidR="009134BE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Projekt hybrydowy </w:t>
      </w:r>
      <w:r w:rsidR="00CC2E13">
        <w:rPr>
          <w:bCs/>
          <w:szCs w:val="20"/>
        </w:rPr>
        <w:t xml:space="preserve">realizowany jest </w:t>
      </w:r>
      <w:r w:rsidRPr="009134BE">
        <w:rPr>
          <w:bCs/>
          <w:szCs w:val="20"/>
        </w:rPr>
        <w:t>wspóln</w:t>
      </w:r>
      <w:r w:rsidR="00CC2E13">
        <w:rPr>
          <w:bCs/>
          <w:szCs w:val="20"/>
        </w:rPr>
        <w:t>ie</w:t>
      </w:r>
      <w:r w:rsidRPr="009134BE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>
        <w:rPr>
          <w:bCs/>
          <w:szCs w:val="20"/>
        </w:rPr>
        <w:t>rastrukturalnej (zgodnie z art. </w:t>
      </w:r>
      <w:r w:rsidRPr="009134BE">
        <w:rPr>
          <w:bCs/>
          <w:szCs w:val="20"/>
        </w:rPr>
        <w:t>34 ust.1 ustawy wdrożeniowej).</w:t>
      </w:r>
    </w:p>
    <w:p w14:paraId="6CF90F12" w14:textId="6B86230F" w:rsidR="00CC2E13" w:rsidRPr="00431BE6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Realizacja projektu hybrydowego powinna znaleźć odzwierciedlenie w zapisach studium wykonalności, m.in. poprzez </w:t>
      </w:r>
      <w:r w:rsidRPr="00797B31">
        <w:rPr>
          <w:bCs/>
          <w:szCs w:val="20"/>
        </w:rPr>
        <w:t>dołączenie</w:t>
      </w:r>
      <w:r>
        <w:rPr>
          <w:bCs/>
          <w:szCs w:val="20"/>
        </w:rPr>
        <w:t xml:space="preserve"> do studium </w:t>
      </w:r>
      <w:r w:rsidR="004F409C">
        <w:rPr>
          <w:bCs/>
          <w:szCs w:val="20"/>
        </w:rPr>
        <w:t>oceny efektywności</w:t>
      </w:r>
      <w:r>
        <w:rPr>
          <w:bCs/>
          <w:szCs w:val="20"/>
        </w:rPr>
        <w:t xml:space="preserve"> </w:t>
      </w:r>
      <w:r w:rsidR="0090491A">
        <w:rPr>
          <w:bCs/>
          <w:szCs w:val="20"/>
        </w:rPr>
        <w:t xml:space="preserve">i przeprowadzenie analizy finansowej </w:t>
      </w:r>
      <w:r w:rsidR="00EB24D8">
        <w:rPr>
          <w:bCs/>
          <w:szCs w:val="20"/>
        </w:rPr>
        <w:t>w </w:t>
      </w:r>
      <w:r w:rsidR="0090491A">
        <w:rPr>
          <w:bCs/>
          <w:szCs w:val="20"/>
        </w:rPr>
        <w:t xml:space="preserve">formie analizy skonsolidowanej zgodnie z zasadami określonymi dla projektów hybrydowych </w:t>
      </w:r>
      <w:r w:rsidR="00EB24D8">
        <w:rPr>
          <w:bCs/>
          <w:szCs w:val="20"/>
        </w:rPr>
        <w:t>w </w:t>
      </w:r>
      <w:r w:rsidR="0090491A" w:rsidRPr="0090491A">
        <w:rPr>
          <w:bCs/>
          <w:i/>
          <w:szCs w:val="20"/>
        </w:rPr>
        <w:t>Wytycznych</w:t>
      </w:r>
      <w:r w:rsidR="0090491A">
        <w:rPr>
          <w:bCs/>
          <w:szCs w:val="20"/>
        </w:rPr>
        <w:t xml:space="preserve">. </w:t>
      </w:r>
    </w:p>
    <w:sectPr w:rsidR="00CC2E13" w:rsidRPr="00431BE6" w:rsidSect="00865574">
      <w:footerReference w:type="default" r:id="rId8"/>
      <w:headerReference w:type="first" r:id="rId9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75A85" w14:textId="77777777" w:rsidR="007E048E" w:rsidRDefault="007E048E" w:rsidP="00085CF7">
      <w:r>
        <w:separator/>
      </w:r>
    </w:p>
  </w:endnote>
  <w:endnote w:type="continuationSeparator" w:id="0">
    <w:p w14:paraId="327F2438" w14:textId="77777777" w:rsidR="007E048E" w:rsidRDefault="007E048E" w:rsidP="00085CF7">
      <w:r>
        <w:continuationSeparator/>
      </w:r>
    </w:p>
  </w:endnote>
  <w:endnote w:type="continuationNotice" w:id="1">
    <w:p w14:paraId="740B58EC" w14:textId="77777777" w:rsidR="007E048E" w:rsidRDefault="007E0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6B1888B0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73A85">
      <w:rPr>
        <w:noProof/>
      </w:rPr>
      <w:t>11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9626" w14:textId="77777777" w:rsidR="007E048E" w:rsidRDefault="007E048E" w:rsidP="00085CF7">
      <w:r>
        <w:separator/>
      </w:r>
    </w:p>
  </w:footnote>
  <w:footnote w:type="continuationSeparator" w:id="0">
    <w:p w14:paraId="3F7312F1" w14:textId="77777777" w:rsidR="007E048E" w:rsidRDefault="007E048E" w:rsidP="00085CF7">
      <w:r>
        <w:continuationSeparator/>
      </w:r>
    </w:p>
  </w:footnote>
  <w:footnote w:type="continuationNotice" w:id="1">
    <w:p w14:paraId="73BFB02C" w14:textId="77777777" w:rsidR="007E048E" w:rsidRDefault="007E048E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13FBE4F9" w:rsidR="002F7C57" w:rsidRDefault="00867DFA">
    <w:pPr>
      <w:pStyle w:val="Nagwek"/>
    </w:pPr>
    <w:r>
      <w:rPr>
        <w:noProof/>
      </w:rPr>
      <w:drawing>
        <wp:inline distT="0" distB="0" distL="0" distR="0" wp14:anchorId="1B125CE9" wp14:editId="4FE2B3A8">
          <wp:extent cx="6169660" cy="701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6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0794"/>
    <w:rsid w:val="001E3C86"/>
    <w:rsid w:val="001F171A"/>
    <w:rsid w:val="001F44F4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73A85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604F"/>
    <w:rsid w:val="007D7C80"/>
    <w:rsid w:val="007E048E"/>
    <w:rsid w:val="007E1AA8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8F431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3C57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755B7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2B2BE-6215-4CEE-9D85-0424EE70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3109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Kacper Krzysztofik</cp:lastModifiedBy>
  <cp:revision>2</cp:revision>
  <cp:lastPrinted>2019-05-24T10:36:00Z</cp:lastPrinted>
  <dcterms:created xsi:type="dcterms:W3CDTF">2019-07-31T08:42:00Z</dcterms:created>
  <dcterms:modified xsi:type="dcterms:W3CDTF">2019-07-31T08:42:00Z</dcterms:modified>
</cp:coreProperties>
</file>